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88R15283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2532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ballot access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142.007, Election Code, is amended to read as follows:</w:t>
      </w:r>
    </w:p>
    <w:p w:rsidR="003F3435" w:rsidRDefault="0032493E">
      <w:pPr>
        <w:spacing w:line="480" w:lineRule="auto"/>
        <w:ind w:firstLine="720"/>
        <w:jc w:val="both"/>
      </w:pPr>
      <w:r>
        <w:t xml:space="preserve">Sec.</w:t>
      </w:r>
      <w:r xml:space="preserve">
        <w:t> </w:t>
      </w:r>
      <w:r>
        <w:t xml:space="preserve">142.007.</w:t>
      </w:r>
      <w:r xml:space="preserve">
        <w:t> </w:t>
      </w:r>
      <w:r xml:space="preserve">
        <w:t> </w:t>
      </w:r>
      <w:r>
        <w:t xml:space="preserve">NUMBER OF PETITION SIGNATURES REQUIRED.</w:t>
      </w:r>
      <w:r xml:space="preserve">
        <w:t> </w:t>
      </w:r>
      <w:r xml:space="preserve">
        <w:t> </w:t>
      </w:r>
      <w:r>
        <w:t xml:space="preserve">The minimum number of signatures that must appear on a candidate's petition is:</w:t>
      </w:r>
    </w:p>
    <w:p w:rsidR="003F3435" w:rsidRDefault="0032493E">
      <w:pPr>
        <w:spacing w:line="480" w:lineRule="auto"/>
        <w:ind w:firstLine="1440"/>
        <w:jc w:val="both"/>
      </w:pPr>
      <w:r>
        <w:t xml:space="preserve">(1)</w:t>
      </w:r>
      <w:r xml:space="preserve">
        <w:t> </w:t>
      </w:r>
      <w:r xml:space="preserve">
        <w:t> </w:t>
      </w:r>
      <w:r>
        <w:t xml:space="preserve">for a statewide office, </w:t>
      </w:r>
      <w:r>
        <w:rPr>
          <w:u w:val="single"/>
        </w:rPr>
        <w:t xml:space="preserve">two</w:t>
      </w:r>
      <w:r>
        <w:t xml:space="preserve"> [</w:t>
      </w:r>
      <w:r>
        <w:rPr>
          <w:strike/>
        </w:rPr>
        <w:t xml:space="preserve">one</w:t>
      </w:r>
      <w:r>
        <w:t xml:space="preserve">] percent of the total vote received by all candidates for governor in the most recent gubernatorial general election; or</w:t>
      </w:r>
    </w:p>
    <w:p w:rsidR="003F3435" w:rsidRDefault="0032493E">
      <w:pPr>
        <w:spacing w:line="480" w:lineRule="auto"/>
        <w:ind w:firstLine="1440"/>
        <w:jc w:val="both"/>
      </w:pPr>
      <w:r>
        <w:t xml:space="preserve">(2)</w:t>
      </w:r>
      <w:r xml:space="preserve">
        <w:t> </w:t>
      </w:r>
      <w:r xml:space="preserve">
        <w:t> </w:t>
      </w:r>
      <w:r>
        <w:t xml:space="preserve">for a district, county, or precinct office, the lesser of:</w:t>
      </w:r>
    </w:p>
    <w:p w:rsidR="003F3435" w:rsidRDefault="0032493E">
      <w:pPr>
        <w:spacing w:line="480" w:lineRule="auto"/>
        <w:ind w:firstLine="2160"/>
        <w:jc w:val="both"/>
      </w:pPr>
      <w:r>
        <w:t xml:space="preserve">(A)</w:t>
      </w:r>
      <w:r xml:space="preserve">
        <w:t> </w:t>
      </w:r>
      <w:r xml:space="preserve">
        <w:t> </w:t>
      </w:r>
      <w:r>
        <w:rPr>
          <w:u w:val="single"/>
        </w:rPr>
        <w:t xml:space="preserve">1,000</w:t>
      </w:r>
      <w:r>
        <w:t xml:space="preserve"> [</w:t>
      </w:r>
      <w:r>
        <w:rPr>
          <w:strike/>
        </w:rPr>
        <w:t xml:space="preserve">500</w:t>
      </w:r>
      <w:r>
        <w:t xml:space="preserve">]; or</w:t>
      </w:r>
    </w:p>
    <w:p w:rsidR="003F3435" w:rsidRDefault="0032493E">
      <w:pPr>
        <w:spacing w:line="480" w:lineRule="auto"/>
        <w:ind w:firstLine="2160"/>
        <w:jc w:val="both"/>
      </w:pPr>
      <w:r>
        <w:t xml:space="preserve">(B)</w:t>
      </w:r>
      <w:r xml:space="preserve">
        <w:t> </w:t>
      </w:r>
      <w:r xml:space="preserve">
        <w:t> </w:t>
      </w:r>
      <w:r>
        <w:t xml:space="preserve">five percent of the total vote received in the district, county, or precinct, as applicable, by all candidates for governor in the most recent gubernatorial general election, unless that number is under 25, in which case the required number of signatures is the lesser of:</w:t>
      </w:r>
    </w:p>
    <w:p w:rsidR="003F3435" w:rsidRDefault="0032493E">
      <w:pPr>
        <w:spacing w:line="480" w:lineRule="auto"/>
        <w:ind w:firstLine="2880"/>
        <w:jc w:val="both"/>
      </w:pPr>
      <w:r>
        <w:t xml:space="preserve">(i)</w:t>
      </w:r>
      <w:r xml:space="preserve">
        <w:t> </w:t>
      </w:r>
      <w:r xml:space="preserve">
        <w:t> </w:t>
      </w:r>
      <w:r>
        <w:t xml:space="preserve">25; or</w:t>
      </w:r>
    </w:p>
    <w:p w:rsidR="003F3435" w:rsidRDefault="0032493E">
      <w:pPr>
        <w:spacing w:line="480" w:lineRule="auto"/>
        <w:ind w:firstLine="2880"/>
        <w:jc w:val="both"/>
      </w:pPr>
      <w:r>
        <w:t xml:space="preserve">(ii)</w:t>
      </w:r>
      <w:r xml:space="preserve">
        <w:t> </w:t>
      </w:r>
      <w:r xml:space="preserve">
        <w:t> </w:t>
      </w:r>
      <w:r>
        <w:t xml:space="preserve">10 percent of that total vote.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172.021(e), Election Code, is amended to read as follows:</w:t>
      </w:r>
    </w:p>
    <w:p w:rsidR="003F3435" w:rsidRDefault="0032493E">
      <w:pPr>
        <w:spacing w:line="480" w:lineRule="auto"/>
        <w:ind w:firstLine="720"/>
        <w:jc w:val="both"/>
      </w:pPr>
      <w:r>
        <w:t xml:space="preserve">(e)</w:t>
      </w:r>
      <w:r xml:space="preserve">
        <w:t> </w:t>
      </w:r>
      <w:r xml:space="preserve">
        <w:t> </w:t>
      </w:r>
      <w:r>
        <w:t xml:space="preserve">A candidate for an office specified by Section 172.024(a)(8), (10), or (12), or for justice of the peace in a county with a population of more than 1.5 million, who chooses to pay the filing fee must also accompany the application with a petition for a place on the primary ballot as a candidate for judicial office that complies with the requirements prescribed for the petition authorized by Subsection (b), except that the minimum number of signatures that must appear on the petition required by this subsection is </w:t>
      </w:r>
      <w:r>
        <w:rPr>
          <w:u w:val="single"/>
        </w:rPr>
        <w:t xml:space="preserve">500</w:t>
      </w:r>
      <w:r>
        <w:t xml:space="preserve"> [</w:t>
      </w:r>
      <w:r>
        <w:rPr>
          <w:strike/>
        </w:rPr>
        <w:t xml:space="preserve">250</w:t>
      </w:r>
      <w:r>
        <w:t xml:space="preserve">].  If the candidate chooses to file the petition authorized by Subsection (b) in lieu of the filing fee, the minimum number of signatures required for that petition is increased by </w:t>
      </w:r>
      <w:r>
        <w:rPr>
          <w:u w:val="single"/>
        </w:rPr>
        <w:t xml:space="preserve">500</w:t>
      </w:r>
      <w:r>
        <w:t xml:space="preserve"> [</w:t>
      </w:r>
      <w:r>
        <w:rPr>
          <w:strike/>
        </w:rPr>
        <w:t xml:space="preserve">250</w:t>
      </w:r>
      <w:r>
        <w:t xml:space="preserve">].  Signatures on a petition filed under this subsection or Subsection (b) by a candidate covered by this subsection may not be obtained on the grounds of a county courthouse or courthouse annex.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 </w:t>
      </w:r>
      <w:r>
        <w:rPr>
          <w:u w:val="single"/>
        </w:rPr>
        <w:t xml:space="preserve">$10,000</w:t>
      </w:r>
      <w:r>
        <w:t xml:space="preserve"> [</w:t>
      </w:r>
      <w:r>
        <w:rPr>
          <w:strike/>
        </w:rPr>
        <w:t xml:space="preserve">$5,000</w:t>
      </w:r>
      <w:r>
        <w:t xml:space="preserve">]</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 </w:t>
      </w:r>
      <w:r>
        <w:rPr>
          <w:u w:val="single"/>
        </w:rPr>
        <w:t xml:space="preserve">7,500</w:t>
      </w:r>
      <w:r>
        <w:t xml:space="preserve"> [</w:t>
      </w:r>
      <w:r>
        <w:rPr>
          <w:strike/>
        </w:rPr>
        <w:t xml:space="preserve">3,750</w:t>
      </w:r>
      <w:r>
        <w:t xml:space="preserve">]</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 </w:t>
      </w:r>
      <w:r>
        <w:rPr>
          <w:u w:val="single"/>
        </w:rPr>
        <w:t xml:space="preserve">6,250</w:t>
      </w:r>
      <w:r>
        <w:t xml:space="preserve"> [</w:t>
      </w:r>
      <w:r>
        <w:rPr>
          <w:strike/>
        </w:rPr>
        <w:t xml:space="preserve">3,125</w:t>
      </w:r>
      <w:r>
        <w:t xml:space="preserve">]</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 </w:t>
      </w:r>
      <w:r>
        <w:rPr>
          <w:u w:val="single"/>
        </w:rPr>
        <w:t xml:space="preserve">2,500</w:t>
      </w:r>
      <w:r>
        <w:t xml:space="preserve"> [</w:t>
      </w:r>
      <w:r>
        <w:rPr>
          <w:strike/>
        </w:rPr>
        <w:t xml:space="preserve">1,250</w:t>
      </w:r>
      <w:r>
        <w:t xml:space="preserve">]</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 </w:t>
      </w:r>
      <w:r>
        <w:rPr>
          <w:u w:val="single"/>
        </w:rPr>
        <w:t xml:space="preserve">1,500</w:t>
      </w:r>
      <w:r>
        <w:t xml:space="preserve"> [</w:t>
      </w:r>
      <w:r>
        <w:rPr>
          <w:strike/>
        </w:rPr>
        <w:t xml:space="preserve">750</w:t>
      </w:r>
      <w: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 </w:t>
      </w:r>
      <w:r>
        <w:rPr>
          <w:u w:val="single"/>
        </w:rPr>
        <w:t xml:space="preserve">600</w:t>
      </w:r>
      <w:r>
        <w:t xml:space="preserve"> [</w:t>
      </w:r>
      <w:r>
        <w:rPr>
          <w:strike/>
        </w:rPr>
        <w:t xml:space="preserve">300</w:t>
      </w:r>
      <w:r>
        <w:t xml:space="preserve">]</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 </w:t>
      </w:r>
      <w:r>
        <w:rPr>
          <w:u w:val="single"/>
        </w:rPr>
        <w:t xml:space="preserve">3,750</w:t>
      </w:r>
      <w:r>
        <w:t xml:space="preserve"> [</w:t>
      </w:r>
      <w:r>
        <w:rPr>
          <w:strike/>
        </w:rPr>
        <w:t xml:space="preserve">1,875</w:t>
      </w:r>
      <w:r>
        <w:t xml:space="preserve">]</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 </w:t>
      </w:r>
      <w:r xml:space="preserve">
        <w:tab wTab="150" tlc="dot" cTlc="0"/>
      </w:r>
      <w:r>
        <w:t xml:space="preserve"> </w:t>
      </w:r>
      <w:r>
        <w:rPr>
          <w:u w:val="single"/>
        </w:rPr>
        <w:t xml:space="preserve">5,000</w:t>
      </w:r>
      <w:r>
        <w:t xml:space="preserve"> [</w:t>
      </w:r>
      <w:r>
        <w:rPr>
          <w:strike/>
        </w:rPr>
        <w:t xml:space="preserve">2,500</w:t>
      </w:r>
      <w:r>
        <w:t xml:space="preserve">]</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 </w:t>
      </w:r>
      <w:r xml:space="preserve">
        <w:tab wTab="150" tlc="dot" cTlc="0"/>
      </w:r>
      <w:r>
        <w:t xml:space="preserve"> </w:t>
      </w:r>
      <w:r>
        <w:rPr>
          <w:u w:val="single"/>
        </w:rPr>
        <w:t xml:space="preserve">3,000</w:t>
      </w:r>
      <w:r>
        <w:t xml:space="preserve"> [</w:t>
      </w:r>
      <w:r>
        <w:rPr>
          <w:strike/>
        </w:rPr>
        <w:t xml:space="preserve">1,500</w:t>
      </w:r>
      <w:r>
        <w:t xml:space="preserve">]</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 </w:t>
      </w:r>
      <w:r>
        <w:rPr>
          <w:u w:val="single"/>
        </w:rPr>
        <w:t xml:space="preserve">5,000</w:t>
      </w:r>
      <w:r>
        <w:t xml:space="preserve"> [</w:t>
      </w:r>
      <w:r>
        <w:rPr>
          <w:strike/>
        </w:rPr>
        <w:t xml:space="preserve">2,500</w:t>
      </w:r>
      <w:r>
        <w:t xml:space="preserve">]</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 </w:t>
      </w:r>
      <w:r>
        <w:rPr>
          <w:u w:val="single"/>
        </w:rPr>
        <w:t xml:space="preserve">3,000</w:t>
      </w:r>
      <w:r>
        <w:t xml:space="preserve"> [</w:t>
      </w:r>
      <w:r>
        <w:rPr>
          <w:strike/>
        </w:rPr>
        <w:t xml:space="preserve">1,500</w:t>
      </w:r>
      <w:r>
        <w:t xml:space="preserve">]</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 </w:t>
      </w:r>
      <w:r>
        <w:rPr>
          <w:u w:val="single"/>
        </w:rPr>
        <w:t xml:space="preserve">5,000</w:t>
      </w:r>
      <w:r>
        <w:t xml:space="preserve"> [</w:t>
      </w:r>
      <w:r>
        <w:rPr>
          <w:strike/>
        </w:rPr>
        <w:t xml:space="preserve">2,500</w:t>
      </w:r>
      <w:r>
        <w:t xml:space="preserve">]</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 </w:t>
      </w:r>
      <w:r xml:space="preserve">
        <w:tab wTab="150" tlc="dot" cTlc="0"/>
      </w:r>
      <w:r>
        <w:t xml:space="preserve"> </w:t>
      </w:r>
      <w:r>
        <w:rPr>
          <w:u w:val="single"/>
        </w:rPr>
        <w:t xml:space="preserve">2,500</w:t>
      </w:r>
      <w:r>
        <w:t xml:space="preserve"> [</w:t>
      </w:r>
      <w:r>
        <w:rPr>
          <w:strike/>
        </w:rPr>
        <w:t xml:space="preserve">1,250</w:t>
      </w:r>
      <w:r>
        <w:t xml:space="preserve">]</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 </w:t>
      </w:r>
      <w:r xml:space="preserve">
        <w:tab wTab="150" tlc="dot" cTlc="0"/>
      </w:r>
      <w:r>
        <w:t xml:space="preserve"> </w:t>
      </w:r>
      <w:r>
        <w:rPr>
          <w:u w:val="single"/>
        </w:rPr>
        <w:t xml:space="preserve">2,500</w:t>
      </w:r>
      <w:r>
        <w:t xml:space="preserve"> [</w:t>
      </w:r>
      <w:r>
        <w:rPr>
          <w:strike/>
        </w:rPr>
        <w:t xml:space="preserve">1,250</w:t>
      </w:r>
      <w:r>
        <w:t xml:space="preserve">]</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 </w:t>
      </w:r>
      <w:r xml:space="preserve">
        <w:tab wTab="150" tlc="dot" cTlc="0"/>
      </w:r>
      <w:r>
        <w:t xml:space="preserve"> </w:t>
      </w:r>
      <w:r>
        <w:rPr>
          <w:u w:val="single"/>
        </w:rPr>
        <w:t xml:space="preserve">1,500</w:t>
      </w:r>
      <w:r>
        <w:t xml:space="preserve"> [</w:t>
      </w:r>
      <w:r>
        <w:rPr>
          <w:strike/>
        </w:rPr>
        <w:t xml:space="preserve">750</w:t>
      </w:r>
      <w:r>
        <w:t xml:space="preserve">]</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 </w:t>
      </w:r>
      <w:r xml:space="preserve">
        <w:tab wTab="150" tlc="dot" cTlc="0"/>
      </w:r>
      <w:r>
        <w:t xml:space="preserve"> </w:t>
      </w:r>
      <w:r>
        <w:rPr>
          <w:u w:val="single"/>
        </w:rPr>
        <w:t xml:space="preserve">2,000</w:t>
      </w:r>
      <w:r>
        <w:t xml:space="preserve"> [</w:t>
      </w:r>
      <w:r>
        <w:rPr>
          <w:strike/>
        </w:rPr>
        <w:t xml:space="preserve">1,000</w:t>
      </w:r>
      <w:r>
        <w:t xml:space="preserve">]</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 </w:t>
      </w:r>
      <w:r xml:space="preserve">
        <w:tab wTab="150" tlc="dot" cTlc="0"/>
      </w:r>
      <w:r>
        <w:t xml:space="preserve"> </w:t>
      </w:r>
      <w:r>
        <w:rPr>
          <w:u w:val="single"/>
        </w:rPr>
        <w:t xml:space="preserve">750</w:t>
      </w:r>
      <w:r>
        <w:t xml:space="preserve"> [</w:t>
      </w:r>
      <w:r>
        <w:rPr>
          <w:strike/>
        </w:rPr>
        <w:t xml:space="preserve">375</w:t>
      </w:r>
      <w:r>
        <w:t xml:space="preserve">]</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 </w:t>
      </w:r>
      <w:r xml:space="preserve">
        <w:tab wTab="150" tlc="dot" cTlc="0"/>
      </w:r>
      <w:r>
        <w:t xml:space="preserve"> </w:t>
      </w:r>
      <w:r>
        <w:rPr>
          <w:u w:val="single"/>
        </w:rPr>
        <w:t xml:space="preserve">150</w:t>
      </w:r>
      <w:r>
        <w:t xml:space="preserve"> [</w:t>
      </w:r>
      <w:r>
        <w:rPr>
          <w:strike/>
        </w:rPr>
        <w:t xml:space="preserve">75</w:t>
      </w:r>
      <w:r>
        <w:t xml:space="preserve">]</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 </w:t>
      </w:r>
      <w:r>
        <w:rPr>
          <w:u w:val="single"/>
        </w:rPr>
        <w:t xml:space="preserve">1,500</w:t>
      </w:r>
      <w:r>
        <w:t xml:space="preserve"> [</w:t>
      </w:r>
      <w:r>
        <w:rPr>
          <w:strike/>
        </w:rPr>
        <w:t xml:space="preserve">750</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172.025, Election Code, is amended to read as follows:</w:t>
      </w:r>
    </w:p>
    <w:p w:rsidR="003F3435" w:rsidRDefault="0032493E">
      <w:pPr>
        <w:spacing w:line="480" w:lineRule="auto"/>
        <w:ind w:firstLine="720"/>
        <w:jc w:val="both"/>
      </w:pPr>
      <w:r>
        <w:t xml:space="preserve">Sec.</w:t>
      </w:r>
      <w:r xml:space="preserve">
        <w:t> </w:t>
      </w:r>
      <w:r>
        <w:t xml:space="preserve">172.025.</w:t>
      </w:r>
      <w:r xml:space="preserve">
        <w:t> </w:t>
      </w:r>
      <w:r xml:space="preserve">
        <w:t> </w:t>
      </w:r>
      <w:r>
        <w:t xml:space="preserve">NUMBER OF PETITION SIGNATURES REQUIRED.</w:t>
      </w:r>
      <w:r xml:space="preserve">
        <w:t> </w:t>
      </w:r>
      <w:r xml:space="preserve">
        <w:t> </w:t>
      </w:r>
      <w:r>
        <w:t xml:space="preserve">The minimum number of signatures that must appear on the petition authorized by Section 172.021(b) is:</w:t>
      </w:r>
    </w:p>
    <w:p w:rsidR="003F3435" w:rsidRDefault="0032493E">
      <w:pPr>
        <w:spacing w:line="480" w:lineRule="auto"/>
        <w:ind w:firstLine="1440"/>
        <w:jc w:val="both"/>
      </w:pPr>
      <w:r>
        <w:t xml:space="preserve">(1)</w:t>
      </w:r>
      <w:r xml:space="preserve">
        <w:t> </w:t>
      </w:r>
      <w:r xml:space="preserve">
        <w:t> </w:t>
      </w:r>
      <w:r>
        <w:rPr>
          <w:u w:val="single"/>
        </w:rPr>
        <w:t xml:space="preserve">10,000</w:t>
      </w:r>
      <w:r>
        <w:t xml:space="preserve"> [</w:t>
      </w:r>
      <w:r>
        <w:rPr>
          <w:strike/>
        </w:rPr>
        <w:t xml:space="preserve">5,000</w:t>
      </w:r>
      <w:r>
        <w:t xml:space="preserve">], for a statewide office; or</w:t>
      </w:r>
    </w:p>
    <w:p w:rsidR="003F3435" w:rsidRDefault="0032493E">
      <w:pPr>
        <w:spacing w:line="480" w:lineRule="auto"/>
        <w:ind w:firstLine="1440"/>
        <w:jc w:val="both"/>
      </w:pPr>
      <w:r>
        <w:t xml:space="preserve">(2)</w:t>
      </w:r>
      <w:r xml:space="preserve">
        <w:t> </w:t>
      </w:r>
      <w:r xml:space="preserve">
        <w:t> </w:t>
      </w:r>
      <w:r>
        <w:t xml:space="preserve">for a district, county, or precinct office, the lesser of:</w:t>
      </w:r>
    </w:p>
    <w:p w:rsidR="003F3435" w:rsidRDefault="0032493E">
      <w:pPr>
        <w:spacing w:line="480" w:lineRule="auto"/>
        <w:ind w:firstLine="2160"/>
        <w:jc w:val="both"/>
      </w:pPr>
      <w:r>
        <w:t xml:space="preserve">(A)</w:t>
      </w:r>
      <w:r xml:space="preserve">
        <w:t> </w:t>
      </w:r>
      <w:r xml:space="preserve">
        <w:t> </w:t>
      </w:r>
      <w:r>
        <w:rPr>
          <w:u w:val="single"/>
        </w:rPr>
        <w:t xml:space="preserve">1,000</w:t>
      </w:r>
      <w:r>
        <w:t xml:space="preserve"> [</w:t>
      </w:r>
      <w:r>
        <w:rPr>
          <w:strike/>
        </w:rPr>
        <w:t xml:space="preserve">500</w:t>
      </w:r>
      <w:r>
        <w:t xml:space="preserve">]; or</w:t>
      </w:r>
    </w:p>
    <w:p w:rsidR="003F3435" w:rsidRDefault="0032493E">
      <w:pPr>
        <w:spacing w:line="480" w:lineRule="auto"/>
        <w:ind w:firstLine="2160"/>
        <w:jc w:val="both"/>
      </w:pPr>
      <w:r>
        <w:t xml:space="preserve">(B)</w:t>
      </w:r>
      <w:r xml:space="preserve">
        <w:t> </w:t>
      </w:r>
      <w:r xml:space="preserve">
        <w:t> </w:t>
      </w:r>
      <w:r>
        <w:t xml:space="preserve">two percent of the total vote received in the district, county, or precinct, as applicable, by all the candidates for governor in the most recent gubernatorial general election, unless that number is under 50, in which case the required number of signatures is the lesser of:</w:t>
      </w:r>
    </w:p>
    <w:p w:rsidR="003F3435" w:rsidRDefault="0032493E">
      <w:pPr>
        <w:spacing w:line="480" w:lineRule="auto"/>
        <w:ind w:firstLine="2880"/>
        <w:jc w:val="both"/>
      </w:pPr>
      <w:r>
        <w:t xml:space="preserve">(i)</w:t>
      </w:r>
      <w:r xml:space="preserve">
        <w:t> </w:t>
      </w:r>
      <w:r xml:space="preserve">
        <w:t> </w:t>
      </w:r>
      <w:r>
        <w:t xml:space="preserve">50; or</w:t>
      </w:r>
    </w:p>
    <w:p w:rsidR="003F3435" w:rsidRDefault="0032493E">
      <w:pPr>
        <w:spacing w:line="480" w:lineRule="auto"/>
        <w:ind w:firstLine="2880"/>
        <w:jc w:val="both"/>
      </w:pPr>
      <w:r>
        <w:t xml:space="preserve">(ii)</w:t>
      </w:r>
      <w:r xml:space="preserve">
        <w:t> </w:t>
      </w:r>
      <w:r xml:space="preserve">
        <w:t> </w:t>
      </w:r>
      <w:r>
        <w:t xml:space="preserve">20 percent of that total vote.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election ordered on or after the effective date of this Act.</w:t>
      </w:r>
      <w:r xml:space="preserve">
        <w:t> </w:t>
      </w:r>
      <w:r xml:space="preserve">
        <w:t> </w:t>
      </w:r>
      <w:r>
        <w:t xml:space="preserve">An election ordered before the effective date of this Act is governed by the law in effect when the election was ordered,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