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2538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2538 passed the House on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144, Nays</w:t>
      </w:r>
      <w:r xml:space="preserve">
        <w:t> </w:t>
      </w:r>
      <w:r>
        <w:t xml:space="preserve">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