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2604</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12,</w:t>
      </w:r>
      <w:r xml:space="preserve">
        <w:t> </w:t>
      </w:r>
      <w:r>
        <w:t xml:space="preserve">2023; April</w:t>
      </w:r>
      <w:r xml:space="preserve">
        <w:t> </w:t>
      </w:r>
      <w:r>
        <w:t xml:space="preserve">13,</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Harris County Municipal Utility District No. 589;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8005A to read as follows:</w:t>
      </w:r>
    </w:p>
    <w:p w:rsidR="003F3435" w:rsidRDefault="0032493E">
      <w:pPr>
        <w:spacing w:line="480" w:lineRule="auto"/>
        <w:jc w:val="center"/>
      </w:pPr>
      <w:r>
        <w:rPr>
          <w:u w:val="single"/>
        </w:rPr>
        <w:t xml:space="preserve">CHAPTER 8005A.  HARRIS COUNTY</w:t>
      </w:r>
      <w:r>
        <w:rPr>
          <w:u w:val="single"/>
        </w:rPr>
        <w:t xml:space="preserve"> </w:t>
      </w:r>
      <w:r>
        <w:rPr>
          <w:u w:val="single"/>
        </w:rPr>
        <w:t xml:space="preserve">MUNICIPAL UTILITY DISTRICT NO.</w:t>
      </w:r>
      <w:r>
        <w:rPr>
          <w:u w:val="single"/>
        </w:rPr>
        <w:t xml:space="preserve"> </w:t>
      </w:r>
      <w:r>
        <w:rPr>
          <w:u w:val="single"/>
        </w:rPr>
        <w:t xml:space="preserve">589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w:t>
      </w:r>
      <w:r>
        <w:rPr>
          <w:u w:val="single"/>
        </w:rPr>
        <w:t xml:space="preserve"> </w:t>
      </w:r>
      <w:r>
        <w:rPr>
          <w:u w:val="single"/>
        </w:rPr>
        <w:t xml:space="preserve">589.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8005A.0104.</w:t>
      </w:r>
      <w:r>
        <w:rPr>
          <w:u w:val="single"/>
        </w:rPr>
        <w:t xml:space="preserve"> </w:t>
      </w:r>
      <w:r>
        <w:rPr>
          <w:u w:val="single"/>
        </w:rPr>
        <w:t xml:space="preserve"> </w:t>
      </w:r>
      <w:r>
        <w:rPr>
          <w:u w:val="single"/>
        </w:rPr>
        <w:t xml:space="preserve">CONSENT OF MUNICIPALITY REQUIRED.  The temporary directors may not hold an election under Section 8005A.0103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Steven Thorin;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Ethan Zenzen;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Creager Davis;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Greg Monette;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Christy Nayes Bowen.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8005A.0502.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589 initially includes all the territory contained in the following area:</w:t>
      </w:r>
    </w:p>
    <w:p w:rsidR="003F3435" w:rsidRDefault="0032493E">
      <w:pPr>
        <w:spacing w:line="480" w:lineRule="auto"/>
        <w:ind w:firstLine="720"/>
        <w:jc w:val="both"/>
      </w:pPr>
      <w:r>
        <w:t xml:space="preserve">BEING 177.5513 acres of land in the Eli Noland Survey, Abstract Number 600, City of Houston, Harris County, Texas, being out of that certain 259 acre tract of land described in deed to Max Taub and Sam Taub, recorded in Volume 240, Page 227 of the Harris County Deed Records and being part of that tract described as Tract 4 in the deed to Saltmine Investment Partnership, LTD., recorded in Harris County Clerk's File Number U711769, and being more particularly described by metes and bounds as follows:</w:t>
      </w:r>
    </w:p>
    <w:p w:rsidR="003F3435" w:rsidRDefault="0032493E">
      <w:pPr>
        <w:spacing w:line="480" w:lineRule="auto"/>
        <w:ind w:firstLine="720"/>
        <w:jc w:val="both"/>
      </w:pPr>
      <w:r>
        <w:t xml:space="preserve">COMMENCING from a 5/8 inch iron rod found in the south line of Little York Road (width varies) at the northwest corner of a 10.00 acre tract of land described in deed to North Forest Independent School District and recorded in Volume 4512, Page 38 of the Harris County Deed Records;</w:t>
      </w:r>
    </w:p>
    <w:p w:rsidR="003F3435" w:rsidRDefault="0032493E">
      <w:pPr>
        <w:spacing w:line="480" w:lineRule="auto"/>
        <w:ind w:firstLine="720"/>
        <w:jc w:val="both"/>
      </w:pPr>
      <w:r>
        <w:t xml:space="preserve">THENCE S.02°17'20"E. 1039.16 feet along the west line of said 10.00 acre tract to a 5/8 inch iron rod with "ATKINSON 5897" cap found in the center line of a 80 foot wide Harris County Flood Control District drainage easement as described in Volume 3171, Page 105 of the Harris County Deed Records; marking the PLACE OF BEGINNING for the herein described tract;</w:t>
      </w:r>
    </w:p>
    <w:p w:rsidR="003F3435" w:rsidRDefault="0032493E">
      <w:pPr>
        <w:spacing w:line="480" w:lineRule="auto"/>
        <w:ind w:firstLine="720"/>
        <w:jc w:val="both"/>
      </w:pPr>
      <w:r>
        <w:t xml:space="preserve">THENCE S.56°33'02"E. 432.20 feet along the centerline of said 80 foot wide Harris County Flood Control District drainage easement to a point being the northwest corner of a tract of land described in deed to GC Community Development Corporation INC. and recorded in Harris County Clerk's File Number RP-2020-539585;</w:t>
      </w:r>
    </w:p>
    <w:p w:rsidR="003F3435" w:rsidRDefault="0032493E">
      <w:pPr>
        <w:spacing w:line="480" w:lineRule="auto"/>
        <w:ind w:firstLine="720"/>
        <w:jc w:val="both"/>
      </w:pPr>
      <w:r>
        <w:t xml:space="preserve">THENCE S.02°17'20"E. 2556.76 feet along the west line of said GC Community Development Corporation INC. tract of land, and the west line of a the Cockburn Tract, an unrecorded subdivision to a 2 inch iron pipe found in the north line of a tract described in deed to Caddo 67 LLC, and recorded in Harris County Clerk's File Number RP-2020-286028;</w:t>
      </w:r>
    </w:p>
    <w:p w:rsidR="003F3435" w:rsidRDefault="0032493E">
      <w:pPr>
        <w:spacing w:line="480" w:lineRule="auto"/>
        <w:ind w:firstLine="720"/>
        <w:jc w:val="both"/>
      </w:pPr>
      <w:r>
        <w:t xml:space="preserve">THENCE S.87°26'22"W. 3390.12 feet along the north line of said Caddo 67 LLC, tract and the north line of Melbourne Place, Section Three Subdivision recorded in Volume 49, Page 37 of the Harris County Map Records to a 5/8 inch iron rod with "ATKINSON 5897" cap found at the southeast corner of a 6.8361 acre tract of land described in Deed of Trust to Joseph Bruno and recorded in Harris County Clerk's File Number H825572 from which a found 3/4 inch galvanized iron pipe bears S.87°26'22"W. 742.49 feet;</w:t>
      </w:r>
    </w:p>
    <w:p w:rsidR="003F3435" w:rsidRDefault="0032493E">
      <w:pPr>
        <w:spacing w:line="480" w:lineRule="auto"/>
        <w:ind w:firstLine="720"/>
        <w:jc w:val="both"/>
      </w:pPr>
      <w:r>
        <w:t xml:space="preserve">THENCE N.02°46'11"W. 802.69 feet along the east line of said 6.8361 acre tract of land to a 3/4 inch iron rod found in the southeasterly line of a 100 foot wide Beaumont-Sour Lake and Western Railroad recorded in Volume 194, Page 45 of the Harris County Deed Records;</w:t>
      </w:r>
    </w:p>
    <w:p w:rsidR="003F3435" w:rsidRDefault="0032493E">
      <w:pPr>
        <w:spacing w:line="480" w:lineRule="auto"/>
        <w:ind w:firstLine="720"/>
        <w:jc w:val="both"/>
      </w:pPr>
      <w:r>
        <w:t xml:space="preserve">THENCE N.40°03'54"E. 2619.32 feet along the southeasterly line of said Beaumont-Sour Lake and Western Railroad to a 5/8 inch iron rod with "ATKINSON 5897" cap found in the south line of Lot 81 of Busch Subdivision as shown on the plat thereof recorded in Volume 1A, Page 8 of the Harris County Deed Records;</w:t>
      </w:r>
    </w:p>
    <w:p w:rsidR="003F3435" w:rsidRDefault="0032493E">
      <w:pPr>
        <w:spacing w:line="480" w:lineRule="auto"/>
        <w:ind w:firstLine="720"/>
        <w:jc w:val="both"/>
      </w:pPr>
      <w:r>
        <w:t xml:space="preserve">THENCE N.87°38'02"E. 676.00 feet along a south line of said Lot 81,Lot 80 and Lot 79 to a 1 inch iron pipe found for the southeast corner of said Lot 79, Busch Subdivision;</w:t>
      </w:r>
    </w:p>
    <w:p w:rsidR="003F3435" w:rsidRDefault="0032493E">
      <w:pPr>
        <w:spacing w:line="480" w:lineRule="auto"/>
        <w:ind w:firstLine="720"/>
        <w:jc w:val="both"/>
      </w:pPr>
      <w:r>
        <w:t xml:space="preserve">THENCE N.02°01'45"W. 519.93 feet along the east line of said Lot 79, Lot 78 of said Busch Subdivision to a 5/8 inch iron rod with "ATKINSON 5897" cap set for corner in the centerline of said 80 foot wide Harris County Flood Control District Easement;</w:t>
      </w:r>
    </w:p>
    <w:p w:rsidR="003F3435" w:rsidRDefault="0032493E">
      <w:pPr>
        <w:spacing w:line="480" w:lineRule="auto"/>
        <w:ind w:firstLine="720"/>
        <w:jc w:val="both"/>
      </w:pPr>
      <w:r>
        <w:t xml:space="preserve">THENCE S.56°33'02"E. 742.88 feet along the centerline of said 80 foot wide Harris County Flood Control District Easement to the PLACE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8005A, Special District Local Laws Code, as added by Section 1 of this Act, is amended by adding Section 8005A.0306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