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municipality wholly or partly located in a county with a population of more than 19,900 and less than 20,000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