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S.B.</w:t>
      </w:r>
      <w:r xml:space="preserve">
        <w:t> </w:t>
      </w:r>
      <w:r>
        <w:t xml:space="preserve">No.</w:t>
      </w:r>
      <w:r xml:space="preserve">
        <w:t> </w:t>
      </w:r>
      <w:r>
        <w:t xml:space="preserve">2624</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Mustang Ridge Municipal Utility District, the Wildwood Municipal Utility District, the Creedmoor Municipal Utility District, and the Williamson County Municipal Utility District No.</w:t>
      </w:r>
      <w:r xml:space="preserve">
        <w:t> </w:t>
      </w:r>
      <w:r>
        <w:t xml:space="preserve">40; granting limited powers of eminent domain.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w:t>
      </w:r>
      <w:r>
        <w:t xml:space="preserve"> </w:t>
      </w:r>
      <w:r>
        <w:t xml:space="preserve">DIVISION OF DISTRICT</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Subchapter C, Chapter 7946A, Special District Local Laws Code, is amended by adding Section 7946A.0307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7946A.0307.</w:t>
      </w:r>
      <w:r>
        <w:rPr>
          <w:u w:val="single"/>
        </w:rPr>
        <w:t xml:space="preserve"> </w:t>
      </w:r>
      <w:r>
        <w:rPr>
          <w:u w:val="single"/>
        </w:rPr>
        <w:t xml:space="preserve"> </w:t>
      </w:r>
      <w:r>
        <w:rPr>
          <w:u w:val="single"/>
        </w:rPr>
        <w:t xml:space="preserve">DIVISION OF DISTRICT.  (a) </w:t>
      </w:r>
      <w:r>
        <w:rPr>
          <w:u w:val="single"/>
        </w:rPr>
        <w:t xml:space="preserve"> </w:t>
      </w:r>
      <w:r>
        <w:rPr>
          <w:u w:val="single"/>
        </w:rPr>
        <w:t xml:space="preserve">The district may be divided into two or more new districts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may adopt an order dividing the district before or after the date the board holds an election under Section 7946A.0103 to confirm the district's creation.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each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new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each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or among the new districts.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Any new district created by the division of the district shall hold a confirmation and directors' election as required by Section 7946A.0103. </w:t>
      </w:r>
      <w:r>
        <w:rPr>
          <w:u w:val="single"/>
        </w:rPr>
        <w:t xml:space="preserve"> </w:t>
      </w:r>
      <w:r>
        <w:rPr>
          <w:u w:val="single"/>
        </w:rPr>
        <w:t xml:space="preserve">If the voters of a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Municipal consent to the creation of the district and to the inclusion of land in the district granted under Section 7946A.0104 acts as municipal consent to the creation of any new district created by the division of the district and to the inclusion of land in the new district.</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center"/>
      </w:pPr>
      <w:r>
        <w:t xml:space="preserve">ARTICLE 2. </w:t>
      </w:r>
      <w:r>
        <w:t xml:space="preserve"> </w:t>
      </w:r>
      <w:r>
        <w:t xml:space="preserve">REPEALER</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The following sections of the Special District Local Laws Code are repealed:</w:t>
      </w:r>
    </w:p>
    <w:p w:rsidR="003F3435" w:rsidRDefault="0032493E">
      <w:pPr>
        <w:spacing w:line="480" w:lineRule="auto"/>
        <w:ind w:firstLine="1440"/>
        <w:jc w:val="both"/>
      </w:pPr>
      <w:r>
        <w:t xml:space="preserve">(1)</w:t>
      </w:r>
      <w:r xml:space="preserve">
        <w:t> </w:t>
      </w:r>
      <w:r xml:space="preserve">
        <w:t> </w:t>
      </w:r>
      <w:r>
        <w:t xml:space="preserve">Section 7945A.0306;</w:t>
      </w:r>
    </w:p>
    <w:p w:rsidR="003F3435" w:rsidRDefault="0032493E">
      <w:pPr>
        <w:spacing w:line="480" w:lineRule="auto"/>
        <w:ind w:firstLine="1440"/>
        <w:jc w:val="both"/>
      </w:pPr>
      <w:r>
        <w:t xml:space="preserve">(2)</w:t>
      </w:r>
      <w:r xml:space="preserve">
        <w:t> </w:t>
      </w:r>
      <w:r xml:space="preserve">
        <w:t> </w:t>
      </w:r>
      <w:r>
        <w:t xml:space="preserve">Section 7946A.0306;</w:t>
      </w:r>
    </w:p>
    <w:p w:rsidR="003F3435" w:rsidRDefault="0032493E">
      <w:pPr>
        <w:spacing w:line="480" w:lineRule="auto"/>
        <w:ind w:firstLine="1440"/>
        <w:jc w:val="both"/>
      </w:pPr>
      <w:r>
        <w:t xml:space="preserve">(3)</w:t>
      </w:r>
      <w:r xml:space="preserve">
        <w:t> </w:t>
      </w:r>
      <w:r xml:space="preserve">
        <w:t> </w:t>
      </w:r>
      <w:r>
        <w:t xml:space="preserve">Section 7951A.0306; and</w:t>
      </w:r>
    </w:p>
    <w:p w:rsidR="003F3435" w:rsidRDefault="0032493E">
      <w:pPr>
        <w:spacing w:line="480" w:lineRule="auto"/>
        <w:ind w:firstLine="1440"/>
        <w:jc w:val="both"/>
      </w:pPr>
      <w:r>
        <w:t xml:space="preserve">(4)</w:t>
      </w:r>
      <w:r xml:space="preserve">
        <w:t> </w:t>
      </w:r>
      <w:r xml:space="preserve">
        <w:t> </w:t>
      </w:r>
      <w:r>
        <w:t xml:space="preserve">Section 8141.0307.</w:t>
      </w:r>
    </w:p>
    <w:p w:rsidR="003F3435" w:rsidRDefault="0032493E">
      <w:pPr>
        <w:spacing w:line="480" w:lineRule="auto"/>
        <w:jc w:val="center"/>
      </w:pPr>
      <w:r>
        <w:t xml:space="preserve">ARTICLE 3. </w:t>
      </w:r>
      <w:r>
        <w:t xml:space="preserve"> </w:t>
      </w:r>
      <w:r>
        <w:t xml:space="preserve">TRANSITION AND EFFECTIVE DATE</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If this Act does not receive a two-thirds vote of all the members elected to each house, Article 2 of this Act does not take effect.</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2624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