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88R27936 SRA-D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Hall, et al.</w:t>
      </w:r>
      <w:r xml:space="preserve">
        <w:tab wTab="150" tlc="none" cTlc="0"/>
      </w:r>
      <w:r>
        <w:t xml:space="preserve">S.B.</w:t>
      </w:r>
      <w:r xml:space="preserve">
        <w:t> </w:t>
      </w:r>
      <w:r>
        <w:t xml:space="preserve">No.</w:t>
      </w:r>
      <w:r xml:space="preserve">
        <w:t> </w:t>
      </w:r>
      <w:r>
        <w:t xml:space="preserve">2632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required labeling of meat food products that contain mRNA vaccine material.</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D, Chapter 431, Health and Safety Code, is amended by adding Section 431.085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431.085.</w:t>
      </w:r>
      <w:r>
        <w:rPr>
          <w:u w:val="single"/>
        </w:rPr>
        <w:t xml:space="preserve"> </w:t>
      </w:r>
      <w:r>
        <w:rPr>
          <w:u w:val="single"/>
        </w:rPr>
        <w:t xml:space="preserve"> </w:t>
      </w:r>
      <w:r>
        <w:rPr>
          <w:u w:val="single"/>
        </w:rPr>
        <w:t xml:space="preserve">REQUIRED NOTICE ON MEAT FOOD PRODUCTS CONTAINING MRNA VACCINE MATERIAL. </w:t>
      </w:r>
      <w:r>
        <w:rPr>
          <w:u w:val="single"/>
        </w:rPr>
        <w:t xml:space="preserve"> </w:t>
      </w:r>
      <w:r>
        <w:rPr>
          <w:u w:val="single"/>
        </w:rPr>
        <w:t xml:space="preserve">(a) </w:t>
      </w:r>
      <w:r>
        <w:rPr>
          <w:u w:val="single"/>
        </w:rPr>
        <w:t xml:space="preserve"> </w:t>
      </w:r>
      <w:r>
        <w:rPr>
          <w:u w:val="single"/>
        </w:rPr>
        <w:t xml:space="preserve">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"Livestock" and "meat food product" have the meanings assigned by Section 433.003.</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"mRNA vaccine material" means a substance included in a vaccine to stimulate the production of antibodies and provide immunity against disease by introducing messenger ribonucleic acid (mRNA) that corresponds to a viral protein.</w:t>
      </w:r>
      <w:r>
        <w:t xml:space="preserve"> </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person may not sell in this state a meat food product derived from livestock injected with an mRNA vaccine unless the product's label includes a clear and conspicuous notice that the product contains mRNA vaccine material.</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C, Chapter 433, Health and Safety Code, is amended by adding Section 433.0415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433.0415.</w:t>
      </w:r>
      <w:r>
        <w:rPr>
          <w:u w:val="single"/>
        </w:rPr>
        <w:t xml:space="preserve"> </w:t>
      </w:r>
      <w:r>
        <w:rPr>
          <w:u w:val="single"/>
        </w:rPr>
        <w:t xml:space="preserve"> </w:t>
      </w:r>
      <w:r>
        <w:rPr>
          <w:u w:val="single"/>
        </w:rPr>
        <w:t xml:space="preserve">LABELING OF MEAT FOOD PRODUCTS CONTAINING MRNA VACCINE MATERIAL.  (a) </w:t>
      </w:r>
      <w:r>
        <w:rPr>
          <w:u w:val="single"/>
        </w:rPr>
        <w:t xml:space="preserve"> </w:t>
      </w:r>
      <w:r>
        <w:rPr>
          <w:u w:val="single"/>
        </w:rPr>
        <w:t xml:space="preserve">In this section, "mRNA vaccine material" means a substance included in a vaccine to stimulate the production of antibodies and provide immunity against disease by introducing messenger ribonucleic acid (mRNA) that corresponds to a viral protein.</w:t>
      </w:r>
      <w:r>
        <w:t xml:space="preserve"> </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person may not sell in this state a meat food product derived from livestock injected with an mRNA vaccine unless the product's label includes a clear and conspicuous notice that the product contains mRNA vaccine material.</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As soon as practicable after the effective date of this Act, the executive commissioner of the Health and Human Services Commission shall adopt rules necessary to implement the changes in law made by this Act.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2632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