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S.C.R.</w:t>
      </w:r>
      <w:r xml:space="preserve">
        <w:t> </w:t>
      </w:r>
      <w:r>
        <w:t xml:space="preserve">No.</w:t>
      </w:r>
      <w:r xml:space="preserve">
        <w:t> </w:t>
      </w:r>
      <w:r>
        <w:t xml:space="preserve">6</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BE IT RESOLVED by the 88th Legislature, That a joint committee, composed of six members of the senate appointed by the lieutenant governor and six members of the house of representatives appointed by the speaker of the house, arrange for the canvass of the votes cast for governor and lieutenant governor at the general election held on November 8, 2022, and that a joint session of the senate and house be held in the hall of the house of representatives at 11 a.m. on Thursday, January 12, 2023, for the purpose of counting the votes, receiving the report, and hearing the declaration of the results of the canvass; and, be it further</w:t>
      </w:r>
    </w:p>
    <w:p w:rsidR="003F3435" w:rsidRDefault="0032493E">
      <w:pPr>
        <w:spacing w:line="480" w:lineRule="auto"/>
        <w:ind w:firstLine="720"/>
        <w:jc w:val="both"/>
      </w:pPr>
      <w:r>
        <w:t xml:space="preserve">RESOLVED, That the senate and house of representatives sit in joint session at 11 a.m. on Tuesday, January 17, 2023, for the inauguration of the governor-elect and lieutenant governor-elect of Texas as determined by the canvass of the votes; and, be it further</w:t>
      </w:r>
    </w:p>
    <w:p w:rsidR="003F3435" w:rsidRDefault="0032493E">
      <w:pPr>
        <w:spacing w:line="480" w:lineRule="auto"/>
        <w:ind w:firstLine="720"/>
        <w:jc w:val="both"/>
      </w:pPr>
      <w:r>
        <w:t xml:space="preserve">RESOLVED, That a joint committee, composed of five members of the senate appointed by the lieutenant governor and five members of the house of representatives appointed by the speaker of the house, make arrangements for the joint session and oath-taking ceremony on January 17, 2023; and, be it further</w:t>
      </w:r>
    </w:p>
    <w:p w:rsidR="003F3435" w:rsidRDefault="0032493E">
      <w:pPr>
        <w:spacing w:line="480" w:lineRule="auto"/>
        <w:ind w:firstLine="720"/>
        <w:jc w:val="both"/>
      </w:pPr>
      <w:r>
        <w:t xml:space="preserve">RESOLVED, That the Department of Public Safety of the State of Texas is instructed to close all vehicle entrances to the Capitol grounds beginning at 5 p.m. on Monday, January 16, 2023, and ending at 11:59 p.m. on Tuesday, January 17, 2023, except for those vehicles approved by the inaugural committee as necessary for use in connection with the joint session and oath-taking ceremony and the program following.</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