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88R4612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S.J.R.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authority of the legislature to permit conservation and reclamation districts in El Paso County to issue bonds supported by ad valorem taxes to fund the development and maintenance of parks and recreational facilities.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(c-1), Section 59, Article XVI, Texas Constitution, is amended to read as follows:</w:t>
      </w:r>
    </w:p>
    <w:p w:rsidR="003F3435" w:rsidRDefault="0032493E">
      <w:pPr>
        <w:spacing w:line="480" w:lineRule="auto"/>
        <w:ind w:firstLine="720"/>
        <w:jc w:val="both"/>
      </w:pPr>
      <w:r>
        <w:t xml:space="preserve">(c-1)</w:t>
      </w:r>
      <w:r xml:space="preserve">
        <w:t> </w:t>
      </w:r>
      <w:r xml:space="preserve">
        <w:t> </w:t>
      </w:r>
      <w:r>
        <w:t xml:space="preserve">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w:t>
      </w:r>
      <w:r>
        <w:t xml:space="preserve"> </w:t>
      </w:r>
      <w:r>
        <w:t xml:space="preserve">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w:t>
      </w:r>
      <w:r>
        <w:rPr>
          <w:strike/>
        </w:rPr>
        <w:t xml:space="preserve">or</w:t>
      </w:r>
      <w:r>
        <w:t xml:space="preserve">] Montgomery County, </w:t>
      </w:r>
      <w:r>
        <w:rPr>
          <w:u w:val="single"/>
        </w:rPr>
        <w:t xml:space="preserve">or El Paso County,</w:t>
      </w:r>
      <w:r>
        <w:t xml:space="preserve"> or for the Tarrant Regional Water District, a water control and improvement district located in whole or in part in Tarrant County. </w:t>
      </w:r>
      <w:r>
        <w:t xml:space="preserve"> </w:t>
      </w:r>
      <w:r>
        <w:t xml:space="preserve">All the indebtedness may be evidenced by bonds of the conservation and reclamation district, to be issued under regulations as may be prescribed by law. </w:t>
      </w:r>
      <w:r>
        <w:t xml:space="preserve"> </w:t>
      </w:r>
      <w:r>
        <w:t xml:space="preserve">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w:t>
      </w:r>
      <w:r>
        <w:t xml:space="preserve"> </w:t>
      </w:r>
      <w:r>
        <w:t xml:space="preserve">The indebtedness shall be a lien on the property assessed for the payment of the bonds. </w:t>
      </w:r>
      <w:r>
        <w:t xml:space="preserve"> </w:t>
      </w:r>
      <w:r>
        <w:t xml:space="preserve">The Legislature may not authorize the issuance of bonds or provide for indebtedness under this subsection against a conservation and reclamation district unless a proposition is first submitted to the qualified voters of the district and the proposition is adopted. </w:t>
      </w:r>
      <w:r>
        <w:t xml:space="preserve"> </w:t>
      </w:r>
      <w:r>
        <w:t xml:space="preserve">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intends by the amendment proposed by Section 1 of this resolution to expand the authority of the legislature with regard to conservation and reclamation districts in El Paso County.  The proposed amendment should not be construed as a limitation on the powers of the legislature or of a district with respect to parks and recreational facilities as those powers exist immediately before the amendment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authorizing the legislature to permit conservation and reclamation districts in El Paso County to issue bonds supported by ad valorem taxes to fund the development and maintenance of parks and recreational facilities."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