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S.J.R.</w:t>
      </w:r>
      <w:r xml:space="preserve">
        <w:t> </w:t>
      </w:r>
      <w:r>
        <w:t xml:space="preserve">No.</w:t>
      </w:r>
      <w:r xml:space="preserve">
        <w:t> </w:t>
      </w:r>
      <w:r>
        <w:t xml:space="preserve">70</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28,</w:t>
      </w:r>
      <w:r xml:space="preserve">
        <w:t> </w:t>
      </w:r>
      <w:r>
        <w:t xml:space="preserve">2023; March</w:t>
      </w:r>
      <w:r xml:space="preserve">
        <w:t> </w:t>
      </w:r>
      <w:r>
        <w:t xml:space="preserve">16,</w:t>
      </w:r>
      <w:r xml:space="preserve">
        <w:t> </w:t>
      </w:r>
      <w:r>
        <w:t xml:space="preserve">2023, read first time and referred to Committee on State Affairs; April</w:t>
      </w:r>
      <w:r xml:space="preserve">
        <w:t> </w:t>
      </w:r>
      <w:r>
        <w:t xml:space="preserve">13,</w:t>
      </w:r>
      <w:r xml:space="preserve">
        <w:t> </w:t>
      </w:r>
      <w:r>
        <w:t xml:space="preserve">2023, reported adversely, with favorable Committee Substitute by the following vote:</w:t>
      </w:r>
      <w:r>
        <w:t xml:space="preserve"> </w:t>
      </w:r>
      <w:r>
        <w:t xml:space="preserve"> </w:t>
      </w:r>
      <w:r>
        <w:t xml:space="preserve">Yeas 10, Nays 1; April</w:t>
      </w:r>
      <w:r xml:space="preserve">
        <w:t> </w:t>
      </w:r>
      <w:r>
        <w:t xml:space="preserve">13,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S.J.R.</w:t>
      </w:r>
      <w:r xml:space="preserve">
        <w:t> </w:t>
      </w:r>
      <w:r>
        <w:t xml:space="preserve">No.</w:t>
      </w:r>
      <w:r xml:space="preserve">
        <w:t> </w:t>
      </w:r>
      <w:r>
        <w:t xml:space="preserve">70</w:t>
      </w:r>
      <w:r xml:space="preserve">
        <w:tab wTab="150" tlc="none" cTlc="0"/>
      </w:r>
      <w:r>
        <w:t xml:space="preserve">By:</w:t>
      </w:r>
      <w:r xml:space="preserve">
        <w:t> </w:t>
      </w:r>
      <w:r xml:space="preserve">
        <w:t> </w:t>
      </w:r>
      <w:r>
        <w:t xml:space="preserve">Paxton</w:t>
      </w:r>
    </w:p>
    <w:p w:rsidR="003F3435" w:rsidRDefault="003F3435"/>
    <w:p w:rsidR="003F3435" w:rsidRDefault="0032493E">
      <w:pPr>
        <w:spacing w:line="480" w:lineRule="auto"/>
        <w:jc w:val="center"/>
      </w:pPr>
      <w:r>
        <w:t xml:space="preserve">SENATE JOINT RESOLUTION</w:t>
      </w:r>
    </w:p>
    <w:p w:rsidR="003F3435" w:rsidRDefault="003F3435"/>
    <w:p w:rsidR="003F3435" w:rsidRDefault="0032493E">
      <w:pPr>
        <w:spacing w:line="480" w:lineRule="auto"/>
        <w:jc w:val="both"/>
      </w:pPr>
      <w:r>
        <w:t xml:space="preserve">proposing a constitutional amendment protecting the right of parents to raise their children.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w:t>
      </w:r>
      <w:r>
        <w:rPr>
          <w:u w:val="single"/>
        </w:rPr>
        <w:t xml:space="preserve"> </w:t>
      </w:r>
      <w:r>
        <w:rPr>
          <w:u w:val="single"/>
        </w:rPr>
        <w:t xml:space="preserve"> </w:t>
      </w:r>
      <w:r>
        <w:rPr>
          <w:u w:val="single"/>
        </w:rPr>
        <w:t xml:space="preserve">(a) </w:t>
      </w:r>
      <w:r>
        <w:rPr>
          <w:u w:val="single"/>
        </w:rPr>
        <w:t xml:space="preserve"> </w:t>
      </w:r>
      <w:r>
        <w:rPr>
          <w:u w:val="single"/>
        </w:rPr>
        <w:t xml:space="preserve">A parent has the inherent right to exercise care, custody, and control of the parent's child and to make decisions for the upbringing of the parent's child, including but not limited to decisions regarding the education, moral and religious training, and health care of the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or a political subdivision of this state shall not interfere with the rights of a parent described by Subsection (a) of this section unless the interference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essential to further a compelling governmental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narrowly tailored to accomplish that compelling governmental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w:t>
      </w:r>
      <w:r>
        <w:t xml:space="preserve"> </w:t>
      </w:r>
      <w:r>
        <w:t xml:space="preserve">"The constitutional amendment establishing parents as the primary decision-makers for their children."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C.S.S.J.R.</w:t>
    </w:r>
    <w:r xml:space="preserve">
      <w:t> </w:t>
    </w:r>
    <w:r>
      <w:t xml:space="preserve">No.</w:t>
    </w:r>
    <w:r xml:space="preserve">
      <w:t> </w:t>
    </w:r>
    <w:r>
      <w:t xml:space="preserve">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