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Huffman, et al.</w:t>
      </w:r>
      <w:r xml:space="preserve">
        <w:tab wTab="150" tlc="none" cTlc="0"/>
      </w:r>
      <w:r>
        <w:t xml:space="preserve">S.J.R.</w:t>
      </w:r>
      <w:r xml:space="preserve">
        <w:t> </w:t>
      </w:r>
      <w:r>
        <w:t xml:space="preserve">No.</w:t>
      </w:r>
      <w:r xml:space="preserve">
        <w:t> </w:t>
      </w:r>
      <w:r>
        <w:t xml:space="preserve">87</w:t>
      </w:r>
    </w:p>
    <w:p w:rsidR="003F3435" w:rsidRDefault="0032493E">
      <w:pPr>
        <w:ind w:firstLine="720"/>
        <w:jc w:val="both"/>
      </w:pPr>
      <w:r>
        <w:t xml:space="preserve">(Bonnen)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SENATE JOINT RESOLUTION</w:t>
      </w:r>
    </w:p>
    <w:p w:rsidR="003F3435" w:rsidRDefault="0032493E">
      <w:pPr>
        <w:spacing w:line="480" w:lineRule="auto"/>
        <w:jc w:val="both"/>
      </w:pPr>
      <w:r>
        <w:t xml:space="preserve">proposing a constitutional amendment to authorize the legislature to exempt from ad valorem taxation equipment or inventory held by a manufacturer of medical or biomedical products to protect the Texas healthcare network and strengthen our medical supply chain.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RESOLVED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VIII, Texas Constitution, is amended by adding Section 1-x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1-x.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legislature by general law may exempt from ad valorem taxation the tangible personal property held by a manufacturer of medical or biomedical products as a finished good or used in the manufacturing or processing of medical or biomedical products.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proposed constitutional amendment shall be submitted to the voters at an election to be held November 7, 2023. </w:t>
      </w:r>
      <w:r>
        <w:t xml:space="preserve"> </w:t>
      </w:r>
      <w:r>
        <w:t xml:space="preserve">The ballot shall be printed to permit voting for or against the proposition:  "The constitutional amendment to authorize the legislature to exempt from ad valorem taxation equipment or inventory held by a manufacturer of medical or biomedical products to protect the Texas healthcare network and strengthen our medical supply chain."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S.J.R.</w:t>
    </w:r>
    <w:r xml:space="preserve">
      <w:t> </w:t>
    </w:r>
    <w:r>
      <w:t xml:space="preserve">No.</w:t>
    </w:r>
    <w:r xml:space="preserve">
      <w:t> </w:t>
    </w:r>
    <w:r>
      <w:t xml:space="preserve">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