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88R6587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S.J.R.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utilities reliability fund and the utilities reliability revenue fund to provide financial support for projects that enhance the reliability and resiliency of the power grid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Sections 49-d-15 and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49-d-15.</w:t>
      </w:r>
      <w:r>
        <w:rPr>
          <w:u w:val="single"/>
        </w:rPr>
        <w:t xml:space="preserve"> </w:t>
      </w:r>
      <w:r>
        <w:rPr>
          <w:u w:val="single"/>
        </w:rPr>
        <w:t xml:space="preserve"> </w:t>
      </w:r>
      <w:r>
        <w:rPr>
          <w:u w:val="single"/>
        </w:rPr>
        <w:t xml:space="preserve">(a) </w:t>
      </w:r>
      <w:r>
        <w:rPr>
          <w:u w:val="single"/>
        </w:rPr>
        <w:t xml:space="preserve"> </w:t>
      </w:r>
      <w:r>
        <w:rPr>
          <w:u w:val="single"/>
        </w:rPr>
        <w:t xml:space="preserve">The utilities reliability fund is created as a special fund in the state treasury outside the general revenue fund. </w:t>
      </w:r>
      <w:r>
        <w:rPr>
          <w:u w:val="single"/>
        </w:rPr>
        <w:t xml:space="preserve"> </w:t>
      </w:r>
      <w:r>
        <w:rPr>
          <w:u w:val="single"/>
        </w:rPr>
        <w:t xml:space="preserve">Money in the utilities reliability fund shall be administered, without further appropriation, by the Public Utility Commission of Texas or that commission's successor in function.  In accordance with general law, the utilities reliability fund may be used only to support projects to enhance the reliability and resiliency of the power grid in this state.  Separate accounts may be established in the utilities reliability fund as necessary or convenient to administer the fund or the supported projects.  The financial assistance authorized by this section may be provided directly to public or private entities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Public Utility Commission of Texas or that commission's successor in function to use the utilities reliability fund to provide financial assistance, including by direct loan or grant, for projects that enhance the reliability and resiliency of the power grid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general law, the Public Utility Commission of Texas or that commission's successor in function may, at that entity's discretion, transfer money from the utilities reliability fund to other programs and funds of the commission or that commission's successor in function, including the utilities reliability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utilities reliability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Public Utility Commission of Texas or that commission's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including the proceeds of any fee or tax imposed by this state,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the assets of the utilities reliability fund may be used, subject to the limitations provided by this section.  The legislature by general law may provide for costs of investment and administration of the utilities reliability fund to be  paid from that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utilities reliability fund is considered to be an appropriation of state tax revenues dedicated by this constitution.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is intended to establish a basic framework of the utilities reliability fund, and the legislature by general law may provide for the implementation and effectuate the design and objects of this section and may delegate duties, responsibilities, functions, and authority to the Public Utility Commission of Texas or that commission's successor in function for those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utilities reliability revenue fund is created as a special fund in the state treasury outside the general revenue fund. </w:t>
      </w:r>
      <w:r>
        <w:rPr>
          <w:u w:val="single"/>
        </w:rPr>
        <w:t xml:space="preserve"> </w:t>
      </w:r>
      <w:r>
        <w:rPr>
          <w:u w:val="single"/>
        </w:rPr>
        <w:t xml:space="preserve">Money in the utilities reliability revenue fund shall be administered, without further appropriation, by the Public Utility Commission of Texas or that commission's successor in function.  In accordance with general law, the utilities reliability revenue fund may be used only for the purpose of providing financing for projects that enhance the reliability and resiliency of the power grid in this state in accordance with general law and requirements adopted by the Public Utility Commission of Texas or that commission's successor in function.  Separate accounts may be established in the utilities reliability revenue fund as necessary to administer the fund or authorized projects.  The financial assistance authorized by this section may be provided directly to public or private entities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Public Utility Commission of Texas or that commission's successor in function to issue bonds, make loans or grants, and enter into related credit agreements that are payable from revenues available to the utilities reliability revenue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general law, the Public Utility Commission of Texas or that commission's successor in function may, at that entity's discretion, transfer money from the utilities reliability revenue fund to the utilities reliability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utilities reliability revenue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the utilities reliability fund or any other source transferred or deposited to the credit of the fund at the discretion of the Public Utility Commission of Texas or that commission's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proceeds from the sale of revenue bonds issued under this section by the Public Utility Commission of Texas or that commission's successor in function for the purpose of providing money for the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money disbursed to the fund from the utilities reliability fund as authorized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the assets of the utilities reliability revenue fund may be used, subject to the limitations provided by this section.  The legislature by general law may provide for costs of investment of the utilities reliability revenue fund to be paid from that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each fiscal year in which amounts become due under the bonds or agreements authorized by this section, the Public Utility Commission of Texas or that commission's successor in function shall transfer from revenue deposited to the credit of the utilities reliability revenue fund in that fiscal year an amount that is sufficient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the bonds that mature or become due during that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the bonds, including payments under related credit agreements that become due during that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obligations authorized by general law to be issued by the Public Utility Commission of Texas or that commission's successor in function under this section shall be special obligations payable solely from amounts in the utilities reliability revenue fund. </w:t>
      </w:r>
      <w:r>
        <w:rPr>
          <w:u w:val="single"/>
        </w:rPr>
        <w:t xml:space="preserve"> </w:t>
      </w:r>
      <w:r>
        <w:rPr>
          <w:u w:val="single"/>
        </w:rPr>
        <w:t xml:space="preserve">Obligations issued by the Public Utility Commission of Texas or that commission's successor in function under this section may not be a constitutional state debt payable from the general revenue of the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dedication or appropriation of revenue to the credit of the utilities reliability revenue fund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Money in the utilities reliability revenue fund is dedicated by this constitution for purposes of Section 22, Article VIII, of this constitution.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is intended to establish a basic framework of the utilities reliability revenue fund, and the legislature shall have the power to implement and effectuate the design and objects of this section, including the power to delegate such duties, responsibilities, functions, and authority to the Public Utility Commission of Texas or that commission's successor in function.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utilities reliability fund and the utilities reliability revenue fund to provide financial support for projects that enhance the reliability and resiliency of the power grid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