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43</w:t>
      </w:r>
    </w:p>
    <w:p w:rsidR="003F3435" w:rsidRDefault="003F3435"/>
    <w:p w:rsidR="003F3435" w:rsidRDefault="0032493E">
      <w:pPr>
        <w:spacing w:line="480" w:lineRule="auto"/>
        <w:ind w:firstLine="720"/>
        <w:jc w:val="both"/>
      </w:pPr>
      <w:r>
        <w:rPr>
          <w:b/>
        </w:rPr>
        <w:t xml:space="preserve">WHEREAS</w:t>
      </w:r>
      <w:r>
        <w:t xml:space="preserve">, The Texas DeMolay Association is widely acclaimed and esteemed for its success in developing leadership and in nurturing good citizenship and patriotism in young men; and</w:t>
      </w:r>
    </w:p>
    <w:p w:rsidR="003F3435" w:rsidRDefault="003F3435"/>
    <w:p w:rsidR="003F3435" w:rsidRDefault="0032493E">
      <w:pPr>
        <w:spacing w:line="480" w:lineRule="auto"/>
        <w:ind w:firstLine="720"/>
        <w:jc w:val="both"/>
      </w:pPr>
      <w:r>
        <w:rPr>
          <w:b/>
        </w:rPr>
        <w:t xml:space="preserve">WHEREAS</w:t>
      </w:r>
      <w:r>
        <w:t xml:space="preserve">, The Texas DeMolay Association is sponsoring a legislative seminar to educate its members about the process of democratic government, both in theory and in practice; and</w:t>
      </w:r>
    </w:p>
    <w:p w:rsidR="003F3435" w:rsidRDefault="003F3435"/>
    <w:p w:rsidR="003F3435" w:rsidRDefault="0032493E">
      <w:pPr>
        <w:spacing w:line="480" w:lineRule="auto"/>
        <w:ind w:firstLine="720"/>
        <w:jc w:val="both"/>
      </w:pPr>
      <w:r>
        <w:rPr>
          <w:b/>
        </w:rPr>
        <w:t xml:space="preserve">WHEREAS</w:t>
      </w:r>
      <w:r>
        <w:t xml:space="preserve">, This valuable and comprehensive educational program will attract participants from throughout the state to acquaint DeMolay members with legislative procedures; and</w:t>
      </w:r>
    </w:p>
    <w:p w:rsidR="003F3435" w:rsidRDefault="003F3435"/>
    <w:p w:rsidR="003F3435" w:rsidRDefault="0032493E">
      <w:pPr>
        <w:spacing w:line="480" w:lineRule="auto"/>
        <w:ind w:firstLine="720"/>
        <w:jc w:val="both"/>
      </w:pPr>
      <w:r>
        <w:rPr>
          <w:b/>
        </w:rPr>
        <w:t xml:space="preserve">WHEREAS</w:t>
      </w:r>
      <w:r>
        <w:t xml:space="preserve">, The DeMolay legislative seminar is to be held in Austin on February 11 and 12, 2023, and February 10 and 11, 2024; and</w:t>
      </w:r>
    </w:p>
    <w:p w:rsidR="003F3435" w:rsidRDefault="003F3435"/>
    <w:p w:rsidR="003F3435" w:rsidRDefault="0032493E">
      <w:pPr>
        <w:spacing w:line="480" w:lineRule="auto"/>
        <w:ind w:firstLine="720"/>
        <w:jc w:val="both"/>
      </w:pPr>
      <w:r>
        <w:rPr>
          <w:b/>
        </w:rPr>
        <w:t xml:space="preserve">WHEREAS</w:t>
      </w:r>
      <w:r>
        <w:t xml:space="preserve">, The Texas Senate heartily endorses the goals and ideals of the Texas DeMolay Association legislative seminar;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in accordance with Senate rules of procedure and policies of the Senate Administration Committee, hereby grant the Texas DeMolay Association permission to use the Senate Chamber in the State Capitol on February 11 and 12, 2023, and February 10 and 11, 2024, for its legislative seminar, unless the Texas Senate is in session on those dates.</w:t>
      </w:r>
    </w:p>
    <w:p w:rsidR="003F3435" w:rsidRDefault="003F3435"/>
    <w:p w:rsidR="003F3435" w:rsidRDefault="0032493E">
      <w:pPr>
        <w:spacing w:line="480" w:lineRule="auto"/>
        <w:jc w:val="right"/>
      </w:pPr>
      <w:r>
        <w:t xml:space="preserve">Whitmire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18,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