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83</w:t>
      </w:r>
    </w:p>
    <w:p w:rsidR="003F3435" w:rsidRDefault="003F3435"/>
    <w:p w:rsidR="003F3435" w:rsidRDefault="0032493E">
      <w:pPr>
        <w:spacing w:line="480" w:lineRule="auto"/>
        <w:ind w:firstLine="720"/>
        <w:jc w:val="both"/>
      </w:pPr>
      <w:r>
        <w:rPr>
          <w:b/>
        </w:rPr>
        <w:t xml:space="preserve">WHEREAS</w:t>
      </w:r>
      <w:r>
        <w:t xml:space="preserve">, Proud citizens of Navarro County are coming together in Austin on April 18, 2023, to celebrate Navarro County Day at the State Capitol; and</w:t>
      </w:r>
    </w:p>
    <w:p w:rsidR="003F3435" w:rsidRDefault="003F3435"/>
    <w:p w:rsidR="003F3435" w:rsidRDefault="0032493E">
      <w:pPr>
        <w:spacing w:line="480" w:lineRule="auto"/>
        <w:ind w:firstLine="720"/>
        <w:jc w:val="both"/>
      </w:pPr>
      <w:r>
        <w:rPr>
          <w:b/>
        </w:rPr>
        <w:t xml:space="preserve">WHEREAS</w:t>
      </w:r>
      <w:r>
        <w:t xml:space="preserve">, This region of rolling blackland prairie was once inhabited by the Ione, Kickapoo, and Comanche, and early Anglo-American settlers built a fort on the Navasota River in 1833; Navarro County was officially organized in 1846 and named for Jose Antonio Navarro, a hero of the Texas Revolution; and</w:t>
      </w:r>
    </w:p>
    <w:p w:rsidR="003F3435" w:rsidRDefault="003F3435"/>
    <w:p w:rsidR="003F3435" w:rsidRDefault="0032493E">
      <w:pPr>
        <w:spacing w:line="480" w:lineRule="auto"/>
        <w:ind w:firstLine="720"/>
        <w:jc w:val="both"/>
      </w:pPr>
      <w:r>
        <w:rPr>
          <w:b/>
        </w:rPr>
        <w:t xml:space="preserve">WHEREAS</w:t>
      </w:r>
      <w:r>
        <w:t xml:space="preserve">, Corsicana was founded in 1848 as the county seat and named after the island of Corsica, the birthplace of Mr.</w:t>
      </w:r>
      <w:r xml:space="preserve">
        <w:t> </w:t>
      </w:r>
      <w:r>
        <w:t xml:space="preserve">Navarro's parents; the arrival of the railroad after the Civil War helped Corsicana to become the region's leading center for the trading and shipping of cotton, grain, wool, and hides; and</w:t>
      </w:r>
    </w:p>
    <w:p w:rsidR="003F3435" w:rsidRDefault="003F3435"/>
    <w:p w:rsidR="003F3435" w:rsidRDefault="0032493E">
      <w:pPr>
        <w:spacing w:line="480" w:lineRule="auto"/>
        <w:ind w:firstLine="720"/>
        <w:jc w:val="both"/>
      </w:pPr>
      <w:r>
        <w:rPr>
          <w:b/>
        </w:rPr>
        <w:t xml:space="preserve">WHEREAS</w:t>
      </w:r>
      <w:r>
        <w:t xml:space="preserve">, In 1894, drillers seeking more water for Corsicana's growing population struck oil and gas instead, leading to the first oil boom and the longest continual flow of oil in Texas; since that initial strike, more than 200 million barrels of oil have been produced in the county; and</w:t>
      </w:r>
    </w:p>
    <w:p w:rsidR="003F3435" w:rsidRDefault="003F3435"/>
    <w:p w:rsidR="003F3435" w:rsidRDefault="0032493E">
      <w:pPr>
        <w:spacing w:line="480" w:lineRule="auto"/>
        <w:ind w:firstLine="720"/>
        <w:jc w:val="both"/>
      </w:pPr>
      <w:r>
        <w:rPr>
          <w:b/>
        </w:rPr>
        <w:t xml:space="preserve">WHEREAS</w:t>
      </w:r>
      <w:r>
        <w:t xml:space="preserve">, Today, Navarro County's multifaceted economy revolves around advanced manufacturing, information technology, the oil and gas industries, and agriculture, primarily the production of cattle, cotton, sorghum, corn, and wheat; and</w:t>
      </w:r>
    </w:p>
    <w:p w:rsidR="003F3435" w:rsidRDefault="003F3435"/>
    <w:p w:rsidR="003F3435" w:rsidRDefault="0032493E">
      <w:pPr>
        <w:spacing w:line="480" w:lineRule="auto"/>
        <w:ind w:firstLine="720"/>
        <w:jc w:val="both"/>
      </w:pPr>
      <w:r>
        <w:rPr>
          <w:b/>
        </w:rPr>
        <w:t xml:space="preserve">WHEREAS</w:t>
      </w:r>
      <w:r>
        <w:t xml:space="preserve">, Corsicana is known far and wide for its DeLuxe Fruitcake, a creation of the 127-year-old Collin Street Bakery; the town is also home to: the Navarro Pecan Company, one of the largest pecan-shelling facilities in the world; a Russell Stover candy factory; Oil City Iron Works, a foundry established in 1866 that produces industrial parts and equipment, with over 7,000 active patterns; and Corsicana Bedding, Incorporated, which was founded in 1971 as Tipton Manufacturing and is still leading the industry, having become one of the most solid bedding manufacturers in the nation; and</w:t>
      </w:r>
    </w:p>
    <w:p w:rsidR="003F3435" w:rsidRDefault="003F3435"/>
    <w:p w:rsidR="003F3435" w:rsidRDefault="0032493E">
      <w:pPr>
        <w:spacing w:line="480" w:lineRule="auto"/>
        <w:ind w:firstLine="720"/>
        <w:jc w:val="both"/>
      </w:pPr>
      <w:r>
        <w:rPr>
          <w:b/>
        </w:rPr>
        <w:t xml:space="preserve">WHEREAS</w:t>
      </w:r>
      <w:r>
        <w:t xml:space="preserve">, Notable attractions in Corsicana include the Lefty Frizzell Memorial and Museum, the restored Palace Theatre, and Pioneer Village, a re-creation of a 19th-century Texas town; in addition, Navarro College boasts the Cook Center Planetarium, one of the largest domed theaters in Texas, and the Pearce Museum, which contains extensive collections of Civil War documents and Western art; and</w:t>
      </w:r>
    </w:p>
    <w:p w:rsidR="003F3435" w:rsidRDefault="003F3435"/>
    <w:p w:rsidR="003F3435" w:rsidRDefault="0032493E">
      <w:pPr>
        <w:spacing w:line="480" w:lineRule="auto"/>
        <w:ind w:firstLine="720"/>
        <w:jc w:val="both"/>
      </w:pPr>
      <w:r>
        <w:rPr>
          <w:b/>
        </w:rPr>
        <w:t xml:space="preserve">WHEREAS</w:t>
      </w:r>
      <w:r>
        <w:t xml:space="preserve">, Residents and visitors alike enjoy abundant opportunities for boating, fishing, waterskiing, and other such pastimes, thanks to the proximity of Richland-Chambers Reservoir, Navarro Mills Lake, and Lake Halbert; and</w:t>
      </w:r>
    </w:p>
    <w:p w:rsidR="003F3435" w:rsidRDefault="003F3435"/>
    <w:p w:rsidR="003F3435" w:rsidRDefault="0032493E">
      <w:pPr>
        <w:spacing w:line="480" w:lineRule="auto"/>
        <w:ind w:firstLine="720"/>
        <w:jc w:val="both"/>
      </w:pPr>
      <w:r>
        <w:rPr>
          <w:b/>
        </w:rPr>
        <w:t xml:space="preserve">WHEREAS</w:t>
      </w:r>
      <w:r>
        <w:t xml:space="preserve">, Honoring their rich heritage even as they embrace the challenges and opportunities of the future, the citizens of Corsicana and Navarro County may indeed take pride in the vital role their community has played in the story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April 18, 2023, as Navarro County Day at the State Capitol and extend sincere best wishes to the visiting delegation for a meaningful and memorable stay in Austin;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in honor of this special day.</w:t>
      </w:r>
    </w:p>
    <w:p w:rsidR="003F3435" w:rsidRDefault="003F3435"/>
    <w:p w:rsidR="003F3435" w:rsidRDefault="0032493E">
      <w:pPr>
        <w:spacing w:line="480" w:lineRule="auto"/>
        <w:jc w:val="right"/>
      </w:pPr>
      <w:r>
        <w:t xml:space="preserve">Hall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