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88R13872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S.R.</w:t>
      </w:r>
      <w:r xml:space="preserve">
        <w:t> </w:t>
      </w:r>
      <w:r>
        <w:t xml:space="preserve">No.</w:t>
      </w:r>
      <w:r xml:space="preserve">
        <w:t> </w:t>
      </w:r>
      <w:r>
        <w:t xml:space="preserve">199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Leadership Frisco Class XXVI are gathering at the State Capitol on February 21, 2023; and</w:t>
      </w:r>
    </w:p>
    <w:p w:rsidR="003F3435" w:rsidRDefault="0032493E">
      <w:pPr>
        <w:spacing w:line="480" w:lineRule="auto"/>
        <w:ind w:firstLine="720"/>
        <w:jc w:val="both"/>
      </w:pPr>
      <w:r>
        <w:t xml:space="preserve">WHEREAS, An initiative of the Frisco Chamber of Commerce, Leadership Frisco provides highly motivated individuals with the tools to expand their leadership roles and involvement within the community; and</w:t>
      </w:r>
    </w:p>
    <w:p w:rsidR="003F3435" w:rsidRDefault="0032493E">
      <w:pPr>
        <w:spacing w:line="480" w:lineRule="auto"/>
        <w:ind w:firstLine="720"/>
        <w:jc w:val="both"/>
      </w:pPr>
      <w:r>
        <w:t xml:space="preserve">WHEREAS, Meeting regularly over the course of a nine-month period, program participants gain a deeper understanding of city government, including economic development, education, health care, and public safety; members practice the skills critical to working with volunteers and related organizations and complete a service project that benefits their fellow citizens; and</w:t>
      </w:r>
    </w:p>
    <w:p w:rsidR="003F3435" w:rsidRDefault="0032493E">
      <w:pPr>
        <w:spacing w:line="480" w:lineRule="auto"/>
        <w:ind w:firstLine="720"/>
        <w:jc w:val="both"/>
      </w:pPr>
      <w:r>
        <w:t xml:space="preserve">WHEREAS, The men and women taking part in this prestigious program graduate with a more comprehensive understanding of the challenges and opportunities facing their fellow residents and with a renewed dedication to civic engagement, and it is a pleasure to welcome them to Austin; now, therefore, be it</w:t>
      </w:r>
    </w:p>
    <w:p w:rsidR="003F3435" w:rsidRDefault="0032493E">
      <w:pPr>
        <w:spacing w:line="480" w:lineRule="auto"/>
        <w:ind w:firstLine="720"/>
        <w:jc w:val="both"/>
      </w:pPr>
      <w:r>
        <w:t xml:space="preserve">RESOLVED, That the Senate of the 88th Texas Legislature hereby recognize February 21, 2023, as Leadership Frisco Class XXVI Day at the State Capitol and extend to the visiting delegation sincere best wishes for continued success; and, be it further</w:t>
      </w:r>
    </w:p>
    <w:p w:rsidR="003F3435" w:rsidRDefault="0032493E">
      <w:pPr>
        <w:spacing w:line="480" w:lineRule="auto"/>
        <w:ind w:firstLine="720"/>
        <w:jc w:val="both"/>
      </w:pPr>
      <w:r>
        <w:t xml:space="preserve">RESOLVED, That an official copy of this resolution be prepared for Leadership Frisco Class XXVI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