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210</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citizens of Edinburg in celebrating Edinburg Day at the Capitol on February 22, 2023; and</w:t>
      </w:r>
    </w:p>
    <w:p w:rsidR="003F3435" w:rsidRDefault="0032493E">
      <w:pPr>
        <w:spacing w:line="480" w:lineRule="auto"/>
        <w:ind w:firstLine="720"/>
        <w:jc w:val="both"/>
      </w:pPr>
      <w:r>
        <w:rPr>
          <w:b/>
        </w:rPr>
        <w:t xml:space="preserve">WHEREAS</w:t>
      </w:r>
      <w:r>
        <w:t xml:space="preserve">, The county seat of Hidalgo County, Edinburg is a thriving community in the heart of the Rio Grande Valley, and the city holds a wealth of opportunities for residents and visitors alike; and</w:t>
      </w:r>
    </w:p>
    <w:p w:rsidR="003F3435" w:rsidRDefault="0032493E">
      <w:pPr>
        <w:spacing w:line="480" w:lineRule="auto"/>
        <w:ind w:firstLine="720"/>
        <w:jc w:val="both"/>
      </w:pPr>
      <w:r>
        <w:rPr>
          <w:b/>
        </w:rPr>
        <w:t xml:space="preserve">WHEREAS</w:t>
      </w:r>
      <w:r>
        <w:t xml:space="preserve">, Edinburg is one of the fastest-growing cities in the state and is considered a regional hub for both health care and air travel; the city is home to The University of Texas Rio Grande Valley's main campus and to its School of Medicine; in addition, the United States Border Patrol Rio Grande Valley Sector is headquartered in Edinburg; and</w:t>
      </w:r>
    </w:p>
    <w:p w:rsidR="003F3435" w:rsidRDefault="0032493E">
      <w:pPr>
        <w:spacing w:line="480" w:lineRule="auto"/>
        <w:ind w:firstLine="720"/>
        <w:jc w:val="both"/>
      </w:pPr>
      <w:r>
        <w:rPr>
          <w:b/>
        </w:rPr>
        <w:t xml:space="preserve">WHEREAS</w:t>
      </w:r>
      <w:r>
        <w:t xml:space="preserve">, Edinburg draws thousands of visitors to its sports arenas and recreational venues; the city boasts a professional soccer stadium and the Bert Ogden Arena, a state-of-the-art indoor arena that is the largest of its kind south of San Antonio; and</w:t>
      </w:r>
    </w:p>
    <w:p w:rsidR="003F3435" w:rsidRDefault="0032493E">
      <w:pPr>
        <w:spacing w:line="480" w:lineRule="auto"/>
        <w:ind w:firstLine="720"/>
        <w:jc w:val="both"/>
      </w:pPr>
      <w:r>
        <w:rPr>
          <w:b/>
        </w:rPr>
        <w:t xml:space="preserve">WHEREAS</w:t>
      </w:r>
      <w:r>
        <w:t xml:space="preserve">, As a tribute to the valor of hometown legends Sergeant Freddy Gonzalez and Private Pedro Cano, both of whom received the Congressional and Texas Legislative Medals of Honor, the City of Edinburg is often referred to as the "Hometown of Heroes"; and</w:t>
      </w:r>
    </w:p>
    <w:p w:rsidR="003F3435" w:rsidRDefault="0032493E">
      <w:pPr>
        <w:spacing w:line="480" w:lineRule="auto"/>
        <w:ind w:firstLine="720"/>
        <w:jc w:val="both"/>
      </w:pPr>
      <w:r>
        <w:rPr>
          <w:b/>
        </w:rPr>
        <w:t xml:space="preserve">WHEREAS</w:t>
      </w:r>
      <w:r>
        <w:t xml:space="preserve">, Edinburg has implemented a successful revitalization program that has resulted in improvements throughout the city, and it is a three-time recipient of the All-America City award, one of the oldest and most prestigious municipal recognition awards in the nation; residents can indeed take pride in their flourishing community while looking forward to a bright and prosperous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citizens of Edinburg on their many contributions to the state and extend to them best wishes for a memorable Edinburg Day at the Capitol; and, be it further</w:t>
      </w:r>
    </w:p>
    <w:p w:rsidR="003F3435" w:rsidRDefault="0032493E">
      <w:pPr>
        <w:spacing w:line="480" w:lineRule="auto"/>
        <w:ind w:firstLine="720"/>
        <w:jc w:val="both"/>
      </w:pPr>
      <w:r>
        <w:rPr>
          <w:b/>
        </w:rPr>
        <w:t xml:space="preserve">RESOLVED</w:t>
      </w:r>
      <w:r>
        <w:t xml:space="preserve">, That a copy of this Resolution be prepared for the city as an expression of esteem from the Texas Senate.</w:t>
      </w:r>
    </w:p>
    <w:p w:rsidR="003F3435" w:rsidRDefault="003F3435"/>
    <w:p w:rsidR="003F3435" w:rsidRDefault="0032493E">
      <w:pPr>
        <w:spacing w:line="480" w:lineRule="auto"/>
        <w:jc w:val="right"/>
      </w:pPr>
      <w:r>
        <w:t xml:space="preserve">Hinojosa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