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253</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March 1, 2023, as United Way Day at the State Capitol; and</w:t>
      </w:r>
    </w:p>
    <w:p w:rsidR="003F3435" w:rsidRDefault="0032493E">
      <w:pPr>
        <w:spacing w:line="480" w:lineRule="auto"/>
        <w:ind w:firstLine="720"/>
        <w:jc w:val="both"/>
      </w:pPr>
      <w:r>
        <w:rPr>
          <w:b/>
        </w:rPr>
        <w:t xml:space="preserve">WHEREAS</w:t>
      </w:r>
      <w:r>
        <w:t xml:space="preserve">, United Way partners work collaboratively at the local level to create opportunities for improving the well-being of their communities; and</w:t>
      </w:r>
    </w:p>
    <w:p w:rsidR="003F3435" w:rsidRDefault="0032493E">
      <w:pPr>
        <w:spacing w:line="480" w:lineRule="auto"/>
        <w:ind w:firstLine="720"/>
        <w:jc w:val="both"/>
      </w:pPr>
      <w:r>
        <w:rPr>
          <w:b/>
        </w:rPr>
        <w:t xml:space="preserve">WHEREAS</w:t>
      </w:r>
      <w:r>
        <w:t xml:space="preserve">, United Way's programs support educational, financial, and health services and the 2-1-1 information and referral hotline for social services; Texas United Way agencies meet their goals through fundraising and extensive community reinvestment; and</w:t>
      </w:r>
    </w:p>
    <w:p w:rsidR="003F3435" w:rsidRDefault="0032493E">
      <w:pPr>
        <w:spacing w:line="480" w:lineRule="auto"/>
        <w:ind w:firstLine="720"/>
        <w:jc w:val="both"/>
      </w:pPr>
      <w:r>
        <w:rPr>
          <w:b/>
        </w:rPr>
        <w:t xml:space="preserve">WHEREAS</w:t>
      </w:r>
      <w:r>
        <w:t xml:space="preserve">,</w:t>
      </w:r>
      <w:r>
        <w:t xml:space="preserve"> More than 60 local United Way organizations exist in Texas, some of which manage 12 of our state's  2-1-1 call centers, connecting Texans in need to local resources, including medical services, affordable housing programs, employment assistance, food and nutrition services, and crisis hotlines; and</w:t>
      </w:r>
    </w:p>
    <w:p w:rsidR="003F3435" w:rsidRDefault="0032493E">
      <w:pPr>
        <w:spacing w:line="480" w:lineRule="auto"/>
        <w:ind w:firstLine="720"/>
        <w:jc w:val="both"/>
      </w:pPr>
      <w:r>
        <w:rPr>
          <w:b/>
        </w:rPr>
        <w:t xml:space="preserve">WHEREAS</w:t>
      </w:r>
      <w:r>
        <w:t xml:space="preserve">, As Texas United Way celebrates 20 years of 2-1-1 Texas, it is important to recognize the devoted volunteers who connect individuals to support services and collaborate with community partners to aid those in need; and</w:t>
      </w:r>
    </w:p>
    <w:p w:rsidR="003F3435" w:rsidRDefault="0032493E">
      <w:pPr>
        <w:spacing w:line="480" w:lineRule="auto"/>
        <w:ind w:firstLine="720"/>
        <w:jc w:val="both"/>
      </w:pPr>
      <w:r>
        <w:rPr>
          <w:b/>
        </w:rPr>
        <w:t xml:space="preserve">WHEREAS</w:t>
      </w:r>
      <w:r>
        <w:t xml:space="preserve">, Local philanthropy and volunteerism are indispensable assets to our state; United Way agencies have effected measurable change and strengthened communities throughout Texas, and it is fitting that they are recognized for their many contributions to the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United Way staff, volunteers, and donors for their outstanding contributions to the State of Texas and extend to them best wishes for a memorable United Way Day at the Capitol; and, be it further</w:t>
      </w:r>
    </w:p>
    <w:p w:rsidR="003F3435" w:rsidRDefault="0032493E">
      <w:pPr>
        <w:spacing w:line="480" w:lineRule="auto"/>
        <w:ind w:firstLine="720"/>
        <w:jc w:val="both"/>
      </w:pPr>
      <w:r>
        <w:rPr>
          <w:b/>
        </w:rPr>
        <w:t xml:space="preserve">RESOLVED</w:t>
      </w:r>
      <w:r>
        <w:t xml:space="preserve">, That a copy of this Resolution be prepared for  United Way as an expression of esteem from the Texas Senate.</w:t>
      </w:r>
    </w:p>
    <w:p w:rsidR="003F3435" w:rsidRDefault="003F3435"/>
    <w:p w:rsidR="003F3435" w:rsidRDefault="0032493E">
      <w:pPr>
        <w:spacing w:line="480" w:lineRule="auto"/>
        <w:jc w:val="right"/>
      </w:pPr>
      <w:r>
        <w:t xml:space="preserve">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253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