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88R9906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S.R.</w:t>
      </w:r>
      <w:r xml:space="preserve">
        <w:t> </w:t>
      </w:r>
      <w:r>
        <w:t xml:space="preserve">No.</w:t>
      </w:r>
      <w:r xml:space="preserve">
        <w:t> </w:t>
      </w:r>
      <w:r>
        <w:t xml:space="preserve">271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Representatives from Blue Origin and Club for the Future are gathering in Austin on March 6, 2023, to celebrate For The Benefit of Earth Day at the State Capitol; and</w:t>
      </w:r>
    </w:p>
    <w:p w:rsidR="003F3435" w:rsidRDefault="0032493E">
      <w:pPr>
        <w:spacing w:line="480" w:lineRule="auto"/>
        <w:ind w:firstLine="720"/>
        <w:jc w:val="both"/>
      </w:pPr>
      <w:r>
        <w:t xml:space="preserve">WHEREAS, Blue Origin has safely operated Launch Site One in Culberson County since 2006; there, it developed and tested the suborbital New Shepard system and reusable rocket engines necessary to fulfill its vision of millions of people living and working in space for the benefit of Earth; and</w:t>
      </w:r>
    </w:p>
    <w:p w:rsidR="003F3435" w:rsidRDefault="0032493E">
      <w:pPr>
        <w:spacing w:line="480" w:lineRule="auto"/>
        <w:ind w:firstLine="720"/>
        <w:jc w:val="both"/>
      </w:pPr>
      <w:r>
        <w:t xml:space="preserve">WHEREAS, In 2021, the company made human spaceflight history at Launch Site One, becoming the first entity to fly humans into space from Texas and the third private company to fly humans above the Kármán line, the internationally recognized boundary of space located at an altitude of 100 kilometers; the company repeated this achievement a total of six times in the span of 13 months, ultimately launching 31 humans into space from the Lone Star State and bringing Texas, Culberson County, and Van Horn to the attention of millions of people across the world; and</w:t>
      </w:r>
    </w:p>
    <w:p w:rsidR="003F3435" w:rsidRDefault="0032493E">
      <w:pPr>
        <w:spacing w:line="480" w:lineRule="auto"/>
        <w:ind w:firstLine="720"/>
        <w:jc w:val="both"/>
      </w:pPr>
      <w:r>
        <w:t xml:space="preserve">WHEREAS, Blue Origin has also contributed to national security efforts with the testing and delivery of the BE-4, a powerful liquified natural gas-fueled reusable rocket engine; the company employs upwards of 400 aerospace engineers, technicians, and business operations specialists in over 78 House and 31 Senate districts in Texas; it has awarded business to more than 400 companies in the Lone Star State, for a total spend in Texas of well over $500 million; and</w:t>
      </w:r>
    </w:p>
    <w:p w:rsidR="003F3435" w:rsidRDefault="0032493E">
      <w:pPr>
        <w:spacing w:line="480" w:lineRule="auto"/>
        <w:ind w:firstLine="720"/>
        <w:jc w:val="both"/>
      </w:pPr>
      <w:r>
        <w:t xml:space="preserve">WHEREAS, Dedicated to inspiring the next generation of space exploration, Blue Origin collects hundreds of thousands of postcards and flies them into space through its Club for the Future nonprofit organization; and</w:t>
      </w:r>
    </w:p>
    <w:p w:rsidR="003F3435" w:rsidRDefault="0032493E">
      <w:pPr>
        <w:spacing w:line="480" w:lineRule="auto"/>
        <w:ind w:firstLine="720"/>
        <w:jc w:val="both"/>
      </w:pPr>
      <w:r>
        <w:t xml:space="preserve">WHEREAS, Blue Origin is driving further innovation in the aerospace industry, and its efforts are truly deserving of special recognition; now, therefore, be it</w:t>
      </w:r>
    </w:p>
    <w:p w:rsidR="003F3435" w:rsidRDefault="0032493E">
      <w:pPr>
        <w:spacing w:line="480" w:lineRule="auto"/>
        <w:ind w:firstLine="720"/>
        <w:jc w:val="both"/>
      </w:pPr>
      <w:r>
        <w:t xml:space="preserve">RESOLVED, That the Senate of the 88th Texas Legislature hereby recognize March 6, 2023, as For The Benefit of Earth Day at the State Capitol and honor Blue Origin and Club for the Future for their incredible contributions to this state and this nation; and, be it further</w:t>
      </w:r>
    </w:p>
    <w:p w:rsidR="003F3435" w:rsidRDefault="0032493E">
      <w:pPr>
        <w:spacing w:line="480" w:lineRule="auto"/>
        <w:ind w:firstLine="720"/>
        <w:jc w:val="both"/>
      </w:pPr>
      <w:r>
        <w:t xml:space="preserve">RESOLVED, That official copies of this resolution be prepared for Blue Origin and Club for the Future as an expression of high regard by the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