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340</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Del Mar College for its many contributions to the community of the Coastal Bend region and to designate March 22, 2023, as Del Mar College Day at the State Capitol; and</w:t>
      </w:r>
    </w:p>
    <w:p w:rsidR="003F3435" w:rsidRDefault="0032493E">
      <w:pPr>
        <w:spacing w:line="480" w:lineRule="auto"/>
        <w:ind w:firstLine="720"/>
        <w:jc w:val="both"/>
      </w:pPr>
      <w:r>
        <w:rPr>
          <w:b/>
        </w:rPr>
        <w:t xml:space="preserve">WHEREAS</w:t>
      </w:r>
      <w:r>
        <w:t xml:space="preserve">, Del Mar College provides high-quality instruction in a wide range of academic and technical disciplines for its 13,600 degree- and licensure-seeking students and its 7,100 continuing education students; and</w:t>
      </w:r>
    </w:p>
    <w:p w:rsidR="003F3435" w:rsidRDefault="0032493E">
      <w:pPr>
        <w:spacing w:line="480" w:lineRule="auto"/>
        <w:ind w:firstLine="720"/>
        <w:jc w:val="both"/>
      </w:pPr>
      <w:r>
        <w:rPr>
          <w:b/>
        </w:rPr>
        <w:t xml:space="preserve">WHEREAS</w:t>
      </w:r>
      <w:r>
        <w:t xml:space="preserve">, The college's business, occupational, and technical students earn higher than average incomes for their professions in their first year after graduation, and on average, 90 percent of Del Mar College graduates seeking licensure for their professional credentials pass their state or national certification examinations; and</w:t>
      </w:r>
    </w:p>
    <w:p w:rsidR="003F3435" w:rsidRDefault="0032493E">
      <w:pPr>
        <w:spacing w:line="480" w:lineRule="auto"/>
        <w:ind w:firstLine="720"/>
        <w:jc w:val="both"/>
      </w:pPr>
      <w:r>
        <w:rPr>
          <w:b/>
        </w:rPr>
        <w:t xml:space="preserve">WHEREAS</w:t>
      </w:r>
      <w:r>
        <w:t xml:space="preserve">, This outstanding institution offers a first-class education at a reasonable cost to the people of the Coastal Bend region; the college is truly deserving of special recognition for its positive effect on the growth and prosperity of the region;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March 22, 2023, as Del Mar College Day at the State Capitol and commend the administration, faculty, staff, and board of regents of Del Mar College on their commitment to excellence in education and extend to them best wishes for continued success; and, be it further</w:t>
      </w:r>
    </w:p>
    <w:p w:rsidR="003F3435" w:rsidRDefault="0032493E">
      <w:pPr>
        <w:spacing w:line="480" w:lineRule="auto"/>
        <w:ind w:firstLine="720"/>
        <w:jc w:val="both"/>
      </w:pPr>
      <w:r>
        <w:rPr>
          <w:b/>
        </w:rPr>
        <w:t xml:space="preserve">RESOLVED</w:t>
      </w:r>
      <w:r>
        <w:t xml:space="preserve">, That a copy of this Resolution be prepared for the college as an expression of esteem from the Texas Senate.</w:t>
      </w:r>
    </w:p>
    <w:p w:rsidR="003F3435" w:rsidRDefault="003F3435"/>
    <w:p w:rsidR="003F3435" w:rsidRDefault="0032493E">
      <w:pPr>
        <w:spacing w:line="480" w:lineRule="auto"/>
        <w:jc w:val="right"/>
      </w:pPr>
      <w:r>
        <w:t xml:space="preserve">Hinojosa, LaMantia</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22,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340</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