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2023S0419-1  05/15/23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S.R.</w:t>
      </w:r>
      <w:r xml:space="preserve">
        <w:t> </w:t>
      </w:r>
      <w:r>
        <w:t xml:space="preserve">No.</w:t>
      </w:r>
      <w:r xml:space="preserve">
        <w:t> </w:t>
      </w:r>
      <w:r>
        <w:t xml:space="preserve">603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joins Texans across the state in recognizing May 2023 as National Water Safety Month; and</w:t>
      </w:r>
    </w:p>
    <w:p w:rsidR="003F3435" w:rsidRDefault="0032493E">
      <w:pPr>
        <w:spacing w:line="480" w:lineRule="auto"/>
        <w:ind w:firstLine="720"/>
        <w:jc w:val="both"/>
      </w:pPr>
      <w:r>
        <w:t xml:space="preserve">WHEREAS, Many Texans seek opportunities for recreation during the summer at the state's many lakes, rivers, beaches, swimming pools, and water parks, and it is therefore important to be aware of dangers that can arise from any activity involving water; and</w:t>
      </w:r>
    </w:p>
    <w:p w:rsidR="003F3435" w:rsidRDefault="0032493E">
      <w:pPr>
        <w:spacing w:line="480" w:lineRule="auto"/>
        <w:ind w:firstLine="720"/>
        <w:jc w:val="both"/>
      </w:pPr>
      <w:r>
        <w:t xml:space="preserve">WHEREAS, Last year, at least 76 children in Texas died from drowning accidents; drowning is the leading cause of accidental death for children under the age of five, and it can occur in almost any amount of water, making it imperative that children are supervised when they are in or near water, whether they are indoors or outdoors; and</w:t>
      </w:r>
    </w:p>
    <w:p w:rsidR="003F3435" w:rsidRDefault="0032493E">
      <w:pPr>
        <w:spacing w:line="480" w:lineRule="auto"/>
        <w:ind w:firstLine="720"/>
        <w:jc w:val="both"/>
      </w:pPr>
      <w:r>
        <w:t xml:space="preserve">WHEREAS, A number of organizations have joined together to promote National Water Safety Month; among them are the Pool and Hot Tub Alliance, the American Red Cross, the National Drowning Prevention Alliance, the National Recreation and Park Association, and the World Waterpark Association; this coalition has worked to raise awareness of precautions that Americans can take to stay safe when near bodies of water; these precautions include learning swimming skills, wearing life jackets, avoiding alcohol, learning cardiopulmonary resuscitation, and knowing how to recognize the signs that someone is drowning; and</w:t>
      </w:r>
    </w:p>
    <w:p w:rsidR="003F3435" w:rsidRDefault="0032493E">
      <w:pPr>
        <w:spacing w:line="480" w:lineRule="auto"/>
        <w:ind w:firstLine="720"/>
        <w:jc w:val="both"/>
      </w:pPr>
      <w:r>
        <w:t xml:space="preserve">WHEREAS, National Water Safety Month promotes water-safety precautions that can prevent accidents, save lives, and ensure that more Texans are prepared for the dangers that they may encounter when participating in water-based activities; now, therefore, be it</w:t>
      </w:r>
    </w:p>
    <w:p w:rsidR="003F3435" w:rsidRDefault="0032493E">
      <w:pPr>
        <w:spacing w:line="480" w:lineRule="auto"/>
        <w:ind w:firstLine="720"/>
        <w:jc w:val="both"/>
      </w:pPr>
      <w:r>
        <w:t xml:space="preserve">RESOLVED, That the Senate of the State of Texas, 88th Legislature, hereby recognize May 2023 as National Water Safety Month and encourage Texans to exercise caution and follow safety rules when around water; and, be it further</w:t>
      </w:r>
    </w:p>
    <w:p w:rsidR="003F3435" w:rsidRDefault="0032493E">
      <w:pPr>
        <w:spacing w:line="480" w:lineRule="auto"/>
        <w:ind w:firstLine="720"/>
        <w:jc w:val="both"/>
      </w:pPr>
      <w:r>
        <w:t xml:space="preserve">RESOLVED, That a copy of this Resolution be prepared to mark this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