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88R33059 JCG-D</w:t>
      </w:r>
    </w:p>
    <w:p w:rsidR="003F3435" w:rsidRDefault="003F3435"/>
    <w:p w:rsidR="003F3435" w:rsidRDefault="0032493E">
      <w:pPr>
        <w:jc w:val="center"/>
      </w:pPr>
      <w:r>
        <w:t xml:space="preserve">Suspending limitations on conference committee</w:t>
      </w:r>
    </w:p>
    <w:p w:rsidR="003F3435" w:rsidRDefault="0032493E">
      <w:pPr>
        <w:jc w:val="center"/>
      </w:pPr>
      <w:r>
        <w:t xml:space="preserve">jurisdiction, S.B. No.</w:t>
      </w:r>
      <w:r xml:space="preserve">
        <w:t> </w:t>
      </w:r>
      <w:r>
        <w:t xml:space="preserve">1893 (Birdwell/Anderson of McLennan)</w:t>
      </w:r>
    </w:p>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Pr>
        <w:tabs>
          <w:tab w:val="right" w:pos="9270"/>
        </w:tabs>
        <w:spacing w:line="40" w:lineRule="auto"/>
        <w:jc w:val="both"/>
      </w:pPr>
    </w:p>
    <w:p w:rsidR="003F3435" w:rsidRDefault="0032493E">
      <w:pPr>
        <w:spacing w:before="240"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S.R.</w:t>
      </w:r>
      <w:r xml:space="preserve">
        <w:t> </w:t>
      </w:r>
      <w:r>
        <w:t xml:space="preserve">No.</w:t>
      </w:r>
      <w:r xml:space="preserve">
        <w:t> </w:t>
      </w:r>
      <w:r>
        <w:t xml:space="preserve">686</w:t>
      </w:r>
    </w:p>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BE IT RESOLVED by the Senate of the State of Texas, 88th Legislature, Regular Session, 2023, That Senate Rule 12.03 be suspended in part as provided by Senate Rule 12.08 to enable the conference committee appointed to resolve the differences on Senate Bill 1893 (prohibiting the use of certain social media applications and services on devices owned or leased by governmental entities) to consider and take action on the following matters:</w:t>
      </w:r>
    </w:p>
    <w:p w:rsidR="003F3435" w:rsidRDefault="0032493E">
      <w:pPr>
        <w:spacing w:line="480" w:lineRule="auto"/>
        <w:ind w:firstLine="720"/>
        <w:jc w:val="both"/>
      </w:pPr>
      <w:r>
        <w:t xml:space="preserve">(1)</w:t>
      </w:r>
      <w:r xml:space="preserve">
        <w:t> </w:t>
      </w:r>
      <w:r xml:space="preserve">
        <w:t> </w:t>
      </w:r>
      <w:r>
        <w:t xml:space="preserve">Senate Rule 12.03(1) is suspended to permit the committee to change, alter, or amend text which is not in disagreement in proposed SECTION 1 of the bill, in added Section 620.001(1)(B), Government Code, by striking "</w:t>
      </w:r>
      <w:r>
        <w:rPr>
          <w:u w:val="single"/>
        </w:rPr>
        <w:t xml:space="preserve">by executive order</w:t>
      </w:r>
      <w:r>
        <w:t xml:space="preserve">" and substituting "</w:t>
      </w:r>
      <w:r>
        <w:rPr>
          <w:u w:val="single"/>
        </w:rPr>
        <w:t xml:space="preserve">by proclamation</w:t>
      </w:r>
      <w:r>
        <w:t xml:space="preserve">".</w:t>
      </w:r>
    </w:p>
    <w:p w:rsidR="003F3435" w:rsidRDefault="0032493E">
      <w:pPr>
        <w:spacing w:line="480" w:lineRule="auto"/>
        <w:ind w:firstLine="720"/>
        <w:jc w:val="both"/>
      </w:pPr>
      <w:r>
        <w:t xml:space="preserve">Explanation: The change is necessary to ensure the proper method by which the governor specifies a social media application as a covered application.</w:t>
      </w:r>
    </w:p>
    <w:p w:rsidR="003F3435" w:rsidRDefault="0032493E">
      <w:pPr>
        <w:spacing w:line="480" w:lineRule="auto"/>
        <w:ind w:firstLine="720"/>
        <w:jc w:val="both"/>
      </w:pPr>
      <w:r>
        <w:t xml:space="preserve">(2)</w:t>
      </w:r>
      <w:r xml:space="preserve">
        <w:t> </w:t>
      </w:r>
      <w:r xml:space="preserve">
        <w:t> </w:t>
      </w:r>
      <w:r>
        <w:t xml:space="preserve">Senate Rule 12.03(1) is suspended to permit the committee to change, alter, or amend text which is not in disagreement in proposed SECTION 1 of the bill, in added Section 620.001(2)(B), Government Code, between "</w:t>
      </w:r>
      <w:r>
        <w:rPr>
          <w:u w:val="single"/>
        </w:rPr>
        <w:t xml:space="preserve">a court of appeals,</w:t>
      </w:r>
      <w:r>
        <w:t xml:space="preserve">" and "</w:t>
      </w:r>
      <w:r>
        <w:rPr>
          <w:u w:val="single"/>
        </w:rPr>
        <w:t xml:space="preserve">or the Texas Judicial Council</w:t>
      </w:r>
      <w:r>
        <w:t xml:space="preserve">", by inserting "</w:t>
      </w:r>
      <w:r>
        <w:rPr>
          <w:u w:val="single"/>
        </w:rPr>
        <w:t xml:space="preserve">a district court,</w:t>
      </w:r>
      <w:r>
        <w:t xml:space="preserve">".</w:t>
      </w:r>
    </w:p>
    <w:p w:rsidR="003F3435" w:rsidRDefault="0032493E">
      <w:pPr>
        <w:spacing w:line="480" w:lineRule="auto"/>
        <w:ind w:firstLine="720"/>
        <w:jc w:val="both"/>
      </w:pPr>
      <w:r>
        <w:t xml:space="preserve">Explanation: The change is necessary to ensure that district courts comply with the Act.</w:t>
      </w:r>
    </w:p>
    <w:p w:rsidR="003F3435" w:rsidRDefault="0032493E">
      <w:pPr>
        <w:spacing w:line="480" w:lineRule="auto"/>
        <w:ind w:firstLine="720"/>
        <w:jc w:val="both"/>
      </w:pPr>
      <w:r>
        <w:t xml:space="preserve">(3)</w:t>
      </w:r>
      <w:r xml:space="preserve">
        <w:t> </w:t>
      </w:r>
      <w:r xml:space="preserve">
        <w:t> </w:t>
      </w:r>
      <w:r>
        <w:t xml:space="preserve">Senate Rule 12.03(1) is suspended to permit the committee to change, alter, or amend text which is not in disagreement in proposed SECTION 1 of the bill, in the heading to added Section 620.005, Government Code, by striking "</w:t>
      </w:r>
      <w:r>
        <w:rPr>
          <w:u w:val="single"/>
        </w:rPr>
        <w:t xml:space="preserve">ORDER</w:t>
      </w:r>
      <w:r>
        <w:t xml:space="preserve">" and substituting "</w:t>
      </w:r>
      <w:r>
        <w:rPr>
          <w:u w:val="single"/>
        </w:rPr>
        <w:t xml:space="preserve">PROCLAMATION</w:t>
      </w:r>
      <w:r>
        <w:t xml:space="preserve">".</w:t>
      </w:r>
    </w:p>
    <w:p w:rsidR="003F3435" w:rsidRDefault="0032493E">
      <w:pPr>
        <w:spacing w:line="480" w:lineRule="auto"/>
        <w:ind w:firstLine="720"/>
        <w:jc w:val="both"/>
      </w:pPr>
      <w:r>
        <w:t xml:space="preserve">Explanation: The change is necessary to ensure the proper method by which the governor specifies a social media application as a covered application.</w:t>
      </w:r>
    </w:p>
    <w:p w:rsidR="003F3435" w:rsidRDefault="0032493E">
      <w:pPr>
        <w:spacing w:line="480" w:lineRule="auto"/>
        <w:ind w:firstLine="720"/>
        <w:jc w:val="both"/>
      </w:pPr>
      <w:r>
        <w:t xml:space="preserve">(4)</w:t>
      </w:r>
      <w:r xml:space="preserve">
        <w:t> </w:t>
      </w:r>
      <w:r xml:space="preserve">
        <w:t> </w:t>
      </w:r>
      <w:r>
        <w:t xml:space="preserve">Senate Rule 12.03(1) is suspended to permit the committee to change, alter, or amend text which is not in disagreement in proposed SECTION 1 of the bill, in added Section 620.005, Government Code, by striking "</w:t>
      </w:r>
      <w:r>
        <w:rPr>
          <w:u w:val="single"/>
        </w:rPr>
        <w:t xml:space="preserve">executive order</w:t>
      </w:r>
      <w:r>
        <w:t xml:space="preserve">" and substituting "</w:t>
      </w:r>
      <w:r>
        <w:rPr>
          <w:u w:val="single"/>
        </w:rPr>
        <w:t xml:space="preserve">proclamation</w:t>
      </w:r>
      <w:r>
        <w:t xml:space="preserve">".</w:t>
      </w:r>
    </w:p>
    <w:p w:rsidR="003F3435" w:rsidRDefault="0032493E">
      <w:pPr>
        <w:spacing w:line="480" w:lineRule="auto"/>
        <w:ind w:firstLine="720"/>
        <w:jc w:val="both"/>
      </w:pPr>
      <w:r>
        <w:t xml:space="preserve">Explanation: The change is necessary to ensure the proper method by which the governor specifies a social media application as a covered application.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686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