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1B00C15" w14:textId="77777777" w:rsidTr="0031024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6B6593" w14:paraId="44BAAD79" w14:textId="77777777">
            <w:pPr>
              <w:ind w:left="650"/>
              <w:jc w:val="center"/>
            </w:pPr>
            <w:r>
              <w:rPr>
                <w:b/>
              </w:rPr>
              <w:t>House Bill  1393</w:t>
            </w:r>
          </w:p>
          <w:p w:rsidR="006B6593" w14:paraId="489DC968" w14:textId="77777777">
            <w:pPr>
              <w:ind w:left="650"/>
              <w:jc w:val="center"/>
            </w:pPr>
            <w:r>
              <w:t>Senate Amendments</w:t>
            </w:r>
          </w:p>
          <w:p w:rsidR="006B6593" w14:paraId="68447B70" w14:textId="77777777">
            <w:pPr>
              <w:ind w:left="650"/>
              <w:jc w:val="center"/>
            </w:pPr>
            <w:r>
              <w:t>Section-by-Section Analysis</w:t>
            </w:r>
          </w:p>
          <w:p w:rsidR="006B6593" w14:paraId="26405DAB" w14:textId="77777777">
            <w:pPr>
              <w:jc w:val="center"/>
            </w:pPr>
          </w:p>
        </w:tc>
      </w:tr>
      <w:tr w14:paraId="27115DEA" w14:textId="77777777" w:rsidTr="0031024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6B6593" w14:paraId="09CC78B2" w14:textId="77777777">
            <w:pPr>
              <w:jc w:val="center"/>
            </w:pPr>
            <w:r>
              <w:t>HOUSE VERSION</w:t>
            </w:r>
          </w:p>
        </w:tc>
        <w:tc>
          <w:tcPr>
            <w:tcW w:w="6248" w:type="dxa"/>
            <w:tcMar>
              <w:bottom w:w="188" w:type="dxa"/>
              <w:right w:w="0" w:type="dxa"/>
            </w:tcMar>
          </w:tcPr>
          <w:p w:rsidR="006B6593" w14:paraId="043EE9E8" w14:textId="77777777">
            <w:pPr>
              <w:jc w:val="center"/>
            </w:pPr>
            <w:r>
              <w:t>SENATE VERSION (IE)</w:t>
            </w:r>
          </w:p>
        </w:tc>
        <w:tc>
          <w:tcPr>
            <w:tcW w:w="6244" w:type="dxa"/>
            <w:tcMar>
              <w:bottom w:w="188" w:type="dxa"/>
              <w:right w:w="0" w:type="dxa"/>
            </w:tcMar>
          </w:tcPr>
          <w:p w:rsidR="006B6593" w14:paraId="7CA02752" w14:textId="77777777">
            <w:pPr>
              <w:jc w:val="center"/>
            </w:pPr>
            <w:r>
              <w:t>CONFERENCE</w:t>
            </w:r>
          </w:p>
        </w:tc>
      </w:tr>
      <w:tr w14:paraId="783D8422" w14:textId="77777777" w:rsidTr="0031024C">
        <w:tblPrEx>
          <w:tblW w:w="4820" w:type="pct"/>
          <w:tblInd w:w="6" w:type="dxa"/>
          <w:tblLayout w:type="fixed"/>
          <w:tblCellMar>
            <w:left w:w="0" w:type="dxa"/>
            <w:bottom w:w="288" w:type="dxa"/>
            <w:right w:w="720" w:type="dxa"/>
          </w:tblCellMar>
          <w:tblLook w:val="01E0"/>
        </w:tblPrEx>
        <w:tc>
          <w:tcPr>
            <w:tcW w:w="6248" w:type="dxa"/>
          </w:tcPr>
          <w:p w:rsidR="006B6593" w14:paraId="604CADDA" w14:textId="77777777">
            <w:pPr>
              <w:jc w:val="both"/>
            </w:pPr>
            <w:r>
              <w:t>SECTION 1.  Subchapter B, Chapter 814, Government Code, is amended by adding Section 814.110 to read as follows:</w:t>
            </w:r>
          </w:p>
          <w:p w:rsidR="006B6593" w14:paraId="78B667D9" w14:textId="77777777">
            <w:pPr>
              <w:jc w:val="both"/>
            </w:pPr>
            <w:r>
              <w:rPr>
                <w:u w:val="single"/>
              </w:rPr>
              <w:t>Sec. 814.110.  INCREASING ANNUITY OPTION.  (a)  A member who is eligible for a service retirement annuity not reduced because of age may select a standard retirement annuity or an optional service retirement annuity described by Section 814.108 together with the option for an increasing annuity as described by this section.</w:t>
            </w:r>
          </w:p>
          <w:p w:rsidR="006B6593" w14:paraId="08BAE001" w14:textId="77777777">
            <w:pPr>
              <w:jc w:val="both"/>
            </w:pPr>
            <w:r>
              <w:rPr>
                <w:u w:val="single"/>
              </w:rPr>
              <w:t>(b)  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6B6593" w14:paraId="043036B2" w14:textId="77777777">
            <w:pPr>
              <w:jc w:val="both"/>
            </w:pPr>
            <w:r>
              <w:rPr>
                <w:u w:val="single"/>
              </w:rPr>
              <w:t>(c)  The retirement system may offer other increasing annuity options similar to the option described by Subsection (b), including increasing annuity options providing a different percentage rate of increase or a different implementation period.</w:t>
            </w:r>
          </w:p>
          <w:p w:rsidR="006B6593" w14:paraId="48AF0435" w14:textId="77777777">
            <w:pPr>
              <w:jc w:val="both"/>
            </w:pPr>
            <w:r>
              <w:rPr>
                <w:u w:val="single"/>
              </w:rPr>
              <w:t>(d)  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  The annuity must be computed to result in no actuarial loss to the retirement system.</w:t>
            </w:r>
          </w:p>
          <w:p w:rsidR="006B6593" w14:paraId="7D415245" w14:textId="77777777">
            <w:pPr>
              <w:jc w:val="both"/>
            </w:pPr>
            <w:r>
              <w:rPr>
                <w:u w:val="single"/>
              </w:rPr>
              <w:t xml:space="preserve">(e)  The increasing annuity option under this section may be elected only once by a member and may not be elected by a </w:t>
            </w:r>
            <w:r>
              <w:rPr>
                <w:u w:val="single"/>
              </w:rPr>
              <w:t>retiree.  A member retiring under the proportionate retirement program under Chapter 803 is not eligible for the option.</w:t>
            </w:r>
          </w:p>
          <w:p w:rsidR="006B6593" w14:paraId="4DFE2C48" w14:textId="77777777">
            <w:pPr>
              <w:jc w:val="both"/>
            </w:pPr>
            <w:r>
              <w:rPr>
                <w:u w:val="single"/>
              </w:rPr>
              <w:t>(f)  This section does not apply to:</w:t>
            </w:r>
          </w:p>
          <w:p w:rsidR="006B6593" w14:paraId="2AF5B2E1" w14:textId="77777777">
            <w:pPr>
              <w:jc w:val="both"/>
            </w:pPr>
            <w:r>
              <w:rPr>
                <w:u w:val="single"/>
              </w:rPr>
              <w:t>(1)  a disability retirement annuity; or</w:t>
            </w:r>
          </w:p>
          <w:p w:rsidR="006B6593" w14:paraId="2EDC2AB8" w14:textId="77777777">
            <w:pPr>
              <w:jc w:val="both"/>
            </w:pPr>
            <w:r>
              <w:rPr>
                <w:u w:val="single"/>
              </w:rPr>
              <w:t>(2)  an annuity based on service credited in the elected class.</w:t>
            </w:r>
          </w:p>
          <w:p w:rsidR="006B6593" w14:paraId="4F5FAB89" w14:textId="77777777">
            <w:pPr>
              <w:jc w:val="both"/>
            </w:pPr>
            <w:r>
              <w:rPr>
                <w:u w:val="single"/>
              </w:rPr>
              <w:t>(g)  Before a retiring member selects an increasing annuity option under this section, the retirement system must provide a written notice to the member of the amount by which the member's annuity will be reduced and the implementation period applicable because of that selection.  The retirement system shall maintain a copy of the notice required under this subsection that is signed by the member.</w:t>
            </w:r>
          </w:p>
          <w:p w:rsidR="006B6593" w14:paraId="244486AE" w14:textId="77777777">
            <w:pPr>
              <w:jc w:val="both"/>
            </w:pPr>
            <w:r>
              <w:rPr>
                <w:u w:val="single"/>
              </w:rPr>
              <w:t>(h)  The board of trustees may adopt rules for the implementation of this section.</w:t>
            </w:r>
          </w:p>
          <w:p w:rsidR="006B6593" w14:paraId="73EF87DE" w14:textId="77777777">
            <w:pPr>
              <w:jc w:val="both"/>
            </w:pPr>
          </w:p>
        </w:tc>
        <w:tc>
          <w:tcPr>
            <w:tcW w:w="6248" w:type="dxa"/>
          </w:tcPr>
          <w:p w:rsidR="006B6593" w14:paraId="473C3480" w14:textId="77777777">
            <w:pPr>
              <w:jc w:val="both"/>
            </w:pPr>
            <w:r>
              <w:t>SECTION 1. Same as House version.</w:t>
            </w:r>
          </w:p>
          <w:p w:rsidR="006B6593" w14:paraId="6BB6FF38" w14:textId="77777777">
            <w:pPr>
              <w:jc w:val="both"/>
            </w:pPr>
          </w:p>
          <w:p w:rsidR="006B6593" w14:paraId="6669F6AF" w14:textId="77777777">
            <w:pPr>
              <w:jc w:val="both"/>
            </w:pPr>
          </w:p>
        </w:tc>
        <w:tc>
          <w:tcPr>
            <w:tcW w:w="6244" w:type="dxa"/>
          </w:tcPr>
          <w:p w:rsidR="006B6593" w14:paraId="0A2994C8" w14:textId="77777777">
            <w:pPr>
              <w:jc w:val="both"/>
            </w:pPr>
          </w:p>
        </w:tc>
      </w:tr>
      <w:tr w14:paraId="05709646" w14:textId="77777777" w:rsidTr="0031024C">
        <w:tblPrEx>
          <w:tblW w:w="4820" w:type="pct"/>
          <w:tblInd w:w="6" w:type="dxa"/>
          <w:tblLayout w:type="fixed"/>
          <w:tblCellMar>
            <w:left w:w="0" w:type="dxa"/>
            <w:bottom w:w="288" w:type="dxa"/>
            <w:right w:w="720" w:type="dxa"/>
          </w:tblCellMar>
          <w:tblLook w:val="01E0"/>
        </w:tblPrEx>
        <w:tc>
          <w:tcPr>
            <w:tcW w:w="6248" w:type="dxa"/>
          </w:tcPr>
          <w:p w:rsidR="006B6593" w14:paraId="6B03177E" w14:textId="77777777">
            <w:pPr>
              <w:jc w:val="both"/>
            </w:pPr>
            <w:r>
              <w:t xml:space="preserve">SECTION 2.  Section 814.110, Government Code, as added by this Act, applies only to a retirement that occurs on or after </w:t>
            </w:r>
            <w:r w:rsidRPr="0031024C">
              <w:rPr>
                <w:highlight w:val="lightGray"/>
              </w:rPr>
              <w:t>January</w:t>
            </w:r>
            <w:r>
              <w:t xml:space="preserve"> 1, 2024.</w:t>
            </w:r>
          </w:p>
          <w:p w:rsidR="006B6593" w14:paraId="70A92273" w14:textId="77777777">
            <w:pPr>
              <w:jc w:val="both"/>
            </w:pPr>
          </w:p>
        </w:tc>
        <w:tc>
          <w:tcPr>
            <w:tcW w:w="6248" w:type="dxa"/>
          </w:tcPr>
          <w:p w:rsidR="006B6593" w14:paraId="1FE471D1" w14:textId="2B43E541">
            <w:pPr>
              <w:jc w:val="both"/>
            </w:pPr>
            <w:r>
              <w:t xml:space="preserve">SECTION 2.  Section 814.110, Government Code, as added by this Act, applies only to a retirement that occurs on or after </w:t>
            </w:r>
            <w:r w:rsidRPr="0031024C">
              <w:rPr>
                <w:highlight w:val="lightGray"/>
              </w:rPr>
              <w:t>September</w:t>
            </w:r>
            <w:r>
              <w:t xml:space="preserve"> 1, 2024.  [FA1]</w:t>
            </w:r>
          </w:p>
        </w:tc>
        <w:tc>
          <w:tcPr>
            <w:tcW w:w="6244" w:type="dxa"/>
          </w:tcPr>
          <w:p w:rsidR="006B6593" w14:paraId="19EF1E78" w14:textId="77777777">
            <w:pPr>
              <w:jc w:val="both"/>
            </w:pPr>
          </w:p>
        </w:tc>
      </w:tr>
      <w:tr w14:paraId="72E4B540" w14:textId="77777777" w:rsidTr="0031024C">
        <w:tblPrEx>
          <w:tblW w:w="4820" w:type="pct"/>
          <w:tblInd w:w="6" w:type="dxa"/>
          <w:tblLayout w:type="fixed"/>
          <w:tblCellMar>
            <w:left w:w="0" w:type="dxa"/>
            <w:bottom w:w="288" w:type="dxa"/>
            <w:right w:w="720" w:type="dxa"/>
          </w:tblCellMar>
          <w:tblLook w:val="01E0"/>
        </w:tblPrEx>
        <w:tc>
          <w:tcPr>
            <w:tcW w:w="6248" w:type="dxa"/>
          </w:tcPr>
          <w:p w:rsidR="006B6593" w14:paraId="2627C4BB" w14:textId="77777777">
            <w:pPr>
              <w:jc w:val="both"/>
            </w:pPr>
            <w:r>
              <w:t>SECTION 3.  This Act takes effect September 1, 2023.</w:t>
            </w:r>
          </w:p>
          <w:p w:rsidR="006B6593" w14:paraId="5EB2F161" w14:textId="77777777">
            <w:pPr>
              <w:jc w:val="both"/>
            </w:pPr>
          </w:p>
        </w:tc>
        <w:tc>
          <w:tcPr>
            <w:tcW w:w="6248" w:type="dxa"/>
          </w:tcPr>
          <w:p w:rsidR="006B6593" w14:paraId="11E2FFF7" w14:textId="77777777">
            <w:pPr>
              <w:jc w:val="both"/>
            </w:pPr>
            <w:r>
              <w:t>SECTION 3. Same as House version.</w:t>
            </w:r>
          </w:p>
          <w:p w:rsidR="006B6593" w14:paraId="4C826585" w14:textId="77777777">
            <w:pPr>
              <w:jc w:val="both"/>
            </w:pPr>
          </w:p>
          <w:p w:rsidR="006B6593" w14:paraId="417D8166" w14:textId="77777777">
            <w:pPr>
              <w:jc w:val="both"/>
            </w:pPr>
          </w:p>
        </w:tc>
        <w:tc>
          <w:tcPr>
            <w:tcW w:w="6244" w:type="dxa"/>
          </w:tcPr>
          <w:p w:rsidR="006B6593" w14:paraId="06D9F6FB" w14:textId="77777777">
            <w:pPr>
              <w:jc w:val="both"/>
            </w:pPr>
          </w:p>
        </w:tc>
      </w:tr>
    </w:tbl>
    <w:p w:rsidR="00A9436D" w14:paraId="4B0A4FAF" w14:textId="77777777"/>
    <w:sectPr w:rsidSect="006B659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24C" w14:paraId="34FD92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593" w14:paraId="187E9113" w14:textId="2487BA1E">
    <w:pPr>
      <w:tabs>
        <w:tab w:val="center" w:pos="9360"/>
        <w:tab w:val="right" w:pos="18720"/>
      </w:tabs>
    </w:pPr>
    <w:r>
      <w:fldChar w:fldCharType="begin"/>
    </w:r>
    <w:r>
      <w:instrText xml:space="preserve"> DOCPROPERTY  CCRF  \* MERGEFORMAT </w:instrText>
    </w:r>
    <w:r>
      <w:fldChar w:fldCharType="separate"/>
    </w:r>
    <w:r w:rsidR="0072223E">
      <w:t xml:space="preserve"> </w:t>
    </w:r>
    <w:r w:rsidR="0072223E">
      <w:fldChar w:fldCharType="end"/>
    </w:r>
    <w:r w:rsidR="00894184">
      <w:tab/>
    </w:r>
    <w:r>
      <w:fldChar w:fldCharType="begin"/>
    </w:r>
    <w:r w:rsidR="00894184">
      <w:instrText xml:space="preserve"> PAGE </w:instrText>
    </w:r>
    <w:r>
      <w:fldChar w:fldCharType="separate"/>
    </w:r>
    <w:r w:rsidR="00894184">
      <w:t>2</w:t>
    </w:r>
    <w:r>
      <w:fldChar w:fldCharType="end"/>
    </w:r>
    <w:r w:rsidR="00894184">
      <w:tab/>
    </w:r>
    <w:r>
      <w:fldChar w:fldCharType="begin"/>
    </w:r>
    <w:r>
      <w:instrText xml:space="preserve"> DOCPROPERTY  OTID  \* MERGEFORMAT </w:instrText>
    </w:r>
    <w:r>
      <w:fldChar w:fldCharType="separate"/>
    </w:r>
    <w:r w:rsidR="007222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24C" w14:paraId="17FA4A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24C" w14:paraId="24A927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24C" w14:paraId="4EE8C1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24C" w14:paraId="3B13D52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93"/>
    <w:rsid w:val="001D50C5"/>
    <w:rsid w:val="0031024C"/>
    <w:rsid w:val="006B6593"/>
    <w:rsid w:val="0072223E"/>
    <w:rsid w:val="00894184"/>
    <w:rsid w:val="00A943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5420493-410B-4DF3-9D7E-BB68D147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9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24C"/>
    <w:pPr>
      <w:tabs>
        <w:tab w:val="center" w:pos="4680"/>
        <w:tab w:val="right" w:pos="9360"/>
      </w:tabs>
    </w:pPr>
  </w:style>
  <w:style w:type="character" w:customStyle="1" w:styleId="HeaderChar">
    <w:name w:val="Header Char"/>
    <w:basedOn w:val="DefaultParagraphFont"/>
    <w:link w:val="Header"/>
    <w:uiPriority w:val="99"/>
    <w:rsid w:val="0031024C"/>
    <w:rPr>
      <w:sz w:val="22"/>
    </w:rPr>
  </w:style>
  <w:style w:type="paragraph" w:styleId="Footer">
    <w:name w:val="footer"/>
    <w:basedOn w:val="Normal"/>
    <w:link w:val="FooterChar"/>
    <w:uiPriority w:val="99"/>
    <w:unhideWhenUsed/>
    <w:rsid w:val="0031024C"/>
    <w:pPr>
      <w:tabs>
        <w:tab w:val="center" w:pos="4680"/>
        <w:tab w:val="right" w:pos="9360"/>
      </w:tabs>
    </w:pPr>
  </w:style>
  <w:style w:type="character" w:customStyle="1" w:styleId="FooterChar">
    <w:name w:val="Footer Char"/>
    <w:basedOn w:val="DefaultParagraphFont"/>
    <w:link w:val="Footer"/>
    <w:uiPriority w:val="99"/>
    <w:rsid w:val="003102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457</Words>
  <Characters>2424</Characters>
  <Application>Microsoft Office Word</Application>
  <DocSecurity>0</DocSecurity>
  <Lines>73</Lines>
  <Paragraphs>22</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HB1393-SAA</dc:title>
  <dc:creator>Pamela Lam-Yip</dc:creator>
  <cp:lastModifiedBy>Barrett McPhaul</cp:lastModifiedBy>
  <cp:revision>2</cp:revision>
  <dcterms:created xsi:type="dcterms:W3CDTF">2023-05-16T01:27:00Z</dcterms:created>
  <dcterms:modified xsi:type="dcterms:W3CDTF">2023-05-16T01:27:00Z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