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05CFFD20" w14:textId="77777777" w:rsidTr="00837826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344BD8" w14:paraId="78F66AFC" w14:textId="77777777">
            <w:pPr>
              <w:ind w:left="650"/>
              <w:jc w:val="center"/>
            </w:pPr>
            <w:r>
              <w:rPr>
                <w:b/>
              </w:rPr>
              <w:t>House Bill  2230</w:t>
            </w:r>
          </w:p>
          <w:p w:rsidR="00344BD8" w14:paraId="20732C20" w14:textId="77777777">
            <w:pPr>
              <w:ind w:left="650"/>
              <w:jc w:val="center"/>
            </w:pPr>
            <w:r>
              <w:t>Senate Amendments</w:t>
            </w:r>
          </w:p>
          <w:p w:rsidR="00344BD8" w14:paraId="7D7094B9" w14:textId="77777777">
            <w:pPr>
              <w:ind w:left="650"/>
              <w:jc w:val="center"/>
            </w:pPr>
            <w:r>
              <w:t>Section-by-Section Analysis</w:t>
            </w:r>
          </w:p>
          <w:p w:rsidR="00344BD8" w14:paraId="630679E3" w14:textId="77777777">
            <w:pPr>
              <w:jc w:val="center"/>
            </w:pPr>
          </w:p>
        </w:tc>
      </w:tr>
      <w:tr w14:paraId="37CB1EA2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344BD8" w14:paraId="172E6615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44BD8" w14:paraId="6A0EE29B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44BD8" w14:paraId="5818503D" w14:textId="77777777">
            <w:pPr>
              <w:jc w:val="center"/>
            </w:pPr>
            <w:r>
              <w:t>CONFERENCE</w:t>
            </w:r>
          </w:p>
        </w:tc>
      </w:tr>
      <w:tr w14:paraId="1C08E869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44BD8" w14:paraId="06630AF7" w14:textId="77777777">
            <w:pPr>
              <w:jc w:val="both"/>
            </w:pPr>
            <w:r>
              <w:t>SECTION 1.  Section 316.092(b) and Sections 316.093(c) and (d), Government Code, are repealed.</w:t>
            </w:r>
          </w:p>
          <w:p w:rsidR="00344BD8" w14:paraId="20A85E9A" w14:textId="77777777">
            <w:pPr>
              <w:jc w:val="both"/>
            </w:pPr>
          </w:p>
        </w:tc>
        <w:tc>
          <w:tcPr>
            <w:tcW w:w="6480" w:type="dxa"/>
          </w:tcPr>
          <w:p w:rsidR="00344BD8" w14:paraId="76420E9C" w14:textId="77777777">
            <w:pPr>
              <w:jc w:val="both"/>
            </w:pPr>
            <w:r w:rsidRPr="00837826">
              <w:rPr>
                <w:highlight w:val="lightGray"/>
              </w:rPr>
              <w:t>No equivalent provision.</w:t>
            </w:r>
          </w:p>
          <w:p w:rsidR="00344BD8" w14:paraId="5F37809D" w14:textId="77777777">
            <w:pPr>
              <w:jc w:val="both"/>
            </w:pPr>
          </w:p>
        </w:tc>
        <w:tc>
          <w:tcPr>
            <w:tcW w:w="5760" w:type="dxa"/>
          </w:tcPr>
          <w:p w:rsidR="00344BD8" w14:paraId="6F4DF04F" w14:textId="77777777">
            <w:pPr>
              <w:jc w:val="both"/>
            </w:pPr>
          </w:p>
        </w:tc>
      </w:tr>
      <w:tr w14:paraId="0C631BA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44BD8" w14:paraId="1CC8B23A" w14:textId="77777777">
            <w:pPr>
              <w:jc w:val="both"/>
            </w:pPr>
            <w:r w:rsidRPr="00837826">
              <w:rPr>
                <w:highlight w:val="lightGray"/>
              </w:rPr>
              <w:t>No equivalent provision.</w:t>
            </w:r>
          </w:p>
          <w:p w:rsidR="00344BD8" w14:paraId="5A6A29BE" w14:textId="77777777">
            <w:pPr>
              <w:jc w:val="both"/>
            </w:pPr>
          </w:p>
        </w:tc>
        <w:tc>
          <w:tcPr>
            <w:tcW w:w="6480" w:type="dxa"/>
          </w:tcPr>
          <w:p w:rsidR="00344BD8" w14:paraId="35D05396" w14:textId="77777777">
            <w:pPr>
              <w:jc w:val="both"/>
            </w:pPr>
            <w:r>
              <w:t>SECTION 1.  Section 316.092(b), Government Code, is amended to read as follows:</w:t>
            </w:r>
          </w:p>
          <w:p w:rsidR="00344BD8" w14:paraId="14237B1C" w14:textId="77777777">
            <w:pPr>
              <w:jc w:val="both"/>
            </w:pPr>
            <w:r>
              <w:t xml:space="preserve">(b)  This section expires December 31, </w:t>
            </w:r>
            <w:r>
              <w:rPr>
                <w:u w:val="single"/>
              </w:rPr>
              <w:t>2042</w:t>
            </w:r>
            <w:r>
              <w:t xml:space="preserve"> [</w:t>
            </w:r>
            <w:r>
              <w:rPr>
                <w:strike/>
              </w:rPr>
              <w:t>2034</w:t>
            </w:r>
            <w:r>
              <w:t>].</w:t>
            </w:r>
          </w:p>
          <w:p w:rsidR="00344BD8" w14:paraId="30369DF1" w14:textId="77777777">
            <w:pPr>
              <w:jc w:val="both"/>
            </w:pPr>
          </w:p>
        </w:tc>
        <w:tc>
          <w:tcPr>
            <w:tcW w:w="5760" w:type="dxa"/>
          </w:tcPr>
          <w:p w:rsidR="00344BD8" w14:paraId="3A55E5F1" w14:textId="77777777">
            <w:pPr>
              <w:jc w:val="both"/>
            </w:pPr>
          </w:p>
        </w:tc>
      </w:tr>
      <w:tr w14:paraId="5B91D18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44BD8" w14:paraId="5128ABFC" w14:textId="77777777">
            <w:pPr>
              <w:jc w:val="both"/>
            </w:pPr>
            <w:r w:rsidRPr="00837826">
              <w:rPr>
                <w:highlight w:val="lightGray"/>
              </w:rPr>
              <w:t>No equivalent provision.</w:t>
            </w:r>
          </w:p>
          <w:p w:rsidR="00344BD8" w14:paraId="205AC5FB" w14:textId="77777777">
            <w:pPr>
              <w:jc w:val="both"/>
            </w:pPr>
          </w:p>
        </w:tc>
        <w:tc>
          <w:tcPr>
            <w:tcW w:w="6480" w:type="dxa"/>
          </w:tcPr>
          <w:p w:rsidR="00344BD8" w14:paraId="5569E315" w14:textId="77777777">
            <w:pPr>
              <w:jc w:val="both"/>
            </w:pPr>
            <w:r>
              <w:t>SECTION 2.  Sections 316.093(c) and (d), Government Code, are amended to read as follows:</w:t>
            </w:r>
          </w:p>
          <w:p w:rsidR="00344BD8" w14:paraId="5A397F9C" w14:textId="77777777">
            <w:pPr>
              <w:jc w:val="both"/>
            </w:pPr>
            <w:r>
              <w:t xml:space="preserve">(c)  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      </w:r>
            <w:r>
              <w:rPr>
                <w:u w:val="single"/>
              </w:rPr>
              <w:t>2043</w:t>
            </w:r>
            <w:r>
              <w:t xml:space="preserve"> [</w:t>
            </w:r>
            <w:r>
              <w:rPr>
                <w:strike/>
              </w:rPr>
              <w:t>2035</w:t>
            </w:r>
            <w:r>
              <w:t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      </w:r>
          </w:p>
          <w:p w:rsidR="00344BD8" w14:paraId="6AE15B7C" w14:textId="77777777">
            <w:pPr>
              <w:jc w:val="both"/>
            </w:pPr>
            <w:r>
              <w:t xml:space="preserve">(d)  Subsections (a) and (b) and this subsection expire December 31, </w:t>
            </w:r>
            <w:r>
              <w:rPr>
                <w:u w:val="single"/>
              </w:rPr>
              <w:t>2042</w:t>
            </w:r>
            <w:r>
              <w:t xml:space="preserve"> [</w:t>
            </w:r>
            <w:r>
              <w:rPr>
                <w:strike/>
              </w:rPr>
              <w:t>2034</w:t>
            </w:r>
            <w:r>
              <w:t>].</w:t>
            </w:r>
          </w:p>
          <w:p w:rsidR="00344BD8" w14:paraId="627F9FC0" w14:textId="77777777">
            <w:pPr>
              <w:jc w:val="both"/>
            </w:pPr>
          </w:p>
        </w:tc>
        <w:tc>
          <w:tcPr>
            <w:tcW w:w="5760" w:type="dxa"/>
          </w:tcPr>
          <w:p w:rsidR="00344BD8" w14:paraId="552084C1" w14:textId="77777777">
            <w:pPr>
              <w:jc w:val="both"/>
            </w:pPr>
          </w:p>
        </w:tc>
      </w:tr>
      <w:tr w14:paraId="7E017DA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44BD8" w14:paraId="04210E94" w14:textId="77777777">
            <w:pPr>
              <w:jc w:val="both"/>
            </w:pPr>
            <w:r>
              <w:t>SECTION 2.  This Act takes effect September 1, 2023.</w:t>
            </w:r>
          </w:p>
          <w:p w:rsidR="00344BD8" w14:paraId="0338FD04" w14:textId="77777777">
            <w:pPr>
              <w:jc w:val="both"/>
            </w:pPr>
          </w:p>
        </w:tc>
        <w:tc>
          <w:tcPr>
            <w:tcW w:w="6480" w:type="dxa"/>
          </w:tcPr>
          <w:p w:rsidR="00344BD8" w14:paraId="3C4F2D3D" w14:textId="77777777">
            <w:pPr>
              <w:jc w:val="both"/>
            </w:pPr>
            <w:r>
              <w:t>SECTION 3. Same as House version.</w:t>
            </w:r>
          </w:p>
          <w:p w:rsidR="00344BD8" w14:paraId="44874C23" w14:textId="77777777">
            <w:pPr>
              <w:jc w:val="both"/>
            </w:pPr>
          </w:p>
          <w:p w:rsidR="00344BD8" w14:paraId="1580B66E" w14:textId="77777777">
            <w:pPr>
              <w:jc w:val="both"/>
            </w:pPr>
          </w:p>
        </w:tc>
        <w:tc>
          <w:tcPr>
            <w:tcW w:w="5760" w:type="dxa"/>
          </w:tcPr>
          <w:p w:rsidR="00344BD8" w14:paraId="05E35A07" w14:textId="77777777">
            <w:pPr>
              <w:jc w:val="both"/>
            </w:pPr>
          </w:p>
        </w:tc>
      </w:tr>
    </w:tbl>
    <w:p w:rsidR="009D281A" w14:paraId="1A3D8772" w14:textId="77777777"/>
    <w:sectPr w:rsidSect="00344BD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826" w14:paraId="45BF8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BD8" w14:paraId="5D8325B9" w14:textId="26DBDF0E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1447C0">
      <w:t xml:space="preserve"> </w:t>
    </w:r>
    <w:r w:rsidR="001447C0">
      <w:fldChar w:fldCharType="end"/>
    </w:r>
    <w:r w:rsidR="004F7EDA">
      <w:tab/>
    </w:r>
    <w:r>
      <w:fldChar w:fldCharType="begin"/>
    </w:r>
    <w:r w:rsidR="004F7EDA">
      <w:instrText xml:space="preserve"> PAGE </w:instrText>
    </w:r>
    <w:r>
      <w:fldChar w:fldCharType="separate"/>
    </w:r>
    <w:r w:rsidR="004F7EDA">
      <w:t>1</w:t>
    </w:r>
    <w:r>
      <w:fldChar w:fldCharType="end"/>
    </w:r>
    <w:r w:rsidR="004F7EDA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1447C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826" w14:paraId="44DF36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826" w14:paraId="40154F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826" w14:paraId="6068B5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826" w14:paraId="53DDD80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D8"/>
    <w:rsid w:val="001447C0"/>
    <w:rsid w:val="00344BD8"/>
    <w:rsid w:val="004F7EDA"/>
    <w:rsid w:val="00837826"/>
    <w:rsid w:val="009D28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329C60-3754-454F-9C3C-987AF21E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D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2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37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204</Words>
  <Characters>1108</Characters>
  <Application>Microsoft Office Word</Application>
  <DocSecurity>0</DocSecurity>
  <Lines>45</Lines>
  <Paragraphs>17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HB2230-SAA</dc:title>
  <dc:creator>Sean Bassari</dc:creator>
  <cp:lastModifiedBy>Jordan Russell</cp:lastModifiedBy>
  <cp:revision>2</cp:revision>
  <dcterms:created xsi:type="dcterms:W3CDTF">2023-05-15T21:56:00Z</dcterms:created>
  <dcterms:modified xsi:type="dcterms:W3CDTF">2023-05-15T21:56:00Z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