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/>
      </w:tblPr>
      <w:tblGrid>
        <w:gridCol w:w="6016"/>
        <w:gridCol w:w="6017"/>
        <w:gridCol w:w="6013"/>
      </w:tblGrid>
      <w:tr w14:paraId="1D80078C" w14:textId="77777777" w:rsidTr="00B67955"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rPr>
          <w:cantSplit/>
          <w:tblHeader/>
        </w:trPr>
        <w:tc>
          <w:tcPr>
            <w:tcW w:w="18713" w:type="dxa"/>
            <w:gridSpan w:val="3"/>
          </w:tcPr>
          <w:p w:rsidR="001E6C31" w14:paraId="34F9972D" w14:textId="77777777">
            <w:pPr>
              <w:ind w:left="650"/>
              <w:jc w:val="center"/>
            </w:pPr>
            <w:r>
              <w:rPr>
                <w:b/>
              </w:rPr>
              <w:t>House Bill  3372</w:t>
            </w:r>
          </w:p>
          <w:p w:rsidR="001E6C31" w14:paraId="66295FC7" w14:textId="77777777">
            <w:pPr>
              <w:ind w:left="650"/>
              <w:jc w:val="center"/>
            </w:pPr>
            <w:r>
              <w:t>Senate Amendments</w:t>
            </w:r>
          </w:p>
          <w:p w:rsidR="001E6C31" w14:paraId="5C4C4B9A" w14:textId="77777777">
            <w:pPr>
              <w:ind w:left="650"/>
              <w:jc w:val="center"/>
            </w:pPr>
            <w:r>
              <w:t>Section-by-Section Analysis</w:t>
            </w:r>
          </w:p>
          <w:p w:rsidR="001E6C31" w14:paraId="75FD4BE0" w14:textId="77777777">
            <w:pPr>
              <w:jc w:val="center"/>
            </w:pPr>
          </w:p>
        </w:tc>
      </w:tr>
      <w:tr w14:paraId="34D676E4" w14:textId="77777777"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1E6C31" w14:paraId="53AE49D2" w14:textId="77777777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1E6C31" w14:paraId="6052CD76" w14:textId="77777777">
            <w:pPr>
              <w:jc w:val="center"/>
            </w:pPr>
            <w:r>
              <w:t>SENATE VERSION (IE)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1E6C31" w14:paraId="63A10F57" w14:textId="77777777">
            <w:pPr>
              <w:jc w:val="center"/>
            </w:pPr>
            <w:r>
              <w:t>CONFERENCE</w:t>
            </w:r>
          </w:p>
        </w:tc>
      </w:tr>
      <w:tr w14:paraId="6BC92C04" w14:textId="77777777"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473" w:type="dxa"/>
          </w:tcPr>
          <w:p w:rsidR="001E6C31" w14:paraId="229BCD17" w14:textId="77777777">
            <w:pPr>
              <w:jc w:val="both"/>
            </w:pPr>
            <w:r>
              <w:t>SECTION 1.  Subchapter B, Chapter 254, Election Code, is amended by adding Section 254.044 to read as follows:</w:t>
            </w:r>
          </w:p>
          <w:p w:rsidR="001E6C31" w14:paraId="4E17B10A" w14:textId="77777777">
            <w:pPr>
              <w:jc w:val="both"/>
            </w:pPr>
            <w:r>
              <w:rPr>
                <w:u w:val="single"/>
              </w:rPr>
              <w:t>Sec. 254.044.  REPORTING OF POLITICAL CONTRIBUTIONS AND EXPENDITURES MADE USING CREDIT CARD.  (a)  A candidate or officeholder who accepts a political contribution made using a credit card shall:</w:t>
            </w:r>
          </w:p>
          <w:p w:rsidR="001E6C31" w14:paraId="7DEFA39F" w14:textId="77777777">
            <w:pPr>
              <w:jc w:val="both"/>
            </w:pPr>
            <w:r>
              <w:rPr>
                <w:u w:val="single"/>
              </w:rPr>
              <w:t>(1)  for a political contribution for which a processing fee is deducted by the credit card issuer from the political contribution amount:</w:t>
            </w:r>
          </w:p>
          <w:p w:rsidR="001E6C31" w14:paraId="6D65068A" w14:textId="77777777">
            <w:pPr>
              <w:jc w:val="both"/>
            </w:pPr>
            <w:r>
              <w:rPr>
                <w:u w:val="single"/>
              </w:rPr>
              <w:t>(A)  report as a political contribution the full amount, including the deducted amount; and</w:t>
            </w:r>
          </w:p>
          <w:p w:rsidR="001E6C31" w14:paraId="57B8DF08" w14:textId="77777777">
            <w:pPr>
              <w:jc w:val="both"/>
            </w:pPr>
            <w:r>
              <w:rPr>
                <w:u w:val="single"/>
              </w:rPr>
              <w:t>(B)  report as a political expenditure the deducted amount; and</w:t>
            </w:r>
          </w:p>
          <w:p w:rsidR="001E6C31" w14:paraId="6A511C55" w14:textId="77777777">
            <w:pPr>
              <w:jc w:val="both"/>
            </w:pPr>
            <w:r>
              <w:rPr>
                <w:u w:val="single"/>
              </w:rPr>
              <w:t>(2)  for a political contribution for which a processing fee is paid by the person making the political contribution in excess of the political contribution amount:</w:t>
            </w:r>
          </w:p>
          <w:p w:rsidR="001E6C31" w:rsidRPr="00B67955" w14:paraId="44B8CE55" w14:textId="77777777">
            <w:pPr>
              <w:jc w:val="both"/>
              <w:rPr>
                <w:highlight w:val="lightGray"/>
              </w:rPr>
            </w:pPr>
            <w:r>
              <w:rPr>
                <w:u w:val="single"/>
              </w:rPr>
              <w:t>(A)  report as a political contribution the full amount</w:t>
            </w:r>
            <w:r w:rsidRPr="00B67955">
              <w:rPr>
                <w:highlight w:val="lightGray"/>
                <w:u w:val="single"/>
              </w:rPr>
              <w:t>, not</w:t>
            </w:r>
            <w:r>
              <w:rPr>
                <w:u w:val="single"/>
              </w:rPr>
              <w:t xml:space="preserve"> including the amount paid in excess of the political contribution amount</w:t>
            </w:r>
            <w:r w:rsidRPr="00B67955">
              <w:rPr>
                <w:highlight w:val="lightGray"/>
                <w:u w:val="single"/>
              </w:rPr>
              <w:t>; and</w:t>
            </w:r>
          </w:p>
          <w:p w:rsidR="003F6CC2" w:rsidRPr="003F6CC2" w14:paraId="73B95B00" w14:textId="28E512BA">
            <w:pPr>
              <w:jc w:val="both"/>
              <w:rPr>
                <w:highlight w:val="lightGray"/>
                <w:u w:val="single"/>
              </w:rPr>
            </w:pPr>
            <w:r w:rsidRPr="00B67955">
              <w:rPr>
                <w:highlight w:val="lightGray"/>
                <w:u w:val="single"/>
              </w:rPr>
              <w:t xml:space="preserve">(B)  report as an in-kind contribution the amount paid in excess of the political contribution </w:t>
            </w:r>
            <w:r w:rsidRPr="003F6CC2">
              <w:rPr>
                <w:highlight w:val="lightGray"/>
                <w:u w:val="single"/>
              </w:rPr>
              <w:t>amount.</w:t>
            </w:r>
          </w:p>
          <w:p w:rsidR="001E6C31" w14:paraId="56916465" w14:textId="77777777">
            <w:pPr>
              <w:jc w:val="both"/>
            </w:pPr>
            <w:r w:rsidRPr="003F6CC2">
              <w:rPr>
                <w:highlight w:val="lightGray"/>
                <w:u w:val="single"/>
              </w:rPr>
              <w:t>(b)  Notwithstanding any other provision of this chapter and for purposes of reporting in-kind contributions under Subsection (a)(2)(B), a candidate or officeholder may aggregate those in-kind contributions for the reporting period during which the in-kind contributions are accepted.</w:t>
            </w:r>
          </w:p>
          <w:p w:rsidR="001E6C31" w14:paraId="22C558A0" w14:textId="77777777">
            <w:pPr>
              <w:jc w:val="both"/>
            </w:pPr>
          </w:p>
        </w:tc>
        <w:tc>
          <w:tcPr>
            <w:tcW w:w="6480" w:type="dxa"/>
          </w:tcPr>
          <w:p w:rsidR="001E6C31" w14:paraId="07E5C094" w14:textId="77777777">
            <w:pPr>
              <w:jc w:val="both"/>
            </w:pPr>
            <w:r>
              <w:t>SECTION 1.  Subchapter B, Chapter 254, Election Code, is amended by adding Section 254.044 to read as follows:</w:t>
            </w:r>
          </w:p>
          <w:p w:rsidR="001E6C31" w14:paraId="1419A810" w14:textId="77777777">
            <w:pPr>
              <w:jc w:val="both"/>
            </w:pPr>
            <w:r>
              <w:rPr>
                <w:u w:val="single"/>
              </w:rPr>
              <w:t>Sec. 254.044.  REPORTING OF POLITICAL CONTRIBUTIONS AND EXPENDITURES MADE USING CREDIT CARD.  (a)  A candidate or officeholder who accepts a political contribution made using a credit card shall:</w:t>
            </w:r>
          </w:p>
          <w:p w:rsidR="001E6C31" w14:paraId="37512D6D" w14:textId="77777777">
            <w:pPr>
              <w:jc w:val="both"/>
            </w:pPr>
            <w:r>
              <w:rPr>
                <w:u w:val="single"/>
              </w:rPr>
              <w:t>(1)  for a political contribution for which a processing fee is deducted by the credit card issuer from the political contribution amount:</w:t>
            </w:r>
          </w:p>
          <w:p w:rsidR="001E6C31" w14:paraId="4048909B" w14:textId="77777777">
            <w:pPr>
              <w:jc w:val="both"/>
            </w:pPr>
            <w:r>
              <w:rPr>
                <w:u w:val="single"/>
              </w:rPr>
              <w:t>(A)  report as a political contribution the full amount, including the deducted amount; and</w:t>
            </w:r>
          </w:p>
          <w:p w:rsidR="001E6C31" w14:paraId="3AE05443" w14:textId="77777777">
            <w:pPr>
              <w:jc w:val="both"/>
            </w:pPr>
            <w:r>
              <w:rPr>
                <w:u w:val="single"/>
              </w:rPr>
              <w:t>(B)  report as a political expenditure the deducted amount; and</w:t>
            </w:r>
          </w:p>
          <w:p w:rsidR="00B67955" w14:paraId="3C644703" w14:textId="77777777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(2)  for a political contribution for which a processing fee is paid by the person making the political contribution in excess of the political contribution amount, </w:t>
            </w:r>
          </w:p>
          <w:p w:rsidR="001E6C31" w14:paraId="4B0D72E5" w14:textId="761C12E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report as a political contribution the full amount, including the amount paid in excess of the political contribution amount.</w:t>
            </w:r>
          </w:p>
          <w:p w:rsidR="00B67955" w14:paraId="2E0DCAD6" w14:textId="622B4018">
            <w:pPr>
              <w:jc w:val="both"/>
              <w:rPr>
                <w:u w:val="single"/>
              </w:rPr>
            </w:pPr>
          </w:p>
          <w:p w:rsidR="00B67955" w14:paraId="3046B615" w14:textId="23C4038B">
            <w:pPr>
              <w:jc w:val="both"/>
              <w:rPr>
                <w:u w:val="single"/>
              </w:rPr>
            </w:pPr>
          </w:p>
          <w:p w:rsidR="00B67955" w14:paraId="31C8C303" w14:textId="140CCC7A">
            <w:pPr>
              <w:jc w:val="both"/>
            </w:pPr>
          </w:p>
          <w:p w:rsidR="003F6CC2" w14:paraId="4A0D267B" w14:textId="758A256E">
            <w:pPr>
              <w:jc w:val="both"/>
            </w:pPr>
          </w:p>
          <w:p w:rsidR="003F6CC2" w14:paraId="4FCAEA9D" w14:textId="36977A67">
            <w:pPr>
              <w:jc w:val="both"/>
            </w:pPr>
          </w:p>
          <w:p w:rsidR="003F6CC2" w14:paraId="6C3F9470" w14:textId="5E2E706A">
            <w:pPr>
              <w:jc w:val="both"/>
            </w:pPr>
          </w:p>
          <w:p w:rsidR="003F6CC2" w14:paraId="369B89B8" w14:textId="07FF3150">
            <w:pPr>
              <w:jc w:val="both"/>
            </w:pPr>
          </w:p>
          <w:p w:rsidR="003F6CC2" w14:paraId="641378E4" w14:textId="77777777">
            <w:pPr>
              <w:jc w:val="both"/>
            </w:pPr>
          </w:p>
          <w:p w:rsidR="001E6C31" w14:paraId="5DFD8BE3" w14:textId="77777777">
            <w:pPr>
              <w:jc w:val="both"/>
            </w:pPr>
            <w:r w:rsidRPr="003F6CC2">
              <w:rPr>
                <w:highlight w:val="lightGray"/>
                <w:u w:val="single"/>
              </w:rPr>
              <w:t xml:space="preserve">(b)  The commission may not require a candidate or officeholder who accepts a political contribution described by Subsection (a)(2) to report as a political expenditure the </w:t>
            </w:r>
            <w:r w:rsidRPr="003F6CC2">
              <w:rPr>
                <w:highlight w:val="lightGray"/>
                <w:u w:val="single"/>
              </w:rPr>
              <w:t>excess amount paid as a processing fee by the person making the political contribution.</w:t>
            </w:r>
            <w:r>
              <w:t xml:space="preserve">  [FA1]</w:t>
            </w:r>
          </w:p>
          <w:p w:rsidR="001E6C31" w14:paraId="62EC755B" w14:textId="77777777">
            <w:pPr>
              <w:jc w:val="both"/>
            </w:pPr>
          </w:p>
        </w:tc>
        <w:tc>
          <w:tcPr>
            <w:tcW w:w="5760" w:type="dxa"/>
          </w:tcPr>
          <w:p w:rsidR="001E6C31" w14:paraId="245F017F" w14:textId="77777777">
            <w:pPr>
              <w:jc w:val="both"/>
            </w:pPr>
          </w:p>
        </w:tc>
      </w:tr>
      <w:tr w14:paraId="6CC9DB46" w14:textId="77777777"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473" w:type="dxa"/>
          </w:tcPr>
          <w:p w:rsidR="001E6C31" w14:paraId="1FAA8F37" w14:textId="77777777">
            <w:pPr>
              <w:jc w:val="both"/>
            </w:pPr>
            <w:r>
              <w:t>SECTION 2.  Section 254.044, Election Code, as added by this Act, applies only to a report of political contributions and expenditures under Chapter 254, Election Code, that is required to be filed on or after January 1, 2024.</w:t>
            </w:r>
          </w:p>
          <w:p w:rsidR="001E6C31" w14:paraId="6D44EAE6" w14:textId="77777777">
            <w:pPr>
              <w:jc w:val="both"/>
            </w:pPr>
          </w:p>
        </w:tc>
        <w:tc>
          <w:tcPr>
            <w:tcW w:w="6480" w:type="dxa"/>
          </w:tcPr>
          <w:p w:rsidR="001E6C31" w14:paraId="07F4630F" w14:textId="77777777">
            <w:pPr>
              <w:jc w:val="both"/>
            </w:pPr>
            <w:r>
              <w:t>SECTION 2. Same as House version.</w:t>
            </w:r>
          </w:p>
          <w:p w:rsidR="001E6C31" w14:paraId="4588E056" w14:textId="77777777">
            <w:pPr>
              <w:jc w:val="both"/>
            </w:pPr>
          </w:p>
          <w:p w:rsidR="001E6C31" w14:paraId="2F130B53" w14:textId="77777777">
            <w:pPr>
              <w:jc w:val="both"/>
            </w:pPr>
          </w:p>
        </w:tc>
        <w:tc>
          <w:tcPr>
            <w:tcW w:w="5760" w:type="dxa"/>
          </w:tcPr>
          <w:p w:rsidR="001E6C31" w14:paraId="08A63EF4" w14:textId="77777777">
            <w:pPr>
              <w:jc w:val="both"/>
            </w:pPr>
          </w:p>
        </w:tc>
      </w:tr>
      <w:tr w14:paraId="5648F62A" w14:textId="77777777"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473" w:type="dxa"/>
          </w:tcPr>
          <w:p w:rsidR="001E6C31" w14:paraId="16EDF4F5" w14:textId="77777777">
            <w:pPr>
              <w:jc w:val="both"/>
            </w:pPr>
            <w:r>
              <w:t>SECTION 3.  This Act takes effect September 1, 2023.</w:t>
            </w:r>
          </w:p>
          <w:p w:rsidR="001E6C31" w14:paraId="41DB1D77" w14:textId="77777777">
            <w:pPr>
              <w:jc w:val="both"/>
            </w:pPr>
          </w:p>
        </w:tc>
        <w:tc>
          <w:tcPr>
            <w:tcW w:w="6480" w:type="dxa"/>
          </w:tcPr>
          <w:p w:rsidR="001E6C31" w14:paraId="0E063C7E" w14:textId="77777777">
            <w:pPr>
              <w:jc w:val="both"/>
            </w:pPr>
            <w:r>
              <w:t>SECTION 3. Same as House version.</w:t>
            </w:r>
          </w:p>
          <w:p w:rsidR="001E6C31" w14:paraId="204B7495" w14:textId="77777777">
            <w:pPr>
              <w:jc w:val="both"/>
            </w:pPr>
          </w:p>
          <w:p w:rsidR="001E6C31" w14:paraId="09C4448F" w14:textId="77777777">
            <w:pPr>
              <w:jc w:val="both"/>
            </w:pPr>
          </w:p>
        </w:tc>
        <w:tc>
          <w:tcPr>
            <w:tcW w:w="5760" w:type="dxa"/>
          </w:tcPr>
          <w:p w:rsidR="001E6C31" w14:paraId="4986DFEA" w14:textId="77777777">
            <w:pPr>
              <w:jc w:val="both"/>
            </w:pPr>
          </w:p>
        </w:tc>
      </w:tr>
    </w:tbl>
    <w:p w:rsidR="007B58D2" w14:paraId="48188126" w14:textId="77777777"/>
    <w:sectPr w:rsidSect="001E6C3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92A98" w14:paraId="60B6B69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6C31" w14:paraId="4FCE7BE1" w14:textId="34FADC20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D92A98">
      <w:t xml:space="preserve"> </w:t>
    </w:r>
    <w:r w:rsidR="00D92A98">
      <w:fldChar w:fldCharType="end"/>
    </w:r>
    <w:r w:rsidR="00110A15">
      <w:tab/>
    </w:r>
    <w:r>
      <w:fldChar w:fldCharType="begin"/>
    </w:r>
    <w:r w:rsidR="00110A15">
      <w:instrText xml:space="preserve"> PAGE </w:instrText>
    </w:r>
    <w:r>
      <w:fldChar w:fldCharType="separate"/>
    </w:r>
    <w:r w:rsidR="00110A15">
      <w:t>2</w:t>
    </w:r>
    <w:r>
      <w:fldChar w:fldCharType="end"/>
    </w:r>
    <w:r w:rsidR="00110A15">
      <w:tab/>
    </w:r>
    <w:r>
      <w:fldChar w:fldCharType="begin"/>
    </w:r>
    <w:r>
      <w:instrText xml:space="preserve"> DOCPROPERTY  OTID  \* MERGEFORMAT </w:instrText>
    </w:r>
    <w:r>
      <w:fldChar w:fldCharType="separate"/>
    </w:r>
    <w:r w:rsidR="00D92A9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92A98" w14:paraId="3BD4E6E4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92A98" w14:paraId="71BEDA4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92A98" w14:paraId="2685AFF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92A98" w14:paraId="3C9CBD03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31"/>
    <w:rsid w:val="00110A15"/>
    <w:rsid w:val="001E6C31"/>
    <w:rsid w:val="003F6CC2"/>
    <w:rsid w:val="007B58D2"/>
    <w:rsid w:val="00A76233"/>
    <w:rsid w:val="00B67955"/>
    <w:rsid w:val="00D92A9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FC0AF8-0C96-4518-86D5-9456A88A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31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A98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D92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A9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2</Pages>
  <Words>444</Words>
  <Characters>2443</Characters>
  <Application>Microsoft Office Word</Application>
  <DocSecurity>0</DocSecurity>
  <Lines>85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HB3372-SAA</vt:lpstr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HB3372-SAA</dc:title>
  <dc:creator>Pamela Lam-Yip</dc:creator>
  <cp:lastModifiedBy>Jordan Russell</cp:lastModifiedBy>
  <cp:revision>2</cp:revision>
  <dcterms:created xsi:type="dcterms:W3CDTF">2023-05-20T14:51:00Z</dcterms:created>
  <dcterms:modified xsi:type="dcterms:W3CDTF">2023-05-20T14:51:00Z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RF">
    <vt:lpwstr> </vt:lpwstr>
  </property>
  <property fmtid="{D5CDD505-2E9C-101B-9397-08002B2CF9AE}" pid="3" name="OTID">
    <vt:lpwstr/>
  </property>
</Properties>
</file>