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016"/>
        <w:gridCol w:w="6017"/>
        <w:gridCol w:w="6013"/>
      </w:tblGrid>
      <w:tr w14:paraId="35B1C4DD" w14:textId="77777777" w:rsidTr="009E2815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534D50" w14:paraId="50E3C954" w14:textId="77777777">
            <w:pPr>
              <w:ind w:left="650"/>
              <w:jc w:val="center"/>
            </w:pPr>
            <w:r>
              <w:rPr>
                <w:b/>
              </w:rPr>
              <w:t>House Bill  3647</w:t>
            </w:r>
          </w:p>
          <w:p w:rsidR="00534D50" w14:paraId="4DAF8816" w14:textId="77777777">
            <w:pPr>
              <w:ind w:left="650"/>
              <w:jc w:val="center"/>
            </w:pPr>
            <w:r>
              <w:t>Senate Amendments</w:t>
            </w:r>
          </w:p>
          <w:p w:rsidR="00534D50" w14:paraId="62049566" w14:textId="77777777">
            <w:pPr>
              <w:ind w:left="650"/>
              <w:jc w:val="center"/>
            </w:pPr>
            <w:r>
              <w:t>Section-by-Section Analysis</w:t>
            </w:r>
          </w:p>
          <w:p w:rsidR="00534D50" w14:paraId="64E448FD" w14:textId="77777777">
            <w:pPr>
              <w:jc w:val="center"/>
            </w:pPr>
          </w:p>
        </w:tc>
      </w:tr>
      <w:tr w14:paraId="214D18C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534D50" w14:paraId="7FDA14BE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534D50" w14:paraId="6C5AC1A5" w14:textId="77777777">
            <w:pPr>
              <w:jc w:val="center"/>
            </w:pPr>
            <w:r>
              <w:t>SENATE VERSION (IE)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534D50" w14:paraId="70C3C442" w14:textId="77777777">
            <w:pPr>
              <w:jc w:val="center"/>
            </w:pPr>
            <w:r>
              <w:t>CONFERENCE</w:t>
            </w:r>
          </w:p>
        </w:tc>
      </w:tr>
      <w:tr w14:paraId="423C851F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534D50" w14:paraId="25BC6D6D" w14:textId="77777777">
            <w:pPr>
              <w:jc w:val="both"/>
            </w:pPr>
            <w:r>
              <w:t>SECTION 1.  Section 521.042, Transportation Code, is amended by adding Subsections (f) and (g) to read as follows:</w:t>
            </w:r>
          </w:p>
          <w:p w:rsidR="00534D50" w14:paraId="48BEADFD" w14:textId="77777777">
            <w:pPr>
              <w:jc w:val="both"/>
            </w:pPr>
            <w:r>
              <w:rPr>
                <w:u w:val="single"/>
              </w:rPr>
              <w:t>(f)  Except as provided by Subsection (g), the department may not consider a record of a conviction of a license holder that is received by the department after the first anniversary of the date of the conviction in a decision to impose an enforcement action against the license holder, including a decision to suspend, revoke, or deny renewal of the license holder's driver's license.</w:t>
            </w:r>
          </w:p>
          <w:p w:rsidR="00534D50" w14:paraId="56259003" w14:textId="77777777">
            <w:pPr>
              <w:jc w:val="both"/>
            </w:pPr>
            <w:r>
              <w:rPr>
                <w:u w:val="single"/>
              </w:rPr>
              <w:t>(g)  The department may consider a record of a conviction of a license holder that is received by the department after the first anniversary of the date of the conviction in a decision to impose an enforcement action against the license holder if:</w:t>
            </w:r>
          </w:p>
          <w:p w:rsidR="00534D50" w14:paraId="7A129967" w14:textId="77777777">
            <w:pPr>
              <w:jc w:val="both"/>
            </w:pPr>
            <w:r>
              <w:rPr>
                <w:u w:val="single"/>
              </w:rPr>
              <w:t>(1)  the license holder:</w:t>
            </w:r>
          </w:p>
          <w:p w:rsidR="00534D50" w14:paraId="36940E36" w14:textId="77777777">
            <w:pPr>
              <w:jc w:val="both"/>
            </w:pPr>
            <w:r>
              <w:rPr>
                <w:u w:val="single"/>
              </w:rPr>
              <w:t>(A)  is a commercial driver's license holder or was a commercial driver's license holder at the time of the offense;</w:t>
            </w:r>
          </w:p>
          <w:p w:rsidR="00534D50" w14:paraId="68F208F4" w14:textId="77777777">
            <w:pPr>
              <w:jc w:val="both"/>
            </w:pPr>
            <w:r>
              <w:rPr>
                <w:u w:val="single"/>
              </w:rPr>
              <w:t>(B)  was operating a commercial motor vehicle at the time of the offense; or</w:t>
            </w:r>
          </w:p>
          <w:p w:rsidR="00534D50" w14:paraId="284E6297" w14:textId="77777777">
            <w:pPr>
              <w:jc w:val="both"/>
            </w:pPr>
            <w:r>
              <w:rPr>
                <w:u w:val="single"/>
              </w:rPr>
              <w:t>(C)  was operating a motor vehicle and transporting a hazardous material at the time of the offense; or</w:t>
            </w:r>
          </w:p>
          <w:p w:rsidR="00534D50" w14:paraId="62290E8C" w14:textId="77777777">
            <w:pPr>
              <w:jc w:val="both"/>
            </w:pPr>
            <w:r>
              <w:rPr>
                <w:u w:val="single"/>
              </w:rPr>
              <w:t>(2)  the conviction is for an offense under Chapter 49, Penal Code.</w:t>
            </w:r>
          </w:p>
          <w:p w:rsidR="00534D50" w14:paraId="5C200CF0" w14:textId="77777777">
            <w:pPr>
              <w:jc w:val="both"/>
            </w:pPr>
          </w:p>
        </w:tc>
        <w:tc>
          <w:tcPr>
            <w:tcW w:w="6480" w:type="dxa"/>
          </w:tcPr>
          <w:p w:rsidR="00534D50" w14:paraId="549D4B99" w14:textId="77777777">
            <w:pPr>
              <w:jc w:val="both"/>
            </w:pPr>
            <w:r>
              <w:t>SECTION 1.  Section 521.042, Transportation Code, is amended by adding Subsections (f) and (g) to read as follows:</w:t>
            </w:r>
          </w:p>
          <w:p w:rsidR="00534D50" w14:paraId="316A0273" w14:textId="77777777">
            <w:pPr>
              <w:jc w:val="both"/>
            </w:pPr>
            <w:r>
              <w:rPr>
                <w:u w:val="single"/>
              </w:rPr>
              <w:t xml:space="preserve">(f)  Except as provided by Subsection (g) </w:t>
            </w:r>
            <w:r w:rsidRPr="009E2815">
              <w:rPr>
                <w:highlight w:val="lightGray"/>
                <w:u w:val="single"/>
              </w:rPr>
              <w:t>and Chapter 706</w:t>
            </w:r>
            <w:r>
              <w:rPr>
                <w:u w:val="single"/>
              </w:rPr>
              <w:t>, the department may not consider a record of a conviction of a license holder that is received by the department after the first anniversary of the date of the conviction in a decision to impose an enforcement action against the license holder, including a decision to suspend, revoke, or deny renewal of the license holder's driver's license.</w:t>
            </w:r>
            <w:r>
              <w:t xml:space="preserve">  [FA1]</w:t>
            </w:r>
          </w:p>
          <w:p w:rsidR="00534D50" w14:paraId="4AECD5C3" w14:textId="77777777">
            <w:pPr>
              <w:jc w:val="both"/>
            </w:pPr>
            <w:r>
              <w:rPr>
                <w:u w:val="single"/>
              </w:rPr>
              <w:t>(g)  The department may consider a record of a conviction of a license holder that is received by the department after the first anniversary of the date of the conviction in a decision to impose an enforcement action against the license holder if:</w:t>
            </w:r>
          </w:p>
          <w:p w:rsidR="00534D50" w14:paraId="7AD16776" w14:textId="77777777">
            <w:pPr>
              <w:jc w:val="both"/>
            </w:pPr>
            <w:r>
              <w:rPr>
                <w:u w:val="single"/>
              </w:rPr>
              <w:t>(1)  the license holder:</w:t>
            </w:r>
          </w:p>
          <w:p w:rsidR="00534D50" w14:paraId="4E7B20F6" w14:textId="77777777">
            <w:pPr>
              <w:jc w:val="both"/>
            </w:pPr>
            <w:r>
              <w:rPr>
                <w:u w:val="single"/>
              </w:rPr>
              <w:t>(A)  is a commercial driver's license holder or was a commercial driver's license holder at the time of the offense;</w:t>
            </w:r>
          </w:p>
          <w:p w:rsidR="00534D50" w14:paraId="64AC6A63" w14:textId="77777777">
            <w:pPr>
              <w:jc w:val="both"/>
            </w:pPr>
            <w:r>
              <w:rPr>
                <w:u w:val="single"/>
              </w:rPr>
              <w:t>(B)  was operating a commercial motor vehicle at the time of the offense; or</w:t>
            </w:r>
          </w:p>
          <w:p w:rsidR="00534D50" w14:paraId="457A3CD1" w14:textId="77777777">
            <w:pPr>
              <w:jc w:val="both"/>
            </w:pPr>
            <w:r>
              <w:rPr>
                <w:u w:val="single"/>
              </w:rPr>
              <w:t>(C)  was operating a motor vehicle and transporting a hazardous material at the time of the offense; or</w:t>
            </w:r>
          </w:p>
          <w:p w:rsidR="00534D50" w14:paraId="7D7C0A7E" w14:textId="77777777">
            <w:pPr>
              <w:jc w:val="both"/>
            </w:pPr>
            <w:r>
              <w:rPr>
                <w:u w:val="single"/>
              </w:rPr>
              <w:t>(2)  the conviction is for an offense under Chapter 49, Penal Code.</w:t>
            </w:r>
          </w:p>
          <w:p w:rsidR="00534D50" w14:paraId="1AAB8B8C" w14:textId="77777777">
            <w:pPr>
              <w:jc w:val="both"/>
            </w:pPr>
          </w:p>
        </w:tc>
        <w:tc>
          <w:tcPr>
            <w:tcW w:w="5760" w:type="dxa"/>
          </w:tcPr>
          <w:p w:rsidR="00534D50" w14:paraId="4215326E" w14:textId="77777777">
            <w:pPr>
              <w:jc w:val="both"/>
            </w:pPr>
          </w:p>
        </w:tc>
      </w:tr>
      <w:tr w14:paraId="0481F1B6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534D50" w14:paraId="26CBC3F7" w14:textId="77777777">
            <w:pPr>
              <w:jc w:val="both"/>
            </w:pPr>
            <w:r>
              <w:t>SECTION 2.  This Act takes effect September 1, 2023.</w:t>
            </w:r>
          </w:p>
          <w:p w:rsidR="00534D50" w14:paraId="72299C11" w14:textId="77777777">
            <w:pPr>
              <w:jc w:val="both"/>
            </w:pPr>
          </w:p>
        </w:tc>
        <w:tc>
          <w:tcPr>
            <w:tcW w:w="6480" w:type="dxa"/>
          </w:tcPr>
          <w:p w:rsidR="00534D50" w14:paraId="41552100" w14:textId="77777777">
            <w:pPr>
              <w:jc w:val="both"/>
            </w:pPr>
            <w:r>
              <w:t>SECTION 2. Same as House version.</w:t>
            </w:r>
          </w:p>
          <w:p w:rsidR="00534D50" w14:paraId="79DFDB55" w14:textId="77777777">
            <w:pPr>
              <w:jc w:val="both"/>
            </w:pPr>
          </w:p>
          <w:p w:rsidR="00534D50" w14:paraId="1BEE4005" w14:textId="77777777">
            <w:pPr>
              <w:jc w:val="both"/>
            </w:pPr>
          </w:p>
        </w:tc>
        <w:tc>
          <w:tcPr>
            <w:tcW w:w="5760" w:type="dxa"/>
          </w:tcPr>
          <w:p w:rsidR="00534D50" w14:paraId="1E1AC846" w14:textId="77777777">
            <w:pPr>
              <w:jc w:val="both"/>
            </w:pPr>
          </w:p>
        </w:tc>
      </w:tr>
    </w:tbl>
    <w:p w:rsidR="00EF6120" w14:paraId="08228326" w14:textId="77777777"/>
    <w:sectPr w:rsidSect="00534D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8E9" w14:paraId="069575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D50" w14:paraId="4E914644" w14:textId="003012C2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E928E9">
      <w:t xml:space="preserve"> </w:t>
    </w:r>
    <w:r w:rsidR="00E928E9">
      <w:fldChar w:fldCharType="end"/>
    </w:r>
    <w:r w:rsidR="00D2323B">
      <w:tab/>
    </w:r>
    <w:r>
      <w:fldChar w:fldCharType="begin"/>
    </w:r>
    <w:r w:rsidR="00D2323B">
      <w:instrText xml:space="preserve"> PAGE </w:instrText>
    </w:r>
    <w:r>
      <w:fldChar w:fldCharType="separate"/>
    </w:r>
    <w:r w:rsidR="00D2323B">
      <w:t>1</w:t>
    </w:r>
    <w:r>
      <w:fldChar w:fldCharType="end"/>
    </w:r>
    <w:r w:rsidR="00D2323B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E928E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8E9" w14:paraId="0A1307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8E9" w14:paraId="25F624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8E9" w14:paraId="09B279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8E9" w14:paraId="509BBC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50"/>
    <w:rsid w:val="0006420E"/>
    <w:rsid w:val="00534D50"/>
    <w:rsid w:val="009E2815"/>
    <w:rsid w:val="00D2323B"/>
    <w:rsid w:val="00E928E9"/>
    <w:rsid w:val="00EF61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9751F1-CB0A-4D18-8B7B-A858663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50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8E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9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8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418</Words>
  <Characters>2061</Characters>
  <Application>Microsoft Office Word</Application>
  <DocSecurity>0</DocSecurity>
  <Lines>62</Lines>
  <Paragraphs>24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HB3647-SAA</dc:title>
  <dc:creator>Anna Abraham</dc:creator>
  <cp:lastModifiedBy>Barrett McPhaul</cp:lastModifiedBy>
  <cp:revision>2</cp:revision>
  <dcterms:created xsi:type="dcterms:W3CDTF">2023-05-12T22:58:00Z</dcterms:created>
  <dcterms:modified xsi:type="dcterms:W3CDTF">2023-05-12T22:58:00Z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