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89S10105 ANG-D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Leo Wilson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128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establishment of the teachers' classroom supply savings account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I, Chapter 21, Education Code, is amended by adding Section 21.4145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21.4145.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TEACHERS' CLASSROOM SUPPLY SAVINGS ACCOUNT PROGRAM.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The comptroller shall establish and administer a teachers' classroom supply savings account program through which, each school year, the comptroller provides to each eligible teacher a grant of $1,000 to purchase classroom supplies.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 administering the program, the comptroller shall maintain a system of online accounts to provide access to the grant described by Subsection (a) to an eligible teacher.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teacher is eligible to participate in the program if the teacher is: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employed by a school district or open-enrollment charter school to teach not less than an average of four hours each day in an academic instructional setting or a career and technology instructional setting;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certified under Subchapter B.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Except as provided by Subsection (e), a teacher may spend grant money only on classroom supplies to be used by the teacher or the teacher's students at the school district or open-enrollment charter school at which the teacher is employed as described by Subsection (c)(1).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comptroller shall adopt rules to establish a process by which any grant money remaining in a teacher's account at the end of a school year may be rolled over for use by the teacher during the following school year for: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purchase of classroom supplies as described by Subsection (d);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costs associated with the teacher's professional development.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teacher participating in the program shall retain the receipt for each purchase made using grant money until the second anniversary of the date of purchase.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(g)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comptroller shall adopt rules as necessary to implement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beginning with the 2026-2027 school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on the 91st day after the last day of the legislative session.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128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