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89S10571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certain products derived from hemp, including consumable hemp products and the hemp-derived cannabinoids contained in those products; requiring occupational licenses and registrations; imposing fees; creating criminal offenses; authorizing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431.011(a),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applies to a consumable hemp product subject to Chapter 443.  [</w:t>
      </w:r>
      <w:r>
        <w:rPr>
          <w:strike/>
        </w:rPr>
        <w:t xml:space="preserve">An article regulated under this chapter may not be deemed to be adulterated solely on the basis that the article is a consumable hemp product.</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443.001, Health and Safety Code, is amended by amending Subdivision (1) and adding Subdivision (8-a) to read as follows:</w:t>
      </w:r>
    </w:p>
    <w:p w:rsidR="003F3435" w:rsidRDefault="0032493E">
      <w:pPr>
        <w:spacing w:line="480" w:lineRule="auto"/>
        <w:ind w:firstLine="1440"/>
        <w:jc w:val="both"/>
      </w:pPr>
      <w:r>
        <w:t xml:space="preserve">(1)</w:t>
      </w:r>
      <w:r xml:space="preserve">
        <w:t> </w:t>
      </w:r>
      <w:r xml:space="preserve">
        <w:t> </w:t>
      </w:r>
      <w:r>
        <w:t xml:space="preserve">"Consumable hemp product" means </w:t>
      </w:r>
      <w:r>
        <w:rPr>
          <w:u w:val="single"/>
        </w:rPr>
        <w:t xml:space="preserve">a product suitable for ingestion, absorption, or inhalation by humans, including a</w:t>
      </w:r>
      <w:r>
        <w:t xml:space="preserve"> food, a drug, a device, or a cosmetic, as those terms are defined by Section 431.002, that contains hemp or one or more hemp-derived cannabinoids, including cannabidiol </w:t>
      </w:r>
      <w:r>
        <w:rPr>
          <w:u w:val="single"/>
        </w:rPr>
        <w:t xml:space="preserve">or cannabigerol</w:t>
      </w:r>
      <w:r>
        <w:t xml:space="preserve">.</w:t>
      </w:r>
    </w:p>
    <w:p w:rsidR="003F3435" w:rsidRDefault="0032493E">
      <w:pPr>
        <w:spacing w:line="480" w:lineRule="auto"/>
        <w:ind w:firstLine="1440"/>
        <w:jc w:val="both"/>
      </w:pPr>
      <w:r>
        <w:rPr>
          <w:u w:val="single"/>
        </w:rPr>
        <w:t xml:space="preserve">(8-a)</w:t>
      </w:r>
      <w:r>
        <w:rPr>
          <w:u w:val="single"/>
        </w:rPr>
        <w:t xml:space="preserve"> </w:t>
      </w:r>
      <w:r>
        <w:rPr>
          <w:u w:val="single"/>
        </w:rPr>
        <w:t xml:space="preserve"> </w:t>
      </w:r>
      <w:r>
        <w:rPr>
          <w:u w:val="single"/>
        </w:rPr>
        <w:t xml:space="preserve">"Minor" means a person under 21 years of age.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443, Health and Safety Code, is amended by adding Subchapter A-1 to read as follows:</w:t>
      </w:r>
    </w:p>
    <w:p w:rsidR="003F3435" w:rsidRDefault="0032493E">
      <w:pPr>
        <w:spacing w:line="480" w:lineRule="auto"/>
        <w:jc w:val="center"/>
      </w:pPr>
      <w:r>
        <w:rPr>
          <w:u w:val="single"/>
        </w:rPr>
        <w:t xml:space="preserve">SUBCHAPTER A-1.  NONAPPLICABILITY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443.021.</w:t>
      </w:r>
      <w:r>
        <w:rPr>
          <w:u w:val="single"/>
        </w:rPr>
        <w:t xml:space="preserve"> </w:t>
      </w:r>
      <w:r>
        <w:rPr>
          <w:u w:val="single"/>
        </w:rPr>
        <w:t xml:space="preserve"> </w:t>
      </w:r>
      <w:r>
        <w:rPr>
          <w:u w:val="single"/>
        </w:rPr>
        <w:t xml:space="preserve">LOW-THC CANNABIS.  This chapter does not apply to low-THC cannabis regulated under Chapter 487.</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443.022.</w:t>
      </w:r>
      <w:r>
        <w:rPr>
          <w:u w:val="single"/>
        </w:rPr>
        <w:t xml:space="preserve"> </w:t>
      </w:r>
      <w:r>
        <w:rPr>
          <w:u w:val="single"/>
        </w:rPr>
        <w:t xml:space="preserve"> </w:t>
      </w:r>
      <w:r>
        <w:rPr>
          <w:u w:val="single"/>
        </w:rPr>
        <w:t xml:space="preserve">RESEARCH.  This chapter does not apply to research on hemp conducted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medical school, as defined by Section 61.501,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hospital licensed under Chapter 241;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institution of higher education or private or independent institution of higher education, as defined by Section 61.003, Education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443.023.</w:t>
      </w:r>
      <w:r>
        <w:rPr>
          <w:u w:val="single"/>
        </w:rPr>
        <w:t xml:space="preserve"> </w:t>
      </w:r>
      <w:r>
        <w:rPr>
          <w:u w:val="single"/>
        </w:rPr>
        <w:t xml:space="preserve"> </w:t>
      </w:r>
      <w:r>
        <w:rPr>
          <w:u w:val="single"/>
        </w:rPr>
        <w:t xml:space="preserve">FEDERAL DESIGNATION.  Other than Subchapters A and B, this chapter does not apply to a consumable hemp product if all of the hemp ingredients of the consumable hemp product are one or more of the following hemp seed-derived ingredients generally recognized as safe (GRAS) by the United States Food and Drug Administration for use in food: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hulled hemp seed;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hemp seed protein powder;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hemp seed oil.</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443.024.</w:t>
      </w:r>
      <w:r>
        <w:rPr>
          <w:u w:val="single"/>
        </w:rPr>
        <w:t xml:space="preserve"> </w:t>
      </w:r>
      <w:r>
        <w:rPr>
          <w:u w:val="single"/>
        </w:rPr>
        <w:t xml:space="preserve"> </w:t>
      </w:r>
      <w:r>
        <w:rPr>
          <w:u w:val="single"/>
        </w:rPr>
        <w:t xml:space="preserve">MEDICAL PRESCRIPTION.  This chapter does not apply to a prescription drug or device, as defined by Section 551.003, Occupations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443.025.</w:t>
      </w:r>
      <w:r>
        <w:rPr>
          <w:u w:val="single"/>
        </w:rPr>
        <w:t xml:space="preserve"> </w:t>
      </w:r>
      <w:r>
        <w:rPr>
          <w:u w:val="single"/>
        </w:rPr>
        <w:t xml:space="preserve"> </w:t>
      </w:r>
      <w:r>
        <w:rPr>
          <w:u w:val="single"/>
        </w:rPr>
        <w:t xml:space="preserve">CULTIVATION OF HEMP.  This chapter does not apply to the cultivation of hemp regulated under Chapter 122, Agriculture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443.026.</w:t>
      </w:r>
      <w:r>
        <w:rPr>
          <w:u w:val="single"/>
        </w:rPr>
        <w:t xml:space="preserve"> </w:t>
      </w:r>
      <w:r>
        <w:rPr>
          <w:u w:val="single"/>
        </w:rPr>
        <w:t xml:space="preserve"> </w:t>
      </w:r>
      <w:r>
        <w:rPr>
          <w:u w:val="single"/>
        </w:rPr>
        <w:t xml:space="preserve">TRANSPORTATION OF HEMP. </w:t>
      </w:r>
      <w:r>
        <w:rPr>
          <w:u w:val="single"/>
        </w:rPr>
        <w:t xml:space="preserve"> </w:t>
      </w:r>
      <w:r>
        <w:rPr>
          <w:u w:val="single"/>
        </w:rPr>
        <w:t xml:space="preserve">This chapter does not apply to the transportation of hemp regulated under Chapter 122, Agriculture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443.027.</w:t>
      </w:r>
      <w:r>
        <w:rPr>
          <w:u w:val="single"/>
        </w:rPr>
        <w:t xml:space="preserve"> </w:t>
      </w:r>
      <w:r>
        <w:rPr>
          <w:u w:val="single"/>
        </w:rPr>
        <w:t xml:space="preserve"> </w:t>
      </w:r>
      <w:r>
        <w:rPr>
          <w:u w:val="single"/>
        </w:rPr>
        <w:t xml:space="preserve">NONCONSUMABLE HEMP PRODUCTS.  This chapter does not apply to the manufacturing of a nonconsumable hemp product regulated under Chapter 122, Agriculture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443.051, Health and Safety Code, is amended to read as follows:</w:t>
      </w:r>
    </w:p>
    <w:p w:rsidR="003F3435" w:rsidRDefault="0032493E">
      <w:pPr>
        <w:spacing w:line="480" w:lineRule="auto"/>
        <w:ind w:firstLine="720"/>
        <w:jc w:val="both"/>
      </w:pPr>
      <w:r>
        <w:t xml:space="preserve">Sec.</w:t>
      </w:r>
      <w:r xml:space="preserve">
        <w:t> </w:t>
      </w:r>
      <w:r>
        <w:t xml:space="preserve">443.051.</w:t>
      </w:r>
      <w:r xml:space="preserve">
        <w:t> </w:t>
      </w:r>
      <w:r xml:space="preserve">
        <w:t> </w:t>
      </w:r>
      <w:r>
        <w:t xml:space="preserve">RULEMAKING AUTHORITY OF EXECUTIVE COMMISSIONER.  The executive commissioner shall adopt rules and procedures necessary to administer and enforce this chapter.  Rules and procedures adopted under this section must be </w:t>
      </w:r>
      <w:r>
        <w:rPr>
          <w:u w:val="single"/>
        </w:rPr>
        <w:t xml:space="preserve">at least as stringent as</w:t>
      </w:r>
      <w:r>
        <w:t xml:space="preserve"> </w:t>
      </w:r>
      <w:r>
        <w:t xml:space="preserve">[</w:t>
      </w:r>
      <w:r>
        <w:rPr>
          <w:strike/>
        </w:rPr>
        <w:t xml:space="preserve">consistent with</w:t>
      </w:r>
      <w:r>
        <w:t xml:space="preserve">]:</w:t>
      </w:r>
    </w:p>
    <w:p w:rsidR="003F3435" w:rsidRDefault="0032493E">
      <w:pPr>
        <w:spacing w:line="480" w:lineRule="auto"/>
        <w:ind w:firstLine="1440"/>
        <w:jc w:val="both"/>
      </w:pPr>
      <w:r>
        <w:t xml:space="preserve">(1)</w:t>
      </w:r>
      <w:r xml:space="preserve">
        <w:t> </w:t>
      </w:r>
      <w:r xml:space="preserve">
        <w:t> </w:t>
      </w:r>
      <w:r>
        <w:t xml:space="preserve">an approved state plan submitted to the United States Department of Agriculture under Chapter 121, Agriculture Code; and</w:t>
      </w:r>
    </w:p>
    <w:p w:rsidR="003F3435" w:rsidRDefault="0032493E">
      <w:pPr>
        <w:spacing w:line="480" w:lineRule="auto"/>
        <w:ind w:firstLine="1440"/>
        <w:jc w:val="both"/>
      </w:pPr>
      <w:r>
        <w:t xml:space="preserve">(2)</w:t>
      </w:r>
      <w:r xml:space="preserve">
        <w:t> </w:t>
      </w:r>
      <w:r xml:space="preserve">
        <w:t> </w:t>
      </w:r>
      <w:r>
        <w:t xml:space="preserve">7 U.S.C. Chapter 38, Subchapter VII, and federal regulations </w:t>
      </w:r>
      <w:r>
        <w:rPr>
          <w:u w:val="single"/>
        </w:rPr>
        <w:t xml:space="preserve">and guidelines</w:t>
      </w:r>
      <w:r>
        <w:t xml:space="preserve"> adopted under that subchapter.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C, Chapter 443, Health and Safety Code, is amended by adding Section 443.1035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443.1035.</w:t>
      </w:r>
      <w:r>
        <w:rPr>
          <w:u w:val="single"/>
        </w:rPr>
        <w:t xml:space="preserve"> </w:t>
      </w:r>
      <w:r>
        <w:rPr>
          <w:u w:val="single"/>
        </w:rPr>
        <w:t xml:space="preserve"> </w:t>
      </w:r>
      <w:r>
        <w:rPr>
          <w:u w:val="single"/>
        </w:rPr>
        <w:t xml:space="preserve">LICENSING FEES.  (a) </w:t>
      </w:r>
      <w:r>
        <w:rPr>
          <w:u w:val="single"/>
        </w:rPr>
        <w:t xml:space="preserve"> </w:t>
      </w:r>
      <w:r>
        <w:rPr>
          <w:u w:val="single"/>
        </w:rPr>
        <w:t xml:space="preserve">An applicant for a license under this subchapter shall pay an initial licensing fee to the department in the amount of $10,000 for each location where the applicant intends to process hemp or manufacture a consumable hemp product.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the department may renew a license as provided by Section 443.104, a license holder shall pay a renewal fee to the department in the amount of $10,000 for each location where the applicant intends to process hemp or manufacture a consumable hemp product.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443.104(b),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renew a license if the license holder:</w:t>
      </w:r>
    </w:p>
    <w:p w:rsidR="003F3435" w:rsidRDefault="0032493E">
      <w:pPr>
        <w:spacing w:line="480" w:lineRule="auto"/>
        <w:ind w:firstLine="1440"/>
        <w:jc w:val="both"/>
      </w:pPr>
      <w:r>
        <w:t xml:space="preserve">(1)</w:t>
      </w:r>
      <w:r xml:space="preserve">
        <w:t> </w:t>
      </w:r>
      <w:r xml:space="preserve">
        <w:t> </w:t>
      </w:r>
      <w:r>
        <w:t xml:space="preserve">is not ineligible to hold the license under Section 443.102;</w:t>
      </w:r>
    </w:p>
    <w:p w:rsidR="003F3435" w:rsidRDefault="0032493E">
      <w:pPr>
        <w:spacing w:line="480" w:lineRule="auto"/>
        <w:ind w:firstLine="1440"/>
        <w:jc w:val="both"/>
      </w:pPr>
      <w:r>
        <w:t xml:space="preserve">(2)</w:t>
      </w:r>
      <w:r xml:space="preserve">
        <w:t> </w:t>
      </w:r>
      <w:r xml:space="preserve">
        <w:t> </w:t>
      </w:r>
      <w:r>
        <w:rPr>
          <w:u w:val="single"/>
        </w:rPr>
        <w:t xml:space="preserve">has not violated this chapter or a rule adopted under this chapter;</w:t>
      </w:r>
    </w:p>
    <w:p w:rsidR="003F3435" w:rsidRDefault="0032493E">
      <w:pPr>
        <w:spacing w:line="480" w:lineRule="auto"/>
        <w:ind w:firstLine="1440"/>
        <w:jc w:val="both"/>
      </w:pPr>
      <w:r>
        <w:rPr>
          <w:u w:val="single"/>
        </w:rPr>
        <w:t xml:space="preserve">(3)</w:t>
      </w:r>
      <w:r xml:space="preserve">
        <w:t> </w:t>
      </w:r>
      <w:r xml:space="preserve">
        <w:t> </w:t>
      </w:r>
      <w:r>
        <w:t xml:space="preserve">submits to the department any license renewal fee; and</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does not owe any outstanding fees to the department.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C, Chapter 443, Health and Safety Code, is amended by adding Section 443.106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443.106.</w:t>
      </w:r>
      <w:r>
        <w:rPr>
          <w:u w:val="single"/>
        </w:rPr>
        <w:t xml:space="preserve"> </w:t>
      </w:r>
      <w:r>
        <w:rPr>
          <w:u w:val="single"/>
        </w:rPr>
        <w:t xml:space="preserve"> </w:t>
      </w:r>
      <w:r>
        <w:rPr>
          <w:u w:val="single"/>
        </w:rPr>
        <w:t xml:space="preserve">RESTRICTION ON MANUFACTURE OF CERTAIN CONSUMABLE HEMP PRODUCTS.  A license holder may not manufacture a consumable hemp product that contains any amount of a cannabinoid other than cannabidiol or cannabigerol.</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443.151, Health and Safety Code, is amended by amending Subsections (a), (b), and (d) and adding Subsections (d-1) and (d-2) to read as follows:</w:t>
      </w:r>
    </w:p>
    <w:p w:rsidR="003F3435" w:rsidRDefault="0032493E">
      <w:pPr>
        <w:spacing w:line="480" w:lineRule="auto"/>
        <w:ind w:firstLine="720"/>
        <w:jc w:val="both"/>
      </w:pPr>
      <w:r>
        <w:t xml:space="preserve">(a)</w:t>
      </w:r>
      <w:r xml:space="preserve">
        <w:t> </w:t>
      </w:r>
      <w:r xml:space="preserve">
        <w:t> </w:t>
      </w:r>
      <w:r>
        <w:t xml:space="preserve">A consumable hemp product must be tested as provided by[</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Subsections (b)</w:t>
      </w:r>
      <w:r>
        <w:rPr>
          <w:u w:val="single"/>
        </w:rPr>
        <w:t xml:space="preserve">,</w:t>
      </w:r>
      <w:r>
        <w:t xml:space="preserve"> [</w:t>
      </w:r>
      <w:r>
        <w:rPr>
          <w:strike/>
        </w:rPr>
        <w:t xml:space="preserve">and</w:t>
      </w:r>
      <w:r>
        <w:t xml:space="preserve">] (c)</w:t>
      </w:r>
      <w:r>
        <w:rPr>
          <w:u w:val="single"/>
        </w:rPr>
        <w:t xml:space="preserve">, 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Subsection</w:t>
      </w:r>
      <w:r>
        <w:t xml:space="preserve">] (d).</w:t>
      </w:r>
    </w:p>
    <w:p w:rsidR="003F3435" w:rsidRDefault="0032493E">
      <w:pPr>
        <w:spacing w:line="480" w:lineRule="auto"/>
        <w:ind w:firstLine="720"/>
        <w:jc w:val="both"/>
      </w:pPr>
      <w:r>
        <w:t xml:space="preserve">(b)</w:t>
      </w:r>
      <w:r xml:space="preserve">
        <w:t> </w:t>
      </w:r>
      <w:r xml:space="preserve">
        <w:t> </w:t>
      </w:r>
      <w:r>
        <w:t xml:space="preserve">Before a hemp plant is processed or otherwise used in the manufacture of a consumable hemp product, a sample representing the plant must be tested, as required by the executive commissioner, to determine:</w:t>
      </w:r>
    </w:p>
    <w:p w:rsidR="003F3435" w:rsidRDefault="0032493E">
      <w:pPr>
        <w:spacing w:line="480" w:lineRule="auto"/>
        <w:ind w:firstLine="1440"/>
        <w:jc w:val="both"/>
      </w:pPr>
      <w:r>
        <w:t xml:space="preserve">(1)</w:t>
      </w:r>
      <w:r xml:space="preserve">
        <w:t> </w:t>
      </w:r>
      <w:r xml:space="preserve">
        <w:t> </w:t>
      </w:r>
      <w:r>
        <w:t xml:space="preserve">the concentration </w:t>
      </w:r>
      <w:r>
        <w:rPr>
          <w:u w:val="single"/>
        </w:rPr>
        <w:t xml:space="preserve">and identity</w:t>
      </w:r>
      <w:r>
        <w:t xml:space="preserve"> of </w:t>
      </w:r>
      <w:r>
        <w:rPr>
          <w:u w:val="single"/>
        </w:rPr>
        <w:t xml:space="preserve">the</w:t>
      </w:r>
      <w:r>
        <w:t xml:space="preserve"> [</w:t>
      </w:r>
      <w:r>
        <w:rPr>
          <w:strike/>
        </w:rPr>
        <w:t xml:space="preserve">various</w:t>
      </w:r>
      <w:r>
        <w:t xml:space="preserve">] cannabinoids </w:t>
      </w:r>
      <w:r>
        <w:rPr>
          <w:u w:val="single"/>
        </w:rPr>
        <w:t xml:space="preserve">in the plant</w:t>
      </w:r>
      <w:r>
        <w:t xml:space="preserve">; and</w:t>
      </w:r>
    </w:p>
    <w:p w:rsidR="003F3435" w:rsidRDefault="0032493E">
      <w:pPr>
        <w:spacing w:line="480" w:lineRule="auto"/>
        <w:ind w:firstLine="1440"/>
        <w:jc w:val="both"/>
      </w:pPr>
      <w:r>
        <w:t xml:space="preserve">(2)</w:t>
      </w:r>
      <w:r xml:space="preserve">
        <w:t> </w:t>
      </w:r>
      <w:r xml:space="preserve">
        <w:t> </w:t>
      </w:r>
      <w:r>
        <w:t xml:space="preserve">the presence or quantity of heavy metals, pesticides, </w:t>
      </w:r>
      <w:r>
        <w:rPr>
          <w:u w:val="single"/>
        </w:rPr>
        <w:t xml:space="preserve">microbial contamination,</w:t>
      </w:r>
      <w:r>
        <w:t xml:space="preserve"> and any other substance prescribed by the department.</w:t>
      </w:r>
    </w:p>
    <w:p w:rsidR="003F3435" w:rsidRDefault="0032493E">
      <w:pPr>
        <w:spacing w:line="480" w:lineRule="auto"/>
        <w:ind w:firstLine="720"/>
        <w:jc w:val="both"/>
      </w:pPr>
      <w:r>
        <w:t xml:space="preserve">(d)</w:t>
      </w:r>
      <w:r xml:space="preserve">
        <w:t> </w:t>
      </w:r>
      <w:r xml:space="preserve">
        <w:t> </w:t>
      </w:r>
      <w:r>
        <w:rPr>
          <w:u w:val="single"/>
        </w:rPr>
        <w:t xml:space="preserve">Before</w:t>
      </w:r>
      <w:r>
        <w:t xml:space="preserve"> </w:t>
      </w:r>
      <w:r>
        <w:t xml:space="preserve">[</w:t>
      </w:r>
      <w:r>
        <w:rPr>
          <w:strike/>
        </w:rPr>
        <w:t xml:space="preserve">Except as otherwise provided by Subsection (e), before</w:t>
      </w:r>
      <w:r>
        <w:t xml:space="preserve">] a consumable hemp product is sold at retail or otherwise introduced into commerce in this state, a sample representing the hemp product must be tested:</w:t>
      </w:r>
    </w:p>
    <w:p w:rsidR="003F3435" w:rsidRDefault="0032493E">
      <w:pPr>
        <w:spacing w:line="480" w:lineRule="auto"/>
        <w:ind w:firstLine="1440"/>
        <w:jc w:val="both"/>
      </w:pPr>
      <w:r>
        <w:t xml:space="preserve">(1)</w:t>
      </w:r>
      <w:r xml:space="preserve">
        <w:t> </w:t>
      </w:r>
      <w:r xml:space="preserve">
        <w:t> </w:t>
      </w:r>
      <w:r>
        <w:t xml:space="preserve">by a laboratory that is</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located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registered with the United States Drug Enforcement Administration; and</w:t>
      </w:r>
    </w:p>
    <w:p w:rsidR="003F3435" w:rsidRDefault="0032493E">
      <w:pPr>
        <w:spacing w:line="480" w:lineRule="auto"/>
        <w:ind w:firstLine="2160"/>
        <w:jc w:val="both"/>
      </w:pPr>
      <w:r>
        <w:rPr>
          <w:u w:val="single"/>
        </w:rPr>
        <w:t xml:space="preserve">(C)</w:t>
      </w:r>
      <w:r xml:space="preserve">
        <w:t> </w:t>
      </w:r>
      <w:r xml:space="preserve">
        <w:t> </w:t>
      </w:r>
      <w:r>
        <w:t xml:space="preserve">accredited by an accreditation body in accordance with International Organization for Standardization ISO/IEC 17025 or a comparable or successor standard to determine the </w:t>
      </w:r>
      <w:r>
        <w:rPr>
          <w:u w:val="single"/>
        </w:rPr>
        <w:t xml:space="preserve">identity and</w:t>
      </w:r>
      <w:r>
        <w:t xml:space="preserve"> [</w:t>
      </w:r>
      <w:r>
        <w:rPr>
          <w:strike/>
        </w:rPr>
        <w:t xml:space="preserve">delta-9 tetrahydrocannabinol</w:t>
      </w:r>
      <w:r>
        <w:t xml:space="preserve">] concentration of </w:t>
      </w:r>
      <w:r>
        <w:rPr>
          <w:u w:val="single"/>
        </w:rPr>
        <w:t xml:space="preserve">any cannabinoids contained in</w:t>
      </w:r>
      <w:r>
        <w:t xml:space="preserve"> the product; and</w:t>
      </w:r>
    </w:p>
    <w:p w:rsidR="003F3435" w:rsidRDefault="0032493E">
      <w:pPr>
        <w:spacing w:line="480" w:lineRule="auto"/>
        <w:ind w:firstLine="1440"/>
        <w:jc w:val="both"/>
      </w:pPr>
      <w:r>
        <w:t xml:space="preserve">(2)</w:t>
      </w:r>
      <w:r xml:space="preserve">
        <w:t> </w:t>
      </w:r>
      <w:r xml:space="preserve">
        <w:t> </w:t>
      </w:r>
      <w:r>
        <w:t xml:space="preserve">by an appropriate laboratory to determine that the product does not contain a substance described by Subsection </w:t>
      </w:r>
      <w:r>
        <w:rPr>
          <w:u w:val="single"/>
        </w:rPr>
        <w:t xml:space="preserve">(b)(2)</w:t>
      </w:r>
      <w:r>
        <w:t xml:space="preserve"> [</w:t>
      </w:r>
      <w:r>
        <w:rPr>
          <w:strike/>
        </w:rPr>
        <w:t xml:space="preserve">(b)</w:t>
      </w:r>
      <w:r>
        <w:t xml:space="preserve">] or (c) in a quantity prohibited for purposes of those subsections.</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The testing required under Subsection (d) must use post-decarboxylation, high-performance gas chromatography, high-performance liquid chromatography, or a similar method, provided that any testing method accounts for the conversion of tetrahydrocannabolic acid into tetrahydrocannabinol to determine the total tetrahydrocannabinol concentration in a tested product.</w:t>
      </w:r>
    </w:p>
    <w:p w:rsidR="003F3435" w:rsidRDefault="0032493E">
      <w:pPr>
        <w:spacing w:line="480" w:lineRule="auto"/>
        <w:ind w:firstLine="720"/>
        <w:jc w:val="both"/>
      </w:pPr>
      <w:r>
        <w:rPr>
          <w:u w:val="single"/>
        </w:rPr>
        <w:t xml:space="preserve">(d-2)</w:t>
      </w:r>
      <w:r>
        <w:rPr>
          <w:u w:val="single"/>
        </w:rPr>
        <w:t xml:space="preserve"> </w:t>
      </w:r>
      <w:r>
        <w:rPr>
          <w:u w:val="single"/>
        </w:rPr>
        <w:t xml:space="preserve"> </w:t>
      </w:r>
      <w:r>
        <w:rPr>
          <w:u w:val="single"/>
        </w:rPr>
        <w:t xml:space="preserve">A person that tests a consumable hemp product under Subsection (d) shall report the test results to the department in the form and manner required by the department.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443.152(a)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consumable hemp product that </w:t>
      </w:r>
      <w:r>
        <w:rPr>
          <w:u w:val="single"/>
        </w:rPr>
        <w:t xml:space="preserve">contains any amount of a cannabinoid other than cannabidiol or cannabigerol</w:t>
      </w:r>
      <w:r>
        <w:t xml:space="preserve"> [</w:t>
      </w:r>
      <w:r>
        <w:rPr>
          <w:strike/>
        </w:rPr>
        <w:t xml:space="preserve">has a delta-9 tetrahydrocannabinol concentration of more than 0.3 percent</w:t>
      </w:r>
      <w:r>
        <w:t xml:space="preserve">] may not be sold at retail or otherwise introduced into commerce in this state.</w:t>
      </w:r>
    </w:p>
    <w:p w:rsidR="003F3435" w:rsidRDefault="0032493E">
      <w:pPr>
        <w:spacing w:line="480" w:lineRule="auto"/>
        <w:ind w:firstLine="720"/>
        <w:jc w:val="both"/>
      </w:pPr>
      <w:r>
        <w:t xml:space="preserve">(c)</w:t>
      </w:r>
      <w:r xml:space="preserve">
        <w:t> </w:t>
      </w:r>
      <w:r xml:space="preserve">
        <w:t> </w:t>
      </w:r>
      <w:r>
        <w:t xml:space="preserve">A license holder shall make available to a seller of a consumable hemp product processed or manufactured by the license holder the results of testing required by Section 443.151.  The results may accompany a shipment to the seller or be made available to the seller electronically.  If the results are not able to be made available, the seller may have the testing required under Section 443.151 performed on the product and shall make the results available to a consumer </w:t>
      </w:r>
      <w:r>
        <w:rPr>
          <w:u w:val="single"/>
        </w:rPr>
        <w:t xml:space="preserve">and the department</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The heading to Section 443.2025, Health and Safety Code, is amended to read as follows:</w:t>
      </w:r>
    </w:p>
    <w:p w:rsidR="003F3435" w:rsidRDefault="0032493E">
      <w:pPr>
        <w:spacing w:line="480" w:lineRule="auto"/>
        <w:ind w:firstLine="720"/>
        <w:jc w:val="both"/>
      </w:pPr>
      <w:r>
        <w:t xml:space="preserve">Sec.</w:t>
      </w:r>
      <w:r xml:space="preserve">
        <w:t> </w:t>
      </w:r>
      <w:r>
        <w:t xml:space="preserve">443.2025.</w:t>
      </w:r>
      <w:r xml:space="preserve">
        <w:t> </w:t>
      </w:r>
      <w:r xml:space="preserve">
        <w:t> </w:t>
      </w:r>
      <w:r>
        <w:t xml:space="preserve">REGISTRATION REQUIRED FOR RETAILERS OF CERTAIN </w:t>
      </w:r>
      <w:r>
        <w:rPr>
          <w:u w:val="single"/>
        </w:rPr>
        <w:t xml:space="preserve">CONSUMABLE HEMP</w:t>
      </w:r>
      <w:r>
        <w:t xml:space="preserve"> PRODUCTS.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443.2025, Health and Safety Code, is amended by amending Subsections (b), (d), and (f) and adding Subsections (h), (i), and (j) to read as follows:</w:t>
      </w:r>
    </w:p>
    <w:p w:rsidR="003F3435" w:rsidRDefault="0032493E">
      <w:pPr>
        <w:spacing w:line="480" w:lineRule="auto"/>
        <w:ind w:firstLine="720"/>
        <w:jc w:val="both"/>
      </w:pPr>
      <w:r>
        <w:t xml:space="preserve">(b)</w:t>
      </w:r>
      <w:r xml:space="preserve">
        <w:t> </w:t>
      </w:r>
      <w:r xml:space="preserve">
        <w:t> </w:t>
      </w:r>
      <w:r>
        <w:t xml:space="preserve">A person may not sell consumable hemp products containing </w:t>
      </w:r>
      <w:r>
        <w:rPr>
          <w:u w:val="single"/>
        </w:rPr>
        <w:t xml:space="preserve">a cannabinoid</w:t>
      </w:r>
      <w:r>
        <w:t xml:space="preserve"> [</w:t>
      </w:r>
      <w:r>
        <w:rPr>
          <w:strike/>
        </w:rPr>
        <w:t xml:space="preserve">cannabidiol</w:t>
      </w:r>
      <w:r>
        <w:t xml:space="preserve">] at retail in this state unless the person registers with the department each location owned, operated, or controlled by the person at which those products are sold.  A person is not required to register a location associated with an employee [</w:t>
      </w:r>
      <w:r>
        <w:rPr>
          <w:strike/>
        </w:rPr>
        <w:t xml:space="preserve">or independent contractor</w:t>
      </w:r>
      <w:r>
        <w:t xml:space="preserve">] described by Subsection (d).</w:t>
      </w:r>
    </w:p>
    <w:p w:rsidR="003F3435" w:rsidRDefault="0032493E">
      <w:pPr>
        <w:spacing w:line="480" w:lineRule="auto"/>
        <w:ind w:firstLine="720"/>
        <w:jc w:val="both"/>
      </w:pPr>
      <w:r>
        <w:t xml:space="preserve">(d)</w:t>
      </w:r>
      <w:r xml:space="preserve">
        <w:t> </w:t>
      </w:r>
      <w:r xml:space="preserve">
        <w:t> </w:t>
      </w:r>
      <w:r>
        <w:t xml:space="preserve">A person is not required to register with the department under Subsection (b) if the person is[</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an employee of a registrant[</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an independent contractor of a registrant who sells the registrant's products at retail</w:t>
      </w:r>
      <w:r>
        <w:t xml:space="preserve">].</w:t>
      </w:r>
    </w:p>
    <w:p w:rsidR="003F3435" w:rsidRDefault="0032493E">
      <w:pPr>
        <w:spacing w:line="480" w:lineRule="auto"/>
        <w:ind w:firstLine="720"/>
        <w:jc w:val="both"/>
      </w:pPr>
      <w:r>
        <w:t xml:space="preserve">(f)</w:t>
      </w:r>
      <w:r xml:space="preserve">
        <w:t> </w:t>
      </w:r>
      <w:r xml:space="preserve">
        <w:t> </w:t>
      </w:r>
      <w:r>
        <w:rPr>
          <w:u w:val="single"/>
        </w:rPr>
        <w:t xml:space="preserve">The owner of a location at which consumable hemp products are sold shall annually pay to the department a registration fee in the amount of $20,000 for each location owned by the person at which those products are sold</w:t>
      </w:r>
      <w:r>
        <w:t xml:space="preserve"> [</w:t>
      </w:r>
      <w:r>
        <w:rPr>
          <w:strike/>
        </w:rPr>
        <w:t xml:space="preserve">The department by rule may adopt a registration fee schedule that establishes reasonable fee amounts for the registration of: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 single location at which consumable hemp products containing cannabidiol are sold;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multiple locations at which consumable hemp products containing cannabidiol are sold under a single registration</w:t>
      </w:r>
      <w:r>
        <w:t xml:space="preserv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person may not sell consumable hemp products unless the person has provided to the department written consent from the person or the property owner, if the person is not the property owner, allowing the department, the Department of Public Safety, and any other state or local law enforcement agency to enter onto all premises where consumable hemp products are sold to conduct a physical inspection or to ensure compliance with this chapter and rules adopted under this chapter.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An individual who is or has been convicted of a felony relating to a controlled substance under federal law or the law of any state may not, before the 10th anniversary of the date of the conviction: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 a registration with the department under this section;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a governing person of a business entity registered with the department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department shall revoke a registration under this section if the registrant is convicted of a felony relating to a controlled substance under federal law or the law of any state.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Subchapter E, Chapter 443, Health and Safety Code, is amended by adding Section 443.2026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443.2026.</w:t>
      </w:r>
      <w:r>
        <w:rPr>
          <w:u w:val="single"/>
        </w:rPr>
        <w:t xml:space="preserve"> </w:t>
      </w:r>
      <w:r>
        <w:rPr>
          <w:u w:val="single"/>
        </w:rPr>
        <w:t xml:space="preserve"> </w:t>
      </w:r>
      <w:r>
        <w:rPr>
          <w:u w:val="single"/>
        </w:rPr>
        <w:t xml:space="preserve">CONSUMABLE HEMP PRODUCT REGISTRATION.  (a) </w:t>
      </w:r>
      <w:r>
        <w:rPr>
          <w:u w:val="single"/>
        </w:rPr>
        <w:t xml:space="preserve"> </w:t>
      </w:r>
      <w:r>
        <w:rPr>
          <w:u w:val="single"/>
        </w:rPr>
        <w:t xml:space="preserve">A consumable hemp product may not be offered for sale in this state unless the manufacturer of the product, before offering the product for sale to a person or retailer: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submits an application for the consumable hemp product to be registered with the department;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receives approval that the product is compliant with this chapter, registered, and approved for sale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issue a unique product registration number to each consumable hemp product approved by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manufacturer applying to register a consumable hemp product under this section shall pay an application fee to the department in the amount of $500 for each consumable hemp product.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maintain an updated product registration list on the department's public Internet website, which must include front and back identifying pictures of each registered product.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consumable hemp product, including the container and package, if applicable, must be labeled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QR code that links: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to the department's product registration list under Subsection (d);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the identifying picture of the product provided on registration of the product with the department under Subsection (d) for the purpose of confirming registration of the product and allowing verification of the product by law enforcement;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following message placed adjacent to the required QR code on the label: "SCAN QR CODE BEFORE PURCHASE".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department may not approve for sale a consumable hemp product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contains any artificial or synthetic cannabinoids;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contains, is mixed with, or is marketed as containing or being mixed with any alcohol, tobacco, nicotine, kratom, kava, mushrooms, tianeptine, or a derivative of any of those substances.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commits an offense if the person distributes, delivers, sells, purchases, possesses, or uses a consumable hemp product that is not registered with the department as provided by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person is presumed to know a consumable hemp product is prohibited under this chapter if the product is not listed on the department's Internet website as required by Subsection (d) or does not have a valid QR code under Subsection (e).</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executive commissioner shall adopt rules to implement and administer this section.</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443.203, Health and Safety Code, is amended to read as follows:</w:t>
      </w:r>
    </w:p>
    <w:p w:rsidR="003F3435" w:rsidRDefault="0032493E">
      <w:pPr>
        <w:spacing w:line="480" w:lineRule="auto"/>
        <w:ind w:firstLine="720"/>
        <w:jc w:val="both"/>
      </w:pPr>
      <w:r>
        <w:t xml:space="preserve">Sec.</w:t>
      </w:r>
      <w:r xml:space="preserve">
        <w:t> </w:t>
      </w:r>
      <w:r>
        <w:t xml:space="preserve">443.203.</w:t>
      </w:r>
      <w:r xml:space="preserve">
        <w:t> </w:t>
      </w:r>
      <w:r xml:space="preserve">
        <w:t> </w:t>
      </w:r>
      <w:r>
        <w:t xml:space="preserve">DECEPTIVE TRADE PRACTICE. </w:t>
      </w:r>
      <w:r>
        <w:t xml:space="preserve"> </w:t>
      </w:r>
      <w:r>
        <w:t xml:space="preserve">(a) </w:t>
      </w:r>
      <w:r>
        <w:t xml:space="preserve"> </w:t>
      </w:r>
      <w:r>
        <w:t xml:space="preserve">A person who sells, offers for sale, or distributes a </w:t>
      </w:r>
      <w:r>
        <w:rPr>
          <w:u w:val="single"/>
        </w:rPr>
        <w:t xml:space="preserve">consumable hemp product</w:t>
      </w:r>
      <w:r>
        <w:t xml:space="preserve"> [</w:t>
      </w:r>
      <w:r>
        <w:rPr>
          <w:strike/>
        </w:rPr>
        <w:t xml:space="preserve">cannabinoid oil, including cannabidiol oil,</w:t>
      </w:r>
      <w:r>
        <w:t xml:space="preserve">] that the person claims is processed or manufactured in compliance with this chapter commits a false, misleading, or deceptive act or practice actionable under Subchapter E, Chapter 17, Business &amp; Commerce Code, if the </w:t>
      </w:r>
      <w:r>
        <w:rPr>
          <w:u w:val="single"/>
        </w:rPr>
        <w:t xml:space="preserve">product</w:t>
      </w:r>
      <w:r>
        <w:t xml:space="preserve"> [</w:t>
      </w:r>
      <w:r>
        <w:rPr>
          <w:strike/>
        </w:rPr>
        <w:t xml:space="preserve">oil</w:t>
      </w:r>
      <w:r>
        <w:t xml:space="preserve">] is not processed or manufactured in accordance with this chapter.</w:t>
      </w:r>
    </w:p>
    <w:p w:rsidR="003F3435" w:rsidRDefault="0032493E">
      <w:pPr>
        <w:spacing w:line="480" w:lineRule="auto"/>
        <w:ind w:firstLine="720"/>
        <w:jc w:val="both"/>
      </w:pPr>
      <w:r>
        <w:t xml:space="preserve">(b)</w:t>
      </w:r>
      <w:r xml:space="preserve">
        <w:t> </w:t>
      </w:r>
      <w:r xml:space="preserve">
        <w:t> </w:t>
      </w:r>
      <w:r>
        <w:t xml:space="preserve">A person who sells, offers for sale, or distributes a </w:t>
      </w:r>
      <w:r>
        <w:rPr>
          <w:u w:val="single"/>
        </w:rPr>
        <w:t xml:space="preserve">consumable hemp product</w:t>
      </w:r>
      <w:r>
        <w:t xml:space="preserve"> [</w:t>
      </w:r>
      <w:r>
        <w:rPr>
          <w:strike/>
        </w:rPr>
        <w:t xml:space="preserve">cannabinoid oil</w:t>
      </w:r>
      <w:r>
        <w:t xml:space="preserve">] commits a false, misleading, or deceptive act or practice actionable under Subchapter E, Chapter 17, Business &amp; Commerce Code, if [</w:t>
      </w:r>
      <w:r>
        <w:rPr>
          <w:strike/>
        </w:rPr>
        <w:t xml:space="preserve">the oil</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the product</w:t>
      </w:r>
      <w:r xml:space="preserve">
        <w:t> </w:t>
      </w:r>
      <w:r>
        <w:t xml:space="preserve">contains harmful ingredients;</w:t>
      </w:r>
    </w:p>
    <w:p w:rsidR="003F3435" w:rsidRDefault="0032493E">
      <w:pPr>
        <w:spacing w:line="480" w:lineRule="auto"/>
        <w:ind w:firstLine="1440"/>
        <w:jc w:val="both"/>
      </w:pPr>
      <w:r>
        <w:t xml:space="preserve">(2)</w:t>
      </w:r>
      <w:r xml:space="preserve">
        <w:t> </w:t>
      </w:r>
      <w:r xml:space="preserve">
        <w:t> </w:t>
      </w:r>
      <w:r>
        <w:rPr>
          <w:u w:val="single"/>
        </w:rPr>
        <w:t xml:space="preserve">the product</w:t>
      </w:r>
      <w:r xml:space="preserve">
        <w:t> </w:t>
      </w:r>
      <w:r>
        <w:t xml:space="preserve">is not produced in compliance with 7 U.S.C. Chapter 38, Subchapter VII;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the product contains any amount of a cannabinoid other than cannabidiol or cannabigerol;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product's packaging or advertising indicates that the product is for medical use</w:t>
      </w:r>
      <w:r xml:space="preserve">
        <w:t> </w:t>
      </w:r>
      <w:r>
        <w:t xml:space="preserve">[</w:t>
      </w:r>
      <w:r>
        <w:rPr>
          <w:strike/>
        </w:rPr>
        <w:t xml:space="preserve">has a delta-9 tetrahydrocannabinol concentration of more than 0.3 percent</w:t>
      </w:r>
      <w:r>
        <w:t xml:space="preserv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443.204, Health and Safety Code, is amended to read as follows:</w:t>
      </w:r>
    </w:p>
    <w:p w:rsidR="003F3435" w:rsidRDefault="0032493E">
      <w:pPr>
        <w:spacing w:line="480" w:lineRule="auto"/>
        <w:ind w:firstLine="720"/>
        <w:jc w:val="both"/>
      </w:pPr>
      <w:r>
        <w:t xml:space="preserve">Sec.</w:t>
      </w:r>
      <w:r xml:space="preserve">
        <w:t> </w:t>
      </w:r>
      <w:r>
        <w:t xml:space="preserve">443.204.</w:t>
      </w:r>
      <w:r xml:space="preserve">
        <w:t> </w:t>
      </w:r>
      <w:r xml:space="preserve">
        <w:t> </w:t>
      </w:r>
      <w:r>
        <w:t xml:space="preserve">RULES RELATED TO [</w:t>
      </w:r>
      <w:r>
        <w:rPr>
          <w:strike/>
        </w:rPr>
        <w:t xml:space="preserve">SALE OF</w:t>
      </w:r>
      <w:r>
        <w:t xml:space="preserve">] CONSUMABLE HEMP PRODUCTS.</w:t>
      </w:r>
      <w:r xml:space="preserve">
        <w:t> </w:t>
      </w:r>
      <w:r xml:space="preserve">
        <w:t> </w:t>
      </w:r>
      <w:r>
        <w:t xml:space="preserve">Rules adopted by the executive commissioner regulating [</w:t>
      </w:r>
      <w:r>
        <w:rPr>
          <w:strike/>
        </w:rPr>
        <w:t xml:space="preserve">the sale of</w:t>
      </w:r>
      <w:r>
        <w:t xml:space="preserve">] consumable hemp products must </w:t>
      </w:r>
      <w:r>
        <w:rPr>
          <w:u w:val="single"/>
        </w:rPr>
        <w:t xml:space="preserve">be at least as stringent as</w:t>
      </w:r>
      <w:r>
        <w:t xml:space="preserve"> </w:t>
      </w:r>
      <w:r>
        <w:t xml:space="preserve">[</w:t>
      </w:r>
      <w:r>
        <w:rPr>
          <w:strike/>
        </w:rPr>
        <w:t xml:space="preserve">to the extent allowable by</w:t>
      </w:r>
      <w:r>
        <w:t xml:space="preserve">] federal law </w:t>
      </w:r>
      <w:r>
        <w:rPr>
          <w:u w:val="single"/>
        </w:rPr>
        <w:t xml:space="preserve">and must</w:t>
      </w:r>
      <w:r>
        <w:t xml:space="preserve"> </w:t>
      </w:r>
      <w:r>
        <w:t xml:space="preserve">reflect the following principles:</w:t>
      </w:r>
    </w:p>
    <w:p w:rsidR="003F3435" w:rsidRDefault="0032493E">
      <w:pPr>
        <w:spacing w:line="480" w:lineRule="auto"/>
        <w:ind w:firstLine="1440"/>
        <w:jc w:val="both"/>
      </w:pPr>
      <w:r>
        <w:t xml:space="preserve">(1)</w:t>
      </w:r>
      <w:r xml:space="preserve">
        <w:t> </w:t>
      </w:r>
      <w:r xml:space="preserve">
        <w:t> </w:t>
      </w:r>
      <w:r>
        <w:t xml:space="preserve">[</w:t>
      </w:r>
      <w:r>
        <w:rPr>
          <w:strike/>
        </w:rPr>
        <w:t xml:space="preserve">hemp-derived cannabinoids, including cannabidiol, are not considered controlled substances or adulterants;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products containing one or more hemp-derived cannabinoids, such as cannabidiol, intended for ingestion are considered foods, not controlled substances or adulterated products;</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consumable hemp products must be packaged and labeled in the manner provided by Section 443.205; and</w:t>
      </w:r>
    </w:p>
    <w:p w:rsidR="003F3435" w:rsidRDefault="0032493E">
      <w:pPr>
        <w:spacing w:line="480" w:lineRule="auto"/>
        <w:ind w:firstLine="1440"/>
        <w:jc w:val="both"/>
      </w:pPr>
      <w:r>
        <w:rPr>
          <w:u w:val="single"/>
        </w:rPr>
        <w:t xml:space="preserve">(2)</w:t>
      </w:r>
      <w:r xml:space="preserve">
        <w:t> </w:t>
      </w:r>
      <w:r>
        <w:t xml:space="preserve">[</w:t>
      </w:r>
      <w:r>
        <w:rPr>
          <w:strike/>
        </w:rPr>
        <w:t xml:space="preserve">(4)</w:t>
      </w:r>
      <w:r>
        <w:t xml:space="preserve">]</w:t>
      </w:r>
      <w:r xml:space="preserve">
        <w:t> </w:t>
      </w:r>
      <w:r xml:space="preserve">
        <w:t> </w:t>
      </w:r>
      <w:r>
        <w:t xml:space="preserve">the processing</w:t>
      </w:r>
      <w:r>
        <w:rPr>
          <w:u w:val="single"/>
        </w:rPr>
        <w:t xml:space="preserve">,</w:t>
      </w:r>
      <w:r>
        <w:t xml:space="preserve"> [</w:t>
      </w:r>
      <w:r>
        <w:rPr>
          <w:strike/>
        </w:rPr>
        <w:t xml:space="preserve">or</w:t>
      </w:r>
      <w:r>
        <w:t xml:space="preserve">] manufacturing</w:t>
      </w:r>
      <w:r>
        <w:rPr>
          <w:u w:val="single"/>
        </w:rPr>
        <w:t xml:space="preserve">, or retail sale</w:t>
      </w:r>
      <w:r>
        <w:t xml:space="preserve"> of a consumable hemp product for smoking is prohibited.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Sections 443.205(a)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Before a consumable hemp product that contains or is marketed as containing [</w:t>
      </w:r>
      <w:r>
        <w:rPr>
          <w:strike/>
        </w:rPr>
        <w:t xml:space="preserve">more than trace amounts of</w:t>
      </w:r>
      <w:r>
        <w:t xml:space="preserve">] cannabinoids may be distributed or sold, the product must be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labeled in the manner provided by this </w:t>
      </w:r>
      <w:r>
        <w:rPr>
          <w:u w:val="single"/>
        </w:rPr>
        <w:t xml:space="preserve">subchapter, including</w:t>
      </w:r>
      <w:r>
        <w:t xml:space="preserve"> [</w:t>
      </w:r>
      <w:r>
        <w:rPr>
          <w:strike/>
        </w:rPr>
        <w:t xml:space="preserve">section with</w:t>
      </w:r>
      <w:r>
        <w:t xml:space="preserve">] the following information:</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batch identification number;</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batch date;</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product name;</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a uniform resource locator (URL) that provides or links to a certificate of analysis for the product or each hemp-derived ingredient of the product;</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the name of the product's manufacturer;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the amount of cannabidiol or cannabigerol in each serving or unit of the product;</w:t>
      </w:r>
      <w:r>
        <w:t xml:space="preserve"> [</w:t>
      </w:r>
      <w:r>
        <w:rPr>
          <w:strike/>
        </w:rPr>
        <w:t xml:space="preserve">and</w:t>
      </w:r>
      <w:r>
        <w:t xml:space="preserve">]</w:t>
      </w:r>
    </w:p>
    <w:p w:rsidR="003F3435" w:rsidRDefault="0032493E">
      <w:pPr>
        <w:spacing w:line="480" w:lineRule="auto"/>
        <w:ind w:firstLine="2160"/>
        <w:jc w:val="both"/>
      </w:pPr>
      <w:r>
        <w:rPr>
          <w:u w:val="single"/>
        </w:rPr>
        <w:t xml:space="preserve">(G)</w:t>
      </w:r>
      <w:r xml:space="preserve">
        <w:t> </w:t>
      </w:r>
      <w:r>
        <w:t xml:space="preserve">[</w:t>
      </w:r>
      <w:r>
        <w:rPr>
          <w:strike/>
        </w:rPr>
        <w:t xml:space="preserve">(6)</w:t>
      </w:r>
      <w:r>
        <w:t xml:space="preserve">]</w:t>
      </w:r>
      <w:r xml:space="preserve">
        <w:t> </w:t>
      </w:r>
      <w:r xml:space="preserve">
        <w:t> </w:t>
      </w:r>
      <w:r>
        <w:t xml:space="preserve">a certification that </w:t>
      </w:r>
      <w:r>
        <w:rPr>
          <w:u w:val="single"/>
        </w:rPr>
        <w:t xml:space="preserve">there is no detectable amount of any cannabinoid other than cannabidiol or cannabigerol in the product;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the cannabinoid concentration on a dry-weight basis of each hemp-derived ingredient in the product;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prepackaged or placed at the time of sale in packaging or a container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tamper-evident;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child-resistant;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the product contains multiple servings or consists of multiple products purchased in one transaction, resealable in a manner that allows the child-resistant mechanism to remain intact</w:t>
      </w:r>
      <w:r>
        <w:t xml:space="preserve"> [</w:t>
      </w:r>
      <w:r>
        <w:rPr>
          <w:strike/>
        </w:rPr>
        <w:t xml:space="preserve">the delta-9 tetrahydrocannabinol concentration of the product or each hemp-derived ingredient of the product is not more than 0.3 percent</w:t>
      </w:r>
      <w:r>
        <w:t xml:space="preserve">].</w:t>
      </w:r>
    </w:p>
    <w:p w:rsidR="003F3435" w:rsidRDefault="0032493E">
      <w:pPr>
        <w:spacing w:line="480" w:lineRule="auto"/>
        <w:ind w:firstLine="720"/>
        <w:jc w:val="both"/>
      </w:pPr>
      <w:r>
        <w:t xml:space="preserve">(c)</w:t>
      </w:r>
      <w:r xml:space="preserve">
        <w:t> </w:t>
      </w:r>
      <w:r xml:space="preserve">
        <w:t> </w:t>
      </w:r>
      <w:r>
        <w:t xml:space="preserve">The label required by Subsection (a) must appear on </w:t>
      </w:r>
      <w:r>
        <w:rPr>
          <w:u w:val="single"/>
        </w:rPr>
        <w:t xml:space="preserve">the outer packaging of</w:t>
      </w:r>
      <w:r>
        <w:t xml:space="preserve"> each unit of the product intended for individual retail sale. </w:t>
      </w:r>
      <w:r>
        <w:t xml:space="preserve"> </w:t>
      </w:r>
      <w:r>
        <w:t xml:space="preserve">[</w:t>
      </w:r>
      <w:r>
        <w:rPr>
          <w:strike/>
        </w:rPr>
        <w:t xml:space="preserve">If that unit includes inner and outer packaging, the label may appear on any of that packaging.</w:t>
      </w:r>
      <w:r>
        <w:t xml:space="preserv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Subchapter E, Chapter 443, Health and Safety Code, is amended by adding Sections 443.2054, 443.2055, and 443.2056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443.2054.</w:t>
      </w:r>
      <w:r>
        <w:rPr>
          <w:u w:val="single"/>
        </w:rPr>
        <w:t xml:space="preserve"> </w:t>
      </w:r>
      <w:r>
        <w:rPr>
          <w:u w:val="single"/>
        </w:rPr>
        <w:t xml:space="preserve"> </w:t>
      </w:r>
      <w:r>
        <w:rPr>
          <w:u w:val="single"/>
        </w:rPr>
        <w:t xml:space="preserve">PROHIBITED DISPLAY OF CONSUMABLE HEMP PRODUCTS. </w:t>
      </w:r>
      <w:r>
        <w:rPr>
          <w:u w:val="single"/>
        </w:rPr>
        <w:t xml:space="preserve"> </w:t>
      </w:r>
      <w:r>
        <w:rPr>
          <w:u w:val="single"/>
        </w:rPr>
        <w:t xml:space="preserve">The owner of a store in which consumable hemp products are sold, or an employee of the owner, may not display consumable hemp products for sale adjacent to products that are legal for minors to consume.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443.2055.</w:t>
      </w:r>
      <w:r>
        <w:rPr>
          <w:u w:val="single"/>
        </w:rPr>
        <w:t xml:space="preserve"> </w:t>
      </w:r>
      <w:r>
        <w:rPr>
          <w:u w:val="single"/>
        </w:rPr>
        <w:t xml:space="preserve"> </w:t>
      </w:r>
      <w:r>
        <w:rPr>
          <w:u w:val="single"/>
        </w:rPr>
        <w:t xml:space="preserve">OFFENSE: MARKETING OR PACKAGING OF CONSUMABLE HEMP PRODUCT IN MANNER ATTRACTIVE TO MINORS.  (a) </w:t>
      </w:r>
      <w:r>
        <w:rPr>
          <w:u w:val="single"/>
        </w:rPr>
        <w:t xml:space="preserve"> </w:t>
      </w:r>
      <w:r>
        <w:rPr>
          <w:u w:val="single"/>
        </w:rPr>
        <w:t xml:space="preserve">A person commits an offense if the person markets, advertises, sells, or causes to be sold a consumable hemp product containing a hemp-derived cannabinoid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in the shape of a human, animal, fruit, or cartoon or in another shape that is attractive to minors;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packaging or a container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in the shape of a human, animal, fruit, or cartoon or in another shape that is attractive to minors;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depicts an image of a human, animal, fruit, or cartoon or another image that is attractive to minors;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imitates or mimics trademarks or trade dress of products that are or have been primarily marketed to minors;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includes a symbol that is primarily used to market products to minors;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includes an image or a name of a celebrity;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includes an image that resembles a food product, including candy or juice.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section, a cartoon includes a depiction of an object, person, animal, creature, or any similar caricature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uses comically exaggerated features and attributes;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assigns human characteristics to animals, plants, or other objects;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unnatural or extra-human abilities, such as imperviousness to pain or injury, x-ray vision, tunneling at very high speeds, or transformation.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443.2056.</w:t>
      </w:r>
      <w:r>
        <w:rPr>
          <w:u w:val="single"/>
        </w:rPr>
        <w:t xml:space="preserve"> </w:t>
      </w:r>
      <w:r>
        <w:rPr>
          <w:u w:val="single"/>
        </w:rPr>
        <w:t xml:space="preserve"> </w:t>
      </w:r>
      <w:r>
        <w:rPr>
          <w:u w:val="single"/>
        </w:rPr>
        <w:t xml:space="preserve">OFFENSE: MISLEADING CONSUMABLE HEMP PACKAGING. </w:t>
      </w:r>
      <w:r>
        <w:rPr>
          <w:u w:val="single"/>
        </w:rPr>
        <w:t xml:space="preserve"> </w:t>
      </w:r>
      <w:r>
        <w:rPr>
          <w:u w:val="single"/>
        </w:rPr>
        <w:t xml:space="preserve">(a) </w:t>
      </w:r>
      <w:r>
        <w:rPr>
          <w:u w:val="single"/>
        </w:rPr>
        <w:t xml:space="preserve"> </w:t>
      </w:r>
      <w:r>
        <w:rPr>
          <w:u w:val="single"/>
        </w:rPr>
        <w:t xml:space="preserve">A person commits an offense if the person sells or offers for sale a consumable hemp product that contains or is marketed as containing hemp-derived cannabinoids in a package that depicts any statement, artwork, or design that would likely mislead a person to believe: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package does not contain a hemp-derived cannabinoid;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product is intended for medical use, including by depicting a green cross.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443.206, Health and Safety Code, is amended to read as follows:</w:t>
      </w:r>
    </w:p>
    <w:p w:rsidR="003F3435" w:rsidRDefault="0032493E">
      <w:pPr>
        <w:spacing w:line="480" w:lineRule="auto"/>
        <w:ind w:firstLine="720"/>
        <w:jc w:val="both"/>
      </w:pPr>
      <w:r>
        <w:t xml:space="preserve">Sec.</w:t>
      </w:r>
      <w:r xml:space="preserve">
        <w:t> </w:t>
      </w:r>
      <w:r>
        <w:t xml:space="preserve">443.206.</w:t>
      </w:r>
      <w:r xml:space="preserve">
        <w:t> </w:t>
      </w:r>
      <w:r xml:space="preserve">
        <w:t> </w:t>
      </w:r>
      <w:r>
        <w:t xml:space="preserve">RETAIL SALE OF OUT-OF-STATE CONSUMABLE HEMP PRODUCTS. </w:t>
      </w:r>
      <w:r>
        <w:t xml:space="preserve"> </w:t>
      </w:r>
      <w:r>
        <w:t xml:space="preserve">Retail sales of consumable hemp products processed or manufactured outside of this state may be made in this state when the products were processed or manufactured in another state or jurisdiction </w:t>
      </w:r>
      <w:r>
        <w:rPr>
          <w:u w:val="single"/>
        </w:rPr>
        <w:t xml:space="preserve">if the products: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manufactured or processed</w:t>
      </w:r>
      <w:r>
        <w:t xml:space="preserve"> in compliance with:</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that </w:t>
      </w:r>
      <w:r>
        <w:rPr>
          <w:u w:val="single"/>
        </w:rPr>
        <w:t xml:space="preserve">state's</w:t>
      </w:r>
      <w:r>
        <w:t xml:space="preserve"> [</w:t>
      </w:r>
      <w:r>
        <w:rPr>
          <w:strike/>
        </w:rPr>
        <w:t xml:space="preserve">state</w:t>
      </w:r>
      <w:r>
        <w:t xml:space="preserve">] or jurisdiction's plan approved by the United States Department of Agriculture under 7 U.S.C. Section 1639p;</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a plan established under 7 U.S.C. Section 1639q if that plan applies to the state or jurisdiction; or</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the laws of that state or jurisdiction if the products are tested in accordance with[</w:t>
      </w:r>
      <w:r>
        <w:rPr>
          <w:strike/>
        </w:rPr>
        <w:t xml:space="preserve">, or in a manner similar to,</w:t>
      </w:r>
      <w:r>
        <w:t xml:space="preserve">] Section 443.151</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 not contain any amount of a cannabinoid other than cannabidiol or cannabigerol;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tested, packaged, and labeled in the manner provided by this subchapter;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are registered under Section 443.2026;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are not prohibited for introduction into interstate commerce under the Federal Food, Drug, and Cosmetic Act (21 U.S.C. Section 301 et seq.) and federal regulations and guidelines adopted under that Act</w:t>
      </w:r>
      <w:r>
        <w:t xml:space="preserv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443.207, Health and Safety Code, is amended to read as follows:</w:t>
      </w:r>
    </w:p>
    <w:p w:rsidR="003F3435" w:rsidRDefault="0032493E">
      <w:pPr>
        <w:spacing w:line="480" w:lineRule="auto"/>
        <w:ind w:firstLine="720"/>
        <w:jc w:val="both"/>
      </w:pPr>
      <w:r>
        <w:t xml:space="preserve">Sec.</w:t>
      </w:r>
      <w:r xml:space="preserve">
        <w:t> </w:t>
      </w:r>
      <w:r>
        <w:t xml:space="preserve">443.207.</w:t>
      </w:r>
      <w:r xml:space="preserve">
        <w:t> </w:t>
      </w:r>
      <w:r xml:space="preserve">
        <w:t> </w:t>
      </w:r>
      <w:r>
        <w:t xml:space="preserve">TRANSPORTATION AND EXPORTATION OF CONSUMABLE HEMP PRODUCTS OUT OF STATE. </w:t>
      </w:r>
      <w:r>
        <w:t xml:space="preserve"> </w:t>
      </w:r>
      <w:r>
        <w:rPr>
          <w:u w:val="single"/>
        </w:rPr>
        <w:t xml:space="preserve">(a)</w:t>
      </w:r>
      <w:r>
        <w:t xml:space="preserve">  Consumable hemp products may be legally transported across state lines and exported to foreign jurisdictions in a manner that is consistent with federal law and the laws of respective foreign jurisdictions</w:t>
      </w:r>
      <w:r>
        <w:rPr>
          <w:u w:val="single"/>
        </w:rPr>
        <w:t xml:space="preserve">, provided the consumable hemp products are not prohibited for introduction into interstate commerce under the Federal Food, Drug, and Cosmetic Act (21 U.S.C. Section 301 et seq.) and federal regulations and guidelines adopted under that Act</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of a conflict between a provision of this chapter and a provision of federal law involving interstate transportation of consumable hemp products, including a United States Food and Drug Administration regulation, federal law controls and conflicting provisions of this chapter do not apply.</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Chapter 443, Health and Safety Code, is amended by adding Subchapters F and G to read as follows:</w:t>
      </w:r>
    </w:p>
    <w:p w:rsidR="003F3435" w:rsidRDefault="0032493E">
      <w:pPr>
        <w:spacing w:line="480" w:lineRule="auto"/>
        <w:jc w:val="center"/>
      </w:pPr>
      <w:r>
        <w:rPr>
          <w:u w:val="single"/>
        </w:rPr>
        <w:t xml:space="preserve">SUBCHAPTER F. </w:t>
      </w:r>
      <w:r>
        <w:rPr>
          <w:u w:val="single"/>
        </w:rPr>
        <w:t xml:space="preserve"> </w:t>
      </w:r>
      <w:r>
        <w:rPr>
          <w:u w:val="single"/>
        </w:rPr>
        <w:t xml:space="preserve">CRIMINAL OFFENSES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443.251.</w:t>
      </w:r>
      <w:r>
        <w:rPr>
          <w:u w:val="single"/>
        </w:rPr>
        <w:t xml:space="preserve"> </w:t>
      </w:r>
      <w:r>
        <w:rPr>
          <w:u w:val="single"/>
        </w:rPr>
        <w:t xml:space="preserve"> </w:t>
      </w:r>
      <w:r>
        <w:rPr>
          <w:u w:val="single"/>
        </w:rPr>
        <w:t xml:space="preserve">OFFENSE: MANUFACTURE, DELIVERY, OR POSSESSION WITH INTENT TO DELIVER OF CERTAIN CONSUMABLE HEMP PRODUCTS.  (a)  A person commits an offense if the person knowingly manufactures, delivers, or possesses with intent to deliver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443.252.</w:t>
      </w:r>
      <w:r>
        <w:rPr>
          <w:u w:val="single"/>
        </w:rPr>
        <w:t xml:space="preserve"> </w:t>
      </w:r>
      <w:r>
        <w:rPr>
          <w:u w:val="single"/>
        </w:rPr>
        <w:t xml:space="preserve"> </w:t>
      </w:r>
      <w:r>
        <w:rPr>
          <w:u w:val="single"/>
        </w:rPr>
        <w:t xml:space="preserve">OFFENSE: POSSESSION OF CERTAIN CONSUMABLE HEMP PRODUCTS. </w:t>
      </w:r>
      <w:r>
        <w:rPr>
          <w:u w:val="single"/>
        </w:rPr>
        <w:t xml:space="preserve"> </w:t>
      </w:r>
      <w:r>
        <w:rPr>
          <w:u w:val="single"/>
        </w:rPr>
        <w:t xml:space="preserve">(a)</w:t>
      </w:r>
      <w:r>
        <w:rPr>
          <w:u w:val="single"/>
        </w:rPr>
        <w:t xml:space="preserve"> </w:t>
      </w:r>
      <w:r>
        <w:rPr>
          <w:u w:val="single"/>
        </w:rPr>
        <w:t xml:space="preserve"> </w:t>
      </w:r>
      <w:r>
        <w:rPr>
          <w:u w:val="single"/>
        </w:rPr>
        <w:t xml:space="preserve">A person commits an offense if the person knowingly or intentionally possesses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It is a defense to prosecution under this section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requested emergency medical assistance in response to the person's own possible overdose or the possible overdose of another person;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person requested emergency medical assistance for the possible overdose of another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remained on the scene until medical assistance arrived;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cooperated with medical assistance and law enforcement personnel on the scene.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C misdemeanor, except that if it is shown on the trial of the offense that at the time of the offense the actor has been previously convicted of an offense under this section two or more times, the offense is a misdemeanor punishable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fine of not less than $250 and not more than $2,000;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confinement in jail for a term not to exceed 180 days;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both the fine and the confinement.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court shall order: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person placed on deferred disposition for or convicted of an offense under this section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perform community service for: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not less than 8 or more than 12 hours if the person has not been previously convicted of an offense under this section;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not less than 20 or more than 40 hours if the person has been previously convicted of an offense under this section;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successfully complete a substance misuse education program under Section 521.374(a)(1), Transportation Code, that is regulated by the Texas Department of Licensing and Regulation under Chapter 171, Government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Department of Public Safety to suspend the driver's license or permit of a person convicted of an offense under this section or, if the person does not have a driver's license or permit, to deny the issuance of a driver's license or permit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30 days, if the person has not been previously convicted of an offense under this section;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60 days, if the person has been previously convicted once of an offense under this section;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180 days, if the person has been previously convicted twice or more of an offense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driver's license suspension under Subsection (d)(2) takes effect on the 11th day after the date the person is convicted.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who has been previously convicted of an offense under this section two or more times is not eligible to receive deferred disposition or deferred adjudication for an offense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Community service ordered under Subsection (d) must be related to education about or prevention of misuse of drugs if a program or service providing that education or prevention is available in the county in which the court is located. </w:t>
      </w:r>
      <w:r>
        <w:rPr>
          <w:u w:val="single"/>
        </w:rPr>
        <w:t xml:space="preserve"> </w:t>
      </w:r>
      <w:r>
        <w:rPr>
          <w:u w:val="single"/>
        </w:rPr>
        <w:t xml:space="preserve">If a program or service providing that education or prevention is not available in the county, the court may order community service appropriate for rehabilitative purposes. </w:t>
      </w:r>
      <w:r>
        <w:rPr>
          <w:u w:val="single"/>
        </w:rPr>
        <w:t xml:space="preserve"> </w:t>
      </w:r>
      <w:r>
        <w:rPr>
          <w:u w:val="single"/>
        </w:rPr>
        <w:t xml:space="preserve">The education program under Subsection (d)(1)(B) is in addition to community service ordered under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For the purpose of determining whether a person has been previously convicted of an offense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adjudication under Title 3, Family Code, that the person engaged in conduct described by this section is considered a conviction of an offense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order of deferred disposition for an offense alleged under this section is considered a conviction of an offense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443.253.</w:t>
      </w:r>
      <w:r>
        <w:rPr>
          <w:u w:val="single"/>
        </w:rPr>
        <w:t xml:space="preserve"> </w:t>
      </w:r>
      <w:r>
        <w:rPr>
          <w:u w:val="single"/>
        </w:rPr>
        <w:t xml:space="preserve"> </w:t>
      </w:r>
      <w:r>
        <w:rPr>
          <w:u w:val="single"/>
        </w:rPr>
        <w:t xml:space="preserve">OFFENSE: SALE OR DISTRIBUTION OF CERTAIN CONSUMABLE HEMP PRODUCTS TO PERSONS YOUNGER THAN 21 YEARS OF AGE; PROOF OF AGE REQUIRED. </w:t>
      </w:r>
      <w:r>
        <w:rPr>
          <w:u w:val="single"/>
        </w:rPr>
        <w:t xml:space="preserve"> </w:t>
      </w:r>
      <w:r>
        <w:rPr>
          <w:u w:val="single"/>
        </w:rPr>
        <w:t xml:space="preserve">(a) </w:t>
      </w:r>
      <w:r>
        <w:rPr>
          <w:u w:val="single"/>
        </w:rPr>
        <w:t xml:space="preserve"> </w:t>
      </w:r>
      <w:r>
        <w:rPr>
          <w:u w:val="single"/>
        </w:rPr>
        <w:t xml:space="preserve">A person commits an offense if the person, with criminal negligence, sells a consumable hemp product that contains or is marketed as containing hemp-derived cannabinoids to a person who is younger than 21 years of age.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employee of the owner of a store in which consumable hemp products that contain or are marketed as containing hemp-derived cannabinoids are sold at retail is criminally responsible and subject to prosecution for an offense under this section that occurs in connection with a sale by the employee.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It is a defense to prosecution under Subsection (a) that the person to whom the consumable hemp product was sold presented to the defendant apparently valid proof of identification.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proof of identification satisfies the requirements of Subsection (d) if it is presented in person and contains a physical description and photograph consistent with the person's appearance, purports to establish that the person is 21 years of age or older, and was issued by a governmental agency.</w:t>
      </w:r>
      <w:r>
        <w:rPr>
          <w:u w:val="single"/>
        </w:rPr>
        <w:t xml:space="preserve"> </w:t>
      </w:r>
      <w:r>
        <w:rPr>
          <w:u w:val="single"/>
        </w:rPr>
        <w:t xml:space="preserve"> </w:t>
      </w:r>
      <w:r>
        <w:rPr>
          <w:u w:val="single"/>
        </w:rPr>
        <w:t xml:space="preserve">The proof of identification may include a driver's license issued by this state or another state, a passport, or an identification card issued by a state or the federal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443.254.</w:t>
      </w:r>
      <w:r>
        <w:rPr>
          <w:u w:val="single"/>
        </w:rPr>
        <w:t xml:space="preserve"> </w:t>
      </w:r>
      <w:r>
        <w:rPr>
          <w:u w:val="single"/>
        </w:rPr>
        <w:t xml:space="preserve"> </w:t>
      </w:r>
      <w:r>
        <w:rPr>
          <w:u w:val="single"/>
        </w:rPr>
        <w:t xml:space="preserve">OFFENSE: MANUFACTURE, DISTRIBUTION, OR SALE OF CONSUMABLE HEMP PRODUCTS FOR SMOKING. </w:t>
      </w:r>
      <w:r>
        <w:rPr>
          <w:u w:val="single"/>
        </w:rPr>
        <w:t xml:space="preserve"> </w:t>
      </w:r>
      <w:r>
        <w:rPr>
          <w:u w:val="single"/>
        </w:rPr>
        <w:t xml:space="preserve">(a) </w:t>
      </w:r>
      <w:r>
        <w:rPr>
          <w:u w:val="single"/>
        </w:rPr>
        <w:t xml:space="preserve"> </w:t>
      </w:r>
      <w:r>
        <w:rPr>
          <w:u w:val="single"/>
        </w:rPr>
        <w:t xml:space="preserve">A person commits an offense if the person manufactures, distributes, sells, or offers for sale a consumable hemp product for smoking.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443.255.</w:t>
      </w:r>
      <w:r>
        <w:rPr>
          <w:u w:val="single"/>
        </w:rPr>
        <w:t xml:space="preserve"> </w:t>
      </w:r>
      <w:r>
        <w:rPr>
          <w:u w:val="single"/>
        </w:rPr>
        <w:t xml:space="preserve"> </w:t>
      </w:r>
      <w:r>
        <w:rPr>
          <w:u w:val="single"/>
        </w:rPr>
        <w:t xml:space="preserve">OFFENSE: SALE OR DELIVERY OF CERTAIN CONSUMABLE HEMP PRODUCTS NEAR SCHOOL. </w:t>
      </w:r>
      <w:r>
        <w:rPr>
          <w:u w:val="single"/>
        </w:rPr>
        <w:t xml:space="preserve"> </w:t>
      </w:r>
      <w:r>
        <w:rPr>
          <w:u w:val="single"/>
        </w:rPr>
        <w:t xml:space="preserve">(a) </w:t>
      </w:r>
      <w:r>
        <w:rPr>
          <w:u w:val="single"/>
        </w:rPr>
        <w:t xml:space="preserve"> </w:t>
      </w:r>
      <w:r>
        <w:rPr>
          <w:u w:val="single"/>
        </w:rPr>
        <w:t xml:space="preserve">In this section, "school" and "premises" have the meanings assigned by Section 481.134.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sells, offers for sale, or delivers a consumable hemp product containing a hemp-derived cannabinoid in, on, or within 1,000 feet of the premises of a school.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443.256.</w:t>
      </w:r>
      <w:r>
        <w:rPr>
          <w:u w:val="single"/>
        </w:rPr>
        <w:t xml:space="preserve"> </w:t>
      </w:r>
      <w:r>
        <w:rPr>
          <w:u w:val="single"/>
        </w:rPr>
        <w:t xml:space="preserve"> </w:t>
      </w:r>
      <w:r>
        <w:rPr>
          <w:u w:val="single"/>
        </w:rPr>
        <w:t xml:space="preserve">OFFENSE: PROVISION OF CERTAIN CONSUMABLE HEMP PRODUCT BY COURIER, DELIVERY, OR MAIL SERVICE. </w:t>
      </w:r>
      <w:r>
        <w:rPr>
          <w:u w:val="single"/>
        </w:rPr>
        <w:t xml:space="preserve"> </w:t>
      </w:r>
      <w:r>
        <w:rPr>
          <w:u w:val="single"/>
        </w:rPr>
        <w:t xml:space="preserve">(a) </w:t>
      </w:r>
      <w:r>
        <w:rPr>
          <w:u w:val="single"/>
        </w:rPr>
        <w:t xml:space="preserve"> </w:t>
      </w:r>
      <w:r>
        <w:rPr>
          <w:u w:val="single"/>
        </w:rPr>
        <w:t xml:space="preserve">A person commits an offense if the person provides a consumable hemp product containing a hemp-derived cannabinoid by courier, delivery, or mail service.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443.257.</w:t>
      </w:r>
      <w:r>
        <w:rPr>
          <w:u w:val="single"/>
        </w:rPr>
        <w:t xml:space="preserve"> </w:t>
      </w:r>
      <w:r>
        <w:rPr>
          <w:u w:val="single"/>
        </w:rPr>
        <w:t xml:space="preserve"> </w:t>
      </w:r>
      <w:r>
        <w:rPr>
          <w:u w:val="single"/>
        </w:rPr>
        <w:t xml:space="preserve">OFFENSE: FALSE LABORATORY REPORT. </w:t>
      </w:r>
      <w:r>
        <w:rPr>
          <w:u w:val="single"/>
        </w:rPr>
        <w:t xml:space="preserve"> </w:t>
      </w:r>
      <w:r>
        <w:rPr>
          <w:u w:val="single"/>
        </w:rPr>
        <w:t xml:space="preserve">(a) </w:t>
      </w:r>
      <w:r>
        <w:rPr>
          <w:u w:val="single"/>
        </w:rPr>
        <w:t xml:space="preserve"> </w:t>
      </w:r>
      <w:r>
        <w:rPr>
          <w:u w:val="single"/>
        </w:rPr>
        <w:t xml:space="preserve">A person commits an offense if the person, with the intent to deceive, forges, falsifies, or alters the results of a laboratory test authorized or required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443.258.</w:t>
      </w:r>
      <w:r>
        <w:rPr>
          <w:u w:val="single"/>
        </w:rPr>
        <w:t xml:space="preserve"> </w:t>
      </w:r>
      <w:r>
        <w:rPr>
          <w:u w:val="single"/>
        </w:rPr>
        <w:t xml:space="preserve"> </w:t>
      </w:r>
      <w:r>
        <w:rPr>
          <w:u w:val="single"/>
        </w:rPr>
        <w:t xml:space="preserve">OFFENSE:  MANUFACTURING OR SELLING WITHOUT LICENSE OR REGISTRATION.  (a)  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processes hemp or manufactures a consumable hemp product without a license issued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sells at retail or offers for sale at retail a consumable hemp product without registering as a retailer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jc w:val="center"/>
      </w:pPr>
      <w:r>
        <w:rPr>
          <w:u w:val="single"/>
        </w:rPr>
        <w:t xml:space="preserve">SUBCHAPTER G.  ADMINISTRATIVE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443.301.</w:t>
      </w:r>
      <w:r>
        <w:rPr>
          <w:u w:val="single"/>
        </w:rPr>
        <w:t xml:space="preserve"> </w:t>
      </w:r>
      <w:r>
        <w:rPr>
          <w:u w:val="single"/>
        </w:rPr>
        <w:t xml:space="preserve"> </w:t>
      </w:r>
      <w:r>
        <w:rPr>
          <w:u w:val="single"/>
        </w:rPr>
        <w:t xml:space="preserve">ENFORCEMENT BY DEPARTMENT.  (a) </w:t>
      </w:r>
      <w:r>
        <w:rPr>
          <w:u w:val="single"/>
        </w:rPr>
        <w:t xml:space="preserve"> </w:t>
      </w:r>
      <w:r>
        <w:rPr>
          <w:u w:val="single"/>
        </w:rPr>
        <w:t xml:space="preserve">The department shall receive and investigate complaints concerning violations of this chapter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license holder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registrant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revoke, suspend, or refuse to renew a license or registration for a violation of this chapter or a rule adopted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impose an administrative penalty in an amount not to exceed $10,000 against a license holder or registrant for each violation of this chapter or a rule adopted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proceeding under this section is a contested case under Chapter 2001, Government Code.</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 443.151(e);</w:t>
      </w:r>
    </w:p>
    <w:p w:rsidR="003F3435" w:rsidRDefault="0032493E">
      <w:pPr>
        <w:spacing w:line="480" w:lineRule="auto"/>
        <w:ind w:firstLine="1440"/>
        <w:jc w:val="both"/>
      </w:pPr>
      <w:r>
        <w:t xml:space="preserve">(2)</w:t>
      </w:r>
      <w:r xml:space="preserve">
        <w:t> </w:t>
      </w:r>
      <w:r xml:space="preserve">
        <w:t> </w:t>
      </w:r>
      <w:r>
        <w:t xml:space="preserve">Sections 443.201 and 443.202; and</w:t>
      </w:r>
    </w:p>
    <w:p w:rsidR="003F3435" w:rsidRDefault="0032493E">
      <w:pPr>
        <w:spacing w:line="480" w:lineRule="auto"/>
        <w:ind w:firstLine="1440"/>
        <w:jc w:val="both"/>
      </w:pPr>
      <w:r>
        <w:t xml:space="preserve">(3)</w:t>
      </w:r>
      <w:r xml:space="preserve">
        <w:t> </w:t>
      </w:r>
      <w:r xml:space="preserve">
        <w:t> </w:t>
      </w:r>
      <w:r>
        <w:t xml:space="preserve">Sections 443.2025(a) and (c).</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Not later than February 1, 2026, the executive commissioner of the Health and Human Services Commission shall adopt the rules required by Section 443.2026, Health and Safety Code, as added by this Act.</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(a) </w:t>
      </w:r>
      <w:r>
        <w:t xml:space="preserve"> </w:t>
      </w:r>
      <w:r>
        <w:t xml:space="preserve">Except as otherwise provided by Subsection (b) of this section, the changes in law made by this Act apply to the manufacture, sale, delivery, display, or possession of a consumable hemp product that occurs on or after the effective date of this Act.  The manufacture, sale, delivery, display, or possession of a consumable hemp product that occurs before the effective date of this Act is governed by the law in effect on the date the  manufacture, sale, delivery, display, or possession occurred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A person selling consumable hemp products on the effective date of this Act is not required to register a product under Section 443.2026, Health and Safety Code, as added by this Act, before March 1, 2026.</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w:t>
      </w:r>
      <w:r>
        <w:t xml:space="preserve"> </w:t>
      </w:r>
      <w:r>
        <w:t xml:space="preserve">If any application of any provision in this Act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