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89S10278 CJM-D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63</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were deeply saddened by the passing of Patricia Haney Parks of Longview on April 5, 2025, at the age of 83; and</w:t>
      </w:r>
    </w:p>
    <w:p w:rsidR="003F3435" w:rsidRDefault="0032493E">
      <w:pPr>
        <w:spacing w:line="480" w:lineRule="auto"/>
        <w:ind w:firstLine="720"/>
        <w:jc w:val="both"/>
      </w:pPr>
      <w:r>
        <w:t xml:space="preserve">WHEREAS, The daughter of Lucille Marshman Haney and James Curtis Haney, Patricia Parks was born on November 19, 1941, in Harrisburg, Illinois; she attended Palestine High School and continued her education at Henderson County Junior College; and</w:t>
      </w:r>
    </w:p>
    <w:p w:rsidR="003F3435" w:rsidRDefault="0032493E">
      <w:pPr>
        <w:spacing w:line="480" w:lineRule="auto"/>
        <w:ind w:firstLine="720"/>
        <w:jc w:val="both"/>
      </w:pPr>
      <w:r>
        <w:t xml:space="preserve">WHEREAS, Mrs.</w:t>
      </w:r>
      <w:r xml:space="preserve">
        <w:t> </w:t>
      </w:r>
      <w:r>
        <w:t xml:space="preserve">Parks worked for the dean of engineering at Texas A&amp;M University early in her career, and after moving to Longview, she went on to enjoy successful tenures with Vertex Communications and Stemco; a woman of faith, she was a founding member of St.</w:t>
      </w:r>
      <w:r xml:space="preserve">
        <w:t> </w:t>
      </w:r>
      <w:r>
        <w:t xml:space="preserve">Andrew Presbyterian Church, and she was a valued congregant of First Presbyterian Church and First United Methodist Church; and</w:t>
      </w:r>
    </w:p>
    <w:p w:rsidR="003F3435" w:rsidRDefault="0032493E">
      <w:pPr>
        <w:spacing w:line="480" w:lineRule="auto"/>
        <w:ind w:firstLine="720"/>
        <w:jc w:val="both"/>
      </w:pPr>
      <w:r>
        <w:t xml:space="preserve">WHEREAS, In all her endeavors, Mrs.</w:t>
      </w:r>
      <w:r xml:space="preserve">
        <w:t> </w:t>
      </w:r>
      <w:r>
        <w:t xml:space="preserve">Parks drew strength from the rewarding marriage that she shared with her husband, Lyndon Parks, and she took great pride in her children, Kimberly, Keisha, Keith, and Kyle, and her stepchildren, Lysa and Lance; with the passing years, she had the pleasure of seeing her family grow to include six grandchildren, Jacob, Lyndon, Joseph, James, Morgan, and Hanna; and</w:t>
      </w:r>
    </w:p>
    <w:p w:rsidR="003F3435" w:rsidRDefault="0032493E">
      <w:pPr>
        <w:spacing w:line="480" w:lineRule="auto"/>
        <w:ind w:firstLine="720"/>
        <w:jc w:val="both"/>
      </w:pPr>
      <w:r>
        <w:t xml:space="preserve">WHEREAS, Those who were privileged to share in this treasured woman's love and friendship will always remember her with great admiration and affection; now, therefore, be it</w:t>
      </w:r>
    </w:p>
    <w:p w:rsidR="003F3435" w:rsidRDefault="0032493E">
      <w:pPr>
        <w:spacing w:line="480" w:lineRule="auto"/>
        <w:ind w:firstLine="720"/>
        <w:jc w:val="both"/>
      </w:pPr>
      <w:r>
        <w:t xml:space="preserve">RESOLVED, That the Senate of the 89th Texas Legislature, 1st Called Session, hereby pay tribute to the life of Patricia Haney Parks and extend heartfelt sympathy to the members of her family: to her husband, Lyndon Parks; to her daughters, Kimberly Ann Johnson and Keisha Thomas DiGiovanni and her husband, Marcel; to her stepchildren, Lysa Parks and Lance Parks and his wife, Connie; to her grandchildren;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Patricia Parks.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