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2493E">
      <w:pPr>
        <w:spacing w:line="480" w:lineRule="auto"/>
        <w:jc w:val="center"/>
      </w:pPr>
      <w:r>
        <w:rPr>
          <w:b/>
        </w:rPr>
        <w:t xml:space="preserve">SENATE RESOLUTION NO. 76</w:t>
      </w:r>
    </w:p>
    <w:p w:rsidR="003F3435" w:rsidRDefault="003F3435"/>
    <w:p w:rsidR="003F3435" w:rsidRDefault="0032493E">
      <w:pPr>
        <w:spacing w:line="480" w:lineRule="auto"/>
        <w:ind w:firstLine="720"/>
        <w:jc w:val="both"/>
      </w:pPr>
      <w:r>
        <w:rPr>
          <w:b/>
        </w:rPr>
        <w:t xml:space="preserve">WHEREAS</w:t>
      </w:r>
      <w:r>
        <w:t xml:space="preserve">, Tedd L. Mitchell, M.D., distinguished himself through his more than 15 years of dedicated servant leadership to the Texas Tech University System, first as president of Texas Tech University Health Sciences Center and then as chancellor of the TTU System; and</w:t>
      </w:r>
    </w:p>
    <w:p w:rsidR="003F3435" w:rsidRDefault="003F3435"/>
    <w:p w:rsidR="003F3435" w:rsidRDefault="0032493E">
      <w:pPr>
        <w:spacing w:line="480" w:lineRule="auto"/>
        <w:ind w:firstLine="720"/>
        <w:jc w:val="both"/>
      </w:pPr>
      <w:r>
        <w:rPr>
          <w:b/>
        </w:rPr>
        <w:t xml:space="preserve">WHEREAS</w:t>
      </w:r>
      <w:r>
        <w:t xml:space="preserve">, Dr. Mitchell provided tremendous guidance and support to the leadership teams of the five institutions of the TTU System, including Texas Tech University, Texas Tech University Health Sciences Center, Angelo State University, Texas Tech University Health Sciences Center El Paso, and Midwestern State University; he helped to enhance the TTU System's profile, and he supported the shared missions of advancing higher education, health care, research, and community engagement; he also led the system's engagement with elected officials in Austin and with federal leaders in Washington, D.C., to further increase funding and support for strategic initiatives at each university; and</w:t>
      </w:r>
    </w:p>
    <w:p w:rsidR="003F3435" w:rsidRDefault="003F3435"/>
    <w:p w:rsidR="003F3435" w:rsidRDefault="0032493E">
      <w:pPr>
        <w:spacing w:line="480" w:lineRule="auto"/>
        <w:ind w:firstLine="720"/>
        <w:jc w:val="both"/>
      </w:pPr>
      <w:r>
        <w:rPr>
          <w:b/>
        </w:rPr>
        <w:t xml:space="preserve">WHEREAS</w:t>
      </w:r>
      <w:r>
        <w:t xml:space="preserve">, Under Dr. Mitchell's leadership, the TTU System consistently achieved systemwide records in enrollment, fundraising, and research expenditures, and it made a $19.2 billion statewide economic impact; moreover, the system experienced exponential growth, including the addition of two institutions, five schools, and numerous academic programs; the system has made a meaningful impact in the lives of people across Texas, including those in underserved rural areas, through workforce development and collaborations with partners in public education, local government, and private industry; and</w:t>
      </w:r>
    </w:p>
    <w:p w:rsidR="003F3435" w:rsidRDefault="003F3435"/>
    <w:p w:rsidR="003F3435" w:rsidRDefault="0032493E">
      <w:pPr>
        <w:spacing w:line="480" w:lineRule="auto"/>
        <w:ind w:firstLine="720"/>
        <w:jc w:val="both"/>
      </w:pPr>
      <w:r>
        <w:rPr>
          <w:b/>
        </w:rPr>
        <w:t xml:space="preserve">WHEREAS</w:t>
      </w:r>
      <w:r>
        <w:t xml:space="preserve">, During the 86th Texas Legislature in 2019, Dr.</w:t>
      </w:r>
      <w:r xml:space="preserve">
        <w:t> </w:t>
      </w:r>
      <w:r>
        <w:t xml:space="preserve">Mitchell led the TTU System's successful efforts to secure approval for the establishment of the Woody L. Hunt School of Dental Medicine at TTUHSC El Paso, the state's first dental school in over half a century, as well as the TTU School of Veterinary Medicine in Amarillo, the state's first veterinary school in more than 100 years; those institutions have helped to address shortages of dentists and veterinarians across the state; and</w:t>
      </w:r>
    </w:p>
    <w:p w:rsidR="003F3435" w:rsidRDefault="003F3435"/>
    <w:p w:rsidR="003F3435" w:rsidRDefault="0032493E">
      <w:pPr>
        <w:spacing w:line="480" w:lineRule="auto"/>
        <w:ind w:firstLine="720"/>
        <w:jc w:val="both"/>
      </w:pPr>
      <w:r>
        <w:rPr>
          <w:b/>
        </w:rPr>
        <w:t xml:space="preserve">WHEREAS</w:t>
      </w:r>
      <w:r>
        <w:t xml:space="preserve">, Dr. Mitchell was instrumental in the TTU System's historic success in each subsequent legislative session since then, leading to the addition of Midwestern State University as the fifth component of the system in 2021; he also oversaw the creation of the Texas University Fund in 2023, with the goal of supporting emerging Texas research institutions in perpetuity; in 2025, he secured critical legislative funding for each of the TTU System's institutions to support strategic initiatives aligned with their individual and collective strengths; and</w:t>
      </w:r>
    </w:p>
    <w:p w:rsidR="003F3435" w:rsidRDefault="003F3435"/>
    <w:p w:rsidR="003F3435" w:rsidRDefault="0032493E">
      <w:pPr>
        <w:spacing w:line="480" w:lineRule="auto"/>
        <w:ind w:firstLine="720"/>
        <w:jc w:val="both"/>
      </w:pPr>
      <w:r>
        <w:rPr>
          <w:b/>
        </w:rPr>
        <w:t xml:space="preserve">WHEREAS</w:t>
      </w:r>
      <w:r>
        <w:t xml:space="preserve">,</w:t>
      </w:r>
      <w:r>
        <w:t xml:space="preserve"> Dr. Mitchell's leadership and extensive medical knowledge has led to the creation of the Big Cure Surgical Oncology Fellowship Program, a partnership with the John Wayne Cancer Foundation that aims to improve access to cancer care and health outcomes for cancer patients in West Texas; in addition, he contributed to the acquisition of the world's largest database on research related to health and fitness to create the Kenneth H.</w:t>
      </w:r>
      <w:r xml:space="preserve">
        <w:t> </w:t>
      </w:r>
      <w:r>
        <w:t xml:space="preserve">Cooper Institute at Texas Tech University Health Sciences Center, a resource that will further advance preventive medicine and positively impact the communities the system serves; and</w:t>
      </w:r>
    </w:p>
    <w:p w:rsidR="003F3435" w:rsidRDefault="003F3435"/>
    <w:p w:rsidR="003F3435" w:rsidRDefault="0032493E">
      <w:pPr>
        <w:spacing w:line="480" w:lineRule="auto"/>
        <w:ind w:firstLine="720"/>
        <w:jc w:val="both"/>
      </w:pPr>
      <w:r>
        <w:rPr>
          <w:b/>
        </w:rPr>
        <w:t xml:space="preserve">WHEREAS</w:t>
      </w:r>
      <w:r>
        <w:t xml:space="preserve">, All of Dr. Tedd Mitchell's efforts serve as a testament to his enduring and unwavering commitment to the people and communities of West Texas, the State of Texas, and the United States; now, therefore, be it</w:t>
      </w:r>
    </w:p>
    <w:p w:rsidR="003F3435" w:rsidRDefault="003F3435"/>
    <w:p w:rsidR="003F3435" w:rsidRDefault="0032493E">
      <w:pPr>
        <w:spacing w:line="480" w:lineRule="auto"/>
        <w:ind w:firstLine="720"/>
        <w:jc w:val="both"/>
      </w:pPr>
      <w:r>
        <w:rPr>
          <w:b/>
        </w:rPr>
        <w:t xml:space="preserve">RESOLVED</w:t>
      </w:r>
      <w:r>
        <w:t xml:space="preserve">, That the Senate of the State of Texas, 89th Legislature, 1st Called Session, hereby commend Tedd L. Mitchell, M.D., for his exceptional service to the Texas Tech University System, its institutions, and all those they serve, and extend to him sincere appreciation for his extraordinary dedication; and, be it further</w:t>
      </w:r>
    </w:p>
    <w:p w:rsidR="003F3435" w:rsidRDefault="003F3435"/>
    <w:p w:rsidR="003F3435" w:rsidRDefault="0032493E">
      <w:pPr>
        <w:spacing w:line="480" w:lineRule="auto"/>
        <w:ind w:firstLine="720"/>
        <w:jc w:val="both"/>
      </w:pPr>
      <w:r>
        <w:rPr>
          <w:b/>
        </w:rPr>
        <w:t xml:space="preserve">RESOLVED</w:t>
      </w:r>
      <w:r>
        <w:t xml:space="preserve">, That an official copy of this Resolution be prepared for Dr. Mitchell as an expression of high regard from the Texas Senate.</w:t>
      </w:r>
    </w:p>
    <w:p w:rsidR="003F3435" w:rsidRDefault="003F3435"/>
    <w:p w:rsidR="003F3435" w:rsidRDefault="0032493E">
      <w:pPr>
        <w:spacing w:line="480" w:lineRule="auto"/>
        <w:jc w:val="right"/>
      </w:pPr>
      <w:r>
        <w:t xml:space="preserve">Perry</w:t>
      </w:r>
    </w:p>
    <w:p w:rsidR="003F3435" w:rsidRDefault="0032493E">
      <w:pPr>
        <w:ind w:start="4320"/>
        <w:jc w:val="left"/>
      </w:pPr>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President of the Senate</w:t>
      </w:r>
      <w:br w:type="text-wrapping" w:clear="all"/>
      <w:br w:type="text-wrapping" w:clear="all"/>
      <w:r xml:space="preserve">
        <w:t> </w:t>
      </w:r>
      <w:r xml:space="preserve">
        <w:t> </w:t>
      </w:r>
      <w:r xml:space="preserve">
        <w:t> </w:t>
      </w:r>
      <w:r xml:space="preserve">
        <w:t> </w:t>
      </w:r>
      <w:r xml:space="preserve">
        <w:t> </w:t>
      </w:r>
      <w:r>
        <w:t xml:space="preserve">I hereby certify that the above Resolution was adopted by the Senate on August 15, 2025</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w:t xml:space="preserve">Secretary of the Senate</w:t>
      </w:r>
      <w:br w:type="text-wrapping" w:clear="all"/>
      <w:br w:type="text-wrapping" w:clear="all"/>
      <w:br w:type="text-wrapping" w:clear="all"/>
      <w:br w:type="text-wrapping" w:clear="all"/>
      <w:r>
        <w:t xml:space="preserve">________________________________</w:t>
      </w:r>
      <w:br w:type="text-wrapping" w:clear="all"/>
      <w:r xml:space="preserve">
        <w:t> </w:t>
      </w:r>
      <w:r xml:space="preserve">
        <w:t> </w:t>
      </w:r>
      <w:r xml:space="preserve">
        <w:t> </w:t>
      </w:r>
      <w:r xml:space="preserve">
        <w:t> </w:t>
      </w:r>
      <w:r xml:space="preserve">
        <w:t> </w:t>
      </w:r>
      <w:r xml:space="preserve">
        <w:t> </w:t>
      </w:r>
      <w:r>
        <w:t xml:space="preserve">Member, Texas Senate</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S.R.</w:t>
    </w:r>
    <w:r xml:space="preserve">
      <w:t> </w:t>
    </w:r>
    <w:r>
      <w:t xml:space="preserve">No.</w:t>
    </w:r>
    <w:r xml:space="preserve">
      <w:t> </w:t>
    </w:r>
    <w:r>
      <w:t xml:space="preserve">76</w:t>
    </w:r>
  </w:p>
  <w:p w:rsidR="003F3435" w:rsidRDefault="003F3435"/>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