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84</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Rebecca Wells</w:t>
      </w:r>
    </w:p>
    <w:p w:rsidR="003F3435" w:rsidRDefault="003F3435"/>
    <w:p w:rsidR="003F3435" w:rsidRDefault="0032493E">
      <w:pPr>
        <w:spacing w:before="240" w:line="480" w:lineRule="auto"/>
        <w:ind w:firstLine="720"/>
        <w:jc w:val="both"/>
      </w:pPr>
      <w:r>
        <w:rPr>
          <w:b/>
        </w:rPr>
        <w:t xml:space="preserve">WHEREAS</w:t>
      </w:r>
      <w:r>
        <w:t xml:space="preserve">, The untimely passing of Rebecca Wells of Linden on July 25, 2025, at the age of 49, has brought profound sorrow to her family, friends, and colleagues; and</w:t>
      </w:r>
    </w:p>
    <w:p w:rsidR="003F3435" w:rsidRDefault="003F3435"/>
    <w:p w:rsidR="003F3435" w:rsidRDefault="0032493E">
      <w:pPr>
        <w:spacing w:line="480" w:lineRule="auto"/>
        <w:ind w:firstLine="720"/>
        <w:jc w:val="both"/>
      </w:pPr>
      <w:r>
        <w:rPr>
          <w:b/>
        </w:rPr>
        <w:t xml:space="preserve">WHEREAS</w:t>
      </w:r>
      <w:r>
        <w:t xml:space="preserve">, Born on February 16, 1976, in Williamsport, Pennsylvania, the former Rebecca Ramirez was the daughter of Richard and Jacqueline Ramirez; while she was a student at Texas A&amp;M University, she worked for the Texas Department of Transportation; she graduated from A&amp;M with a civil engineering degree in 1998 and obtained licensure as a professional engineer; and</w:t>
      </w:r>
    </w:p>
    <w:p w:rsidR="003F3435" w:rsidRDefault="003F3435"/>
    <w:p w:rsidR="003F3435" w:rsidRDefault="0032493E">
      <w:pPr>
        <w:spacing w:line="480" w:lineRule="auto"/>
        <w:ind w:firstLine="720"/>
        <w:jc w:val="both"/>
      </w:pPr>
      <w:r>
        <w:rPr>
          <w:b/>
        </w:rPr>
        <w:t xml:space="preserve">WHEREAS</w:t>
      </w:r>
      <w:r>
        <w:t xml:space="preserve">, In 2001, Mrs. Wells embarked on a rewarding full-time career with TxDOT; early in her tenure, she began focusing on system safety, and in 2005, she became involved with projects that researched such issues as curve-related crashes and vehicle detectors for high-speed intersections; she was named director of transportation operations for the Atlanta District in 2018, and four years later, she was promoted to district engineer; and</w:t>
      </w:r>
    </w:p>
    <w:p w:rsidR="003F3435" w:rsidRDefault="003F3435"/>
    <w:p w:rsidR="003F3435" w:rsidRDefault="0032493E">
      <w:pPr>
        <w:spacing w:line="480" w:lineRule="auto"/>
        <w:ind w:firstLine="720"/>
        <w:jc w:val="both"/>
      </w:pPr>
      <w:r>
        <w:rPr>
          <w:b/>
        </w:rPr>
        <w:t xml:space="preserve">WHEREAS</w:t>
      </w:r>
      <w:r>
        <w:t xml:space="preserve">, Demonstrating a deep commitment to highway safety, Mrs.</w:t>
      </w:r>
      <w:r xml:space="preserve">
        <w:t> </w:t>
      </w:r>
      <w:r>
        <w:t xml:space="preserve">Wells piloted several improvements in the Atlanta District that today are recognized as statewide standards; among them are the use of prefabricated rumble strips for seal coat pavements and the widening of pavement striping to help reduce crashes; Mrs.</w:t>
      </w:r>
      <w:r xml:space="preserve">
        <w:t> </w:t>
      </w:r>
      <w:r>
        <w:t xml:space="preserve">Wells also installed the state's first intersection conflict monitoring system, oversaw the rewriting of the TxDOT speed design manual, and lent her expertise to three National Cooperative Highway Research Program panels; additionally, she belonged to the TxDOT Council on System Safety, and she worked to reduce roadway fatalities as a member of a Texas Transportation Commission safety task force composed of representatives from TxDOT and the state's metropolitan planning organizations; over the course of a career spanning nearly a quarter century, she earned a reputation for her visionary leadership, her intelligence, and her ability to bring people together; and</w:t>
      </w:r>
    </w:p>
    <w:p w:rsidR="003F3435" w:rsidRDefault="003F3435"/>
    <w:p w:rsidR="003F3435" w:rsidRDefault="0032493E">
      <w:pPr>
        <w:spacing w:line="480" w:lineRule="auto"/>
        <w:ind w:firstLine="720"/>
        <w:jc w:val="both"/>
      </w:pPr>
      <w:r>
        <w:rPr>
          <w:b/>
        </w:rPr>
        <w:t xml:space="preserve">WHEREAS</w:t>
      </w:r>
      <w:r>
        <w:t xml:space="preserve">,</w:t>
      </w:r>
      <w:r>
        <w:t xml:space="preserve"> In all her endeavors, Mrs.</w:t>
      </w:r>
      <w:r xml:space="preserve">
        <w:t> </w:t>
      </w:r>
      <w:r>
        <w:t xml:space="preserve">Wells was blessed with the love and support of her husband, Kyle Wells, with whom she shared a fulfilling marriage of nearly three decades; she took great pride in their two children, Kayden and Kendall, and she embraced time spent with her family, finding joy in relaxing at their beach house, paddleboarding on the lake, and sharing laughter around the dinner table; her radiant smile could light up a room, and she adored her dogs, Koda and Maggie Mae; a woman of faith, she was an active member of First Baptist Church, where she mentored youth; and</w:t>
      </w:r>
    </w:p>
    <w:p w:rsidR="003F3435" w:rsidRDefault="003F3435"/>
    <w:p w:rsidR="003F3435" w:rsidRDefault="0032493E">
      <w:pPr>
        <w:spacing w:line="480" w:lineRule="auto"/>
        <w:ind w:firstLine="720"/>
        <w:jc w:val="both"/>
      </w:pPr>
      <w:r>
        <w:rPr>
          <w:b/>
        </w:rPr>
        <w:t xml:space="preserve">WHEREAS</w:t>
      </w:r>
      <w:r>
        <w:t xml:space="preserve">, Admired for her strength, generosity, and vibrant spirit, Rebecca Wells lived a caring and purposeful life, and her devotion to her family and to the communities she served in her professional career left a lasting impression on all who were privileged to know her;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Rebecca Wells and extend heartfelt condolences to the members of her family: to her husband, Kyle Wells; to her daughters, Kayden Kendrick and her husband, Kyle, and Kendall Wells; to her parents, Richard Ramirez</w:t>
      </w:r>
      <w:r xml:space="preserve">
        <w:t> </w:t>
      </w:r>
      <w:r>
        <w:t xml:space="preserve">Sr. and Jacqueline Ramirez; to her mother-in-law, Linda Wells; to her siblings, Richard Ramirez Jr. and Kristy Ramirez; to her brother-in-law, Kerry Wells, and his wife, Erin; to her nieces and nephews, Asher, Alayna, and Breckin Wells, Hunter Ramirez and his wife, Molly, and Haven and Lucas Ramirez; and to her many other relatives and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Rebecca Wells.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