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2C6321" w14:paraId="60854822" w14:textId="77777777" w:rsidTr="00345119">
        <w:tc>
          <w:tcPr>
            <w:tcW w:w="9576" w:type="dxa"/>
            <w:noWrap/>
          </w:tcPr>
          <w:p w14:paraId="3F23EE99" w14:textId="77777777" w:rsidR="008423E4" w:rsidRPr="0022177D" w:rsidRDefault="00927683" w:rsidP="005C0FA8">
            <w:pPr>
              <w:pStyle w:val="Heading1"/>
            </w:pPr>
            <w:r w:rsidRPr="00631897">
              <w:t>BILL ANALYSIS</w:t>
            </w:r>
          </w:p>
        </w:tc>
      </w:tr>
    </w:tbl>
    <w:p w14:paraId="742D3769" w14:textId="77777777" w:rsidR="008423E4" w:rsidRPr="0022177D" w:rsidRDefault="008423E4" w:rsidP="005C0FA8">
      <w:pPr>
        <w:jc w:val="center"/>
      </w:pPr>
    </w:p>
    <w:p w14:paraId="05B3A90A" w14:textId="77777777" w:rsidR="008423E4" w:rsidRPr="00B31F0E" w:rsidRDefault="008423E4" w:rsidP="005C0FA8"/>
    <w:p w14:paraId="58689BB4" w14:textId="77777777" w:rsidR="008423E4" w:rsidRPr="00742794" w:rsidRDefault="008423E4" w:rsidP="005C0FA8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2C6321" w14:paraId="2E58819D" w14:textId="77777777" w:rsidTr="00345119">
        <w:tc>
          <w:tcPr>
            <w:tcW w:w="9576" w:type="dxa"/>
          </w:tcPr>
          <w:p w14:paraId="402A35A3" w14:textId="1BDEA4FB" w:rsidR="008423E4" w:rsidRPr="00861995" w:rsidRDefault="00927683" w:rsidP="005C0FA8">
            <w:pPr>
              <w:jc w:val="right"/>
            </w:pPr>
            <w:r>
              <w:t>H.B. 48</w:t>
            </w:r>
          </w:p>
        </w:tc>
      </w:tr>
      <w:tr w:rsidR="002C6321" w14:paraId="52942345" w14:textId="77777777" w:rsidTr="00345119">
        <w:tc>
          <w:tcPr>
            <w:tcW w:w="9576" w:type="dxa"/>
          </w:tcPr>
          <w:p w14:paraId="14711DE2" w14:textId="7278EF74" w:rsidR="008423E4" w:rsidRPr="00861995" w:rsidRDefault="00927683" w:rsidP="005C0FA8">
            <w:pPr>
              <w:jc w:val="right"/>
            </w:pPr>
            <w:r>
              <w:t xml:space="preserve">By: </w:t>
            </w:r>
            <w:r w:rsidR="007B7347">
              <w:t>Darby</w:t>
            </w:r>
          </w:p>
        </w:tc>
      </w:tr>
      <w:tr w:rsidR="002C6321" w14:paraId="3410AA65" w14:textId="77777777" w:rsidTr="00345119">
        <w:tc>
          <w:tcPr>
            <w:tcW w:w="9576" w:type="dxa"/>
          </w:tcPr>
          <w:p w14:paraId="1819E270" w14:textId="3D31AC3C" w:rsidR="008423E4" w:rsidRPr="00861995" w:rsidRDefault="00927683" w:rsidP="005C0FA8">
            <w:pPr>
              <w:jc w:val="right"/>
            </w:pPr>
            <w:r>
              <w:t>Disaster Preparedness &amp; Flooding, Select</w:t>
            </w:r>
          </w:p>
        </w:tc>
      </w:tr>
      <w:tr w:rsidR="002C6321" w14:paraId="1F512455" w14:textId="77777777" w:rsidTr="00345119">
        <w:tc>
          <w:tcPr>
            <w:tcW w:w="9576" w:type="dxa"/>
          </w:tcPr>
          <w:p w14:paraId="7E65B802" w14:textId="5D9C2633" w:rsidR="008423E4" w:rsidRDefault="00927683" w:rsidP="005C0FA8">
            <w:pPr>
              <w:jc w:val="right"/>
            </w:pPr>
            <w:r>
              <w:t>Committee Report (Unamended)</w:t>
            </w:r>
          </w:p>
        </w:tc>
      </w:tr>
    </w:tbl>
    <w:p w14:paraId="06EB913F" w14:textId="77777777" w:rsidR="008423E4" w:rsidRDefault="008423E4" w:rsidP="005C0FA8">
      <w:pPr>
        <w:tabs>
          <w:tab w:val="right" w:pos="9360"/>
        </w:tabs>
      </w:pPr>
    </w:p>
    <w:p w14:paraId="162FD27D" w14:textId="77777777" w:rsidR="008423E4" w:rsidRDefault="008423E4" w:rsidP="005C0FA8"/>
    <w:p w14:paraId="43AACC84" w14:textId="77777777" w:rsidR="008423E4" w:rsidRDefault="008423E4" w:rsidP="005C0FA8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2C6321" w14:paraId="48224CB8" w14:textId="77777777" w:rsidTr="00E12E90">
        <w:tc>
          <w:tcPr>
            <w:tcW w:w="9576" w:type="dxa"/>
          </w:tcPr>
          <w:p w14:paraId="0A74CC42" w14:textId="77777777" w:rsidR="008423E4" w:rsidRPr="00A8133F" w:rsidRDefault="00927683" w:rsidP="005C0FA8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DCCAD75" w14:textId="77777777" w:rsidR="008423E4" w:rsidRDefault="008423E4" w:rsidP="005C0FA8"/>
          <w:p w14:paraId="4ABC1F3B" w14:textId="21F9E9AE" w:rsidR="008423E4" w:rsidRDefault="00927683" w:rsidP="005C0FA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8B6F1D">
              <w:t>Texas operates numerous</w:t>
            </w:r>
            <w:r w:rsidRPr="008B6F1D">
              <w:t xml:space="preserve"> public safety and emergency alert systems alongside frequent severe weather warnings from the National Weather Service. </w:t>
            </w:r>
            <w:r>
              <w:t>The bill author has informed the committee that, w</w:t>
            </w:r>
            <w:r w:rsidRPr="008B6F1D">
              <w:t xml:space="preserve">hile these systems have saved lives, the rapid expansion and frequency of alerts have raised concerns about </w:t>
            </w:r>
            <w:r w:rsidR="00C93C44">
              <w:t>"</w:t>
            </w:r>
            <w:r w:rsidR="00B74639">
              <w:t>notification</w:t>
            </w:r>
            <w:r w:rsidR="00B74639" w:rsidRPr="008B6F1D">
              <w:t xml:space="preserve"> </w:t>
            </w:r>
            <w:r w:rsidRPr="008B6F1D">
              <w:t>fatigue,</w:t>
            </w:r>
            <w:r w:rsidR="00C93C44">
              <w:t>"</w:t>
            </w:r>
            <w:r w:rsidRPr="008B6F1D">
              <w:t xml:space="preserve"> where people become desensitized and may ignore important warnings. A RAND study </w:t>
            </w:r>
            <w:r w:rsidR="007776F8">
              <w:t xml:space="preserve">published in 2024 </w:t>
            </w:r>
            <w:r w:rsidRPr="008B6F1D">
              <w:t>found that nearly 30</w:t>
            </w:r>
            <w:r w:rsidR="00B10817">
              <w:t xml:space="preserve"> percent</w:t>
            </w:r>
            <w:r w:rsidRPr="008B6F1D">
              <w:t xml:space="preserve"> of Texans </w:t>
            </w:r>
            <w:r w:rsidR="0040403E">
              <w:t>report</w:t>
            </w:r>
            <w:r w:rsidR="001C53A1">
              <w:t>ed</w:t>
            </w:r>
            <w:r w:rsidR="0040403E" w:rsidRPr="008B6F1D">
              <w:t xml:space="preserve"> </w:t>
            </w:r>
            <w:r w:rsidR="0040403E">
              <w:t xml:space="preserve">opting out from </w:t>
            </w:r>
            <w:r w:rsidRPr="008B6F1D">
              <w:t>emergency alert</w:t>
            </w:r>
            <w:r w:rsidR="0040403E">
              <w:t>s in some way, represent</w:t>
            </w:r>
            <w:r w:rsidR="00B34891">
              <w:t>ing</w:t>
            </w:r>
            <w:r w:rsidR="0040403E">
              <w:t xml:space="preserve"> </w:t>
            </w:r>
            <w:r w:rsidRPr="008B6F1D">
              <w:t>the</w:t>
            </w:r>
            <w:r w:rsidRPr="008B6F1D">
              <w:t xml:space="preserve"> highest</w:t>
            </w:r>
            <w:r w:rsidR="0040403E">
              <w:t xml:space="preserve"> opt</w:t>
            </w:r>
            <w:r w:rsidR="00B74639">
              <w:noBreakHyphen/>
            </w:r>
            <w:r w:rsidR="0040403E">
              <w:t>out</w:t>
            </w:r>
            <w:r w:rsidRPr="008B6F1D">
              <w:t xml:space="preserve"> rate in the nation. H</w:t>
            </w:r>
            <w:r w:rsidR="0040403E">
              <w:t>.</w:t>
            </w:r>
            <w:r w:rsidRPr="008B6F1D">
              <w:t>B</w:t>
            </w:r>
            <w:r w:rsidR="0040403E">
              <w:t>.</w:t>
            </w:r>
            <w:r w:rsidRPr="008B6F1D">
              <w:t xml:space="preserve"> 48 seeks to address these issues by creating a temporary working group to study statewide alert systems and provide </w:t>
            </w:r>
            <w:r w:rsidR="0091396E">
              <w:t xml:space="preserve">related </w:t>
            </w:r>
            <w:r w:rsidRPr="008B6F1D">
              <w:t>legislative recommendations</w:t>
            </w:r>
            <w:r w:rsidR="0091396E">
              <w:t>,</w:t>
            </w:r>
            <w:r>
              <w:t xml:space="preserve"> </w:t>
            </w:r>
            <w:r w:rsidRPr="008B6F1D">
              <w:t xml:space="preserve">with specific focus on </w:t>
            </w:r>
            <w:r w:rsidR="0091396E">
              <w:t>current</w:t>
            </w:r>
            <w:r w:rsidRPr="008B6F1D">
              <w:t xml:space="preserve"> regulatory frameworks and the impact of notification fatigue. </w:t>
            </w:r>
          </w:p>
          <w:p w14:paraId="2D94FFB3" w14:textId="356C888F" w:rsidR="00AE589C" w:rsidRPr="00E26B13" w:rsidRDefault="00AE589C" w:rsidP="005C0FA8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2C6321" w14:paraId="1DE3F376" w14:textId="77777777" w:rsidTr="00E12E90">
        <w:tc>
          <w:tcPr>
            <w:tcW w:w="9576" w:type="dxa"/>
          </w:tcPr>
          <w:p w14:paraId="66E60EC0" w14:textId="77777777" w:rsidR="0017725B" w:rsidRDefault="00927683" w:rsidP="005C0FA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2D0C8C6" w14:textId="77777777" w:rsidR="0017725B" w:rsidRDefault="0017725B" w:rsidP="005C0FA8">
            <w:pPr>
              <w:rPr>
                <w:b/>
                <w:u w:val="single"/>
              </w:rPr>
            </w:pPr>
          </w:p>
          <w:p w14:paraId="30685005" w14:textId="2CD29979" w:rsidR="00204BFF" w:rsidRPr="00204BFF" w:rsidRDefault="00927683" w:rsidP="005C0FA8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76D67F70" w14:textId="77777777" w:rsidR="0017725B" w:rsidRPr="0017725B" w:rsidRDefault="0017725B" w:rsidP="005C0FA8">
            <w:pPr>
              <w:rPr>
                <w:b/>
                <w:u w:val="single"/>
              </w:rPr>
            </w:pPr>
          </w:p>
        </w:tc>
      </w:tr>
      <w:tr w:rsidR="002C6321" w14:paraId="33E92CA2" w14:textId="77777777" w:rsidTr="00E12E90">
        <w:tc>
          <w:tcPr>
            <w:tcW w:w="9576" w:type="dxa"/>
          </w:tcPr>
          <w:p w14:paraId="4CFFAE70" w14:textId="77777777" w:rsidR="008423E4" w:rsidRPr="00A8133F" w:rsidRDefault="00927683" w:rsidP="005C0FA8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07D3DDDA" w14:textId="77777777" w:rsidR="008423E4" w:rsidRDefault="008423E4" w:rsidP="005C0FA8"/>
          <w:p w14:paraId="77E80219" w14:textId="1AA57F48" w:rsidR="00204BFF" w:rsidRDefault="00927683" w:rsidP="005C0FA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745981C" w14:textId="77777777" w:rsidR="008423E4" w:rsidRPr="00E21FDC" w:rsidRDefault="008423E4" w:rsidP="005C0FA8">
            <w:pPr>
              <w:rPr>
                <w:b/>
              </w:rPr>
            </w:pPr>
          </w:p>
        </w:tc>
      </w:tr>
      <w:tr w:rsidR="002C6321" w14:paraId="7AAA94F8" w14:textId="77777777" w:rsidTr="00E12E90">
        <w:tc>
          <w:tcPr>
            <w:tcW w:w="9576" w:type="dxa"/>
          </w:tcPr>
          <w:p w14:paraId="1362211D" w14:textId="77777777" w:rsidR="008423E4" w:rsidRPr="00A8133F" w:rsidRDefault="00927683" w:rsidP="005C0FA8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69D1C58" w14:textId="77777777" w:rsidR="008423E4" w:rsidRDefault="008423E4" w:rsidP="005C0FA8"/>
          <w:p w14:paraId="173BC27E" w14:textId="3B3E834C" w:rsidR="00315BB4" w:rsidRDefault="00927683" w:rsidP="005C0FA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48 establishes the </w:t>
            </w:r>
            <w:r w:rsidRPr="004838CD">
              <w:t>alert notification system working group</w:t>
            </w:r>
            <w:r w:rsidR="00B63121">
              <w:t>. The working group is</w:t>
            </w:r>
            <w:r>
              <w:t xml:space="preserve"> </w:t>
            </w:r>
            <w:r w:rsidRPr="004838CD">
              <w:t>composed of nine members</w:t>
            </w:r>
            <w:r w:rsidR="00B92E2E">
              <w:t>,</w:t>
            </w:r>
            <w:r w:rsidRPr="004838CD">
              <w:t xml:space="preserve"> appointed not later than December 31, 2025, by the chief of the Texas Division of Emergency Management</w:t>
            </w:r>
            <w:r w:rsidR="006E6196">
              <w:t xml:space="preserve"> (TDEM)</w:t>
            </w:r>
            <w:r w:rsidRPr="004838CD">
              <w:t>.</w:t>
            </w:r>
            <w:r w:rsidR="006E6196">
              <w:t xml:space="preserve"> The bill requires </w:t>
            </w:r>
            <w:r w:rsidR="00F251A9">
              <w:t>t</w:t>
            </w:r>
            <w:r w:rsidR="006E6196" w:rsidRPr="006E6196">
              <w:t xml:space="preserve">he working group </w:t>
            </w:r>
            <w:r w:rsidR="00F251A9">
              <w:t>to</w:t>
            </w:r>
            <w:r w:rsidR="006E6196" w:rsidRPr="006E6196">
              <w:t xml:space="preserve"> study the statewide alert notification systems used to notify state residents of certain events, including </w:t>
            </w:r>
            <w:r w:rsidR="007F26EB">
              <w:t>any alert notification system</w:t>
            </w:r>
            <w:r w:rsidR="00380EC3">
              <w:t>s</w:t>
            </w:r>
            <w:r w:rsidR="007F26EB">
              <w:t xml:space="preserve"> operated by TDEM and </w:t>
            </w:r>
            <w:r w:rsidR="006E6196" w:rsidRPr="006E6196">
              <w:t>the</w:t>
            </w:r>
            <w:r>
              <w:t xml:space="preserve"> following</w:t>
            </w:r>
            <w:r w:rsidR="006E6196" w:rsidRPr="006E6196">
              <w:t xml:space="preserve"> alert notification systems established by the </w:t>
            </w:r>
            <w:r w:rsidRPr="00315BB4">
              <w:t>Department of Public Safety</w:t>
            </w:r>
            <w:r w:rsidR="008170F4">
              <w:t xml:space="preserve"> (DPS)</w:t>
            </w:r>
            <w:r>
              <w:t>:</w:t>
            </w:r>
          </w:p>
          <w:p w14:paraId="4184E865" w14:textId="3E49B5DB" w:rsidR="00315BB4" w:rsidRDefault="00927683" w:rsidP="005C0FA8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315BB4">
              <w:t>power outage alert</w:t>
            </w:r>
            <w:r>
              <w:t>;</w:t>
            </w:r>
          </w:p>
          <w:p w14:paraId="6C3FADAB" w14:textId="158C3F27" w:rsidR="00315BB4" w:rsidRDefault="00927683" w:rsidP="005C0FA8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statewide AMBER</w:t>
            </w:r>
            <w:r w:rsidRPr="00315BB4">
              <w:t xml:space="preserve"> alert</w:t>
            </w:r>
            <w:r>
              <w:t>;</w:t>
            </w:r>
          </w:p>
          <w:p w14:paraId="18B0C32F" w14:textId="42ED4EE1" w:rsidR="00315BB4" w:rsidRDefault="00927683" w:rsidP="005C0FA8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Texas A</w:t>
            </w:r>
            <w:r w:rsidRPr="00315BB4">
              <w:t xml:space="preserve">ctive </w:t>
            </w:r>
            <w:r>
              <w:t>S</w:t>
            </w:r>
            <w:r w:rsidRPr="00315BB4">
              <w:t xml:space="preserve">hooter </w:t>
            </w:r>
            <w:r>
              <w:t>A</w:t>
            </w:r>
            <w:r w:rsidRPr="00315BB4">
              <w:t>lert</w:t>
            </w:r>
            <w:r>
              <w:t>;</w:t>
            </w:r>
          </w:p>
          <w:p w14:paraId="4D8B0E9B" w14:textId="297463F2" w:rsidR="00315BB4" w:rsidRDefault="00927683" w:rsidP="005C0FA8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statewide </w:t>
            </w:r>
            <w:r w:rsidRPr="00315BB4">
              <w:t>silver alert</w:t>
            </w:r>
            <w:r>
              <w:t>;</w:t>
            </w:r>
          </w:p>
          <w:p w14:paraId="4087AC1B" w14:textId="059F0CBC" w:rsidR="00315BB4" w:rsidRDefault="00927683" w:rsidP="005C0FA8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statewide </w:t>
            </w:r>
            <w:r w:rsidRPr="00315BB4">
              <w:t>blue alert</w:t>
            </w:r>
            <w:r>
              <w:t>; and</w:t>
            </w:r>
          </w:p>
          <w:p w14:paraId="03C9E1F0" w14:textId="5B468746" w:rsidR="00315BB4" w:rsidRDefault="00927683" w:rsidP="005C0FA8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statewide CLEAR</w:t>
            </w:r>
            <w:r w:rsidRPr="00315BB4">
              <w:t xml:space="preserve"> alert</w:t>
            </w:r>
            <w:r>
              <w:t>.</w:t>
            </w:r>
          </w:p>
          <w:p w14:paraId="72CEC274" w14:textId="24F7DDD7" w:rsidR="00315BB4" w:rsidRDefault="00927683" w:rsidP="005C0FA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requires t</w:t>
            </w:r>
            <w:r w:rsidRPr="003B214B">
              <w:t xml:space="preserve">he working group </w:t>
            </w:r>
            <w:r w:rsidR="00A95967">
              <w:t>to</w:t>
            </w:r>
            <w:r w:rsidRPr="003B214B">
              <w:t xml:space="preserve"> hold hearings and other work sessions to conduct the study required by </w:t>
            </w:r>
            <w:r w:rsidR="00A95967">
              <w:t>the bill</w:t>
            </w:r>
            <w:r w:rsidR="006F6C96">
              <w:t xml:space="preserve">. The </w:t>
            </w:r>
            <w:r w:rsidRPr="003B214B">
              <w:t xml:space="preserve">study </w:t>
            </w:r>
            <w:r w:rsidR="003E17C8">
              <w:t xml:space="preserve">must </w:t>
            </w:r>
            <w:r w:rsidRPr="003B214B">
              <w:t xml:space="preserve">include an evaluation of state and federal regulations regarding alert notification systems used by </w:t>
            </w:r>
            <w:r w:rsidR="00A95967">
              <w:t>DPS</w:t>
            </w:r>
            <w:r w:rsidRPr="003B214B">
              <w:t xml:space="preserve"> and </w:t>
            </w:r>
            <w:r w:rsidR="00A95967">
              <w:t>TDEM</w:t>
            </w:r>
            <w:r w:rsidRPr="003B214B">
              <w:t xml:space="preserve"> and legislative recommendations to address the effects of notification fatigue on the effective operation of those systems and streamline the operation of those systems.</w:t>
            </w:r>
            <w:r w:rsidR="00E628F5">
              <w:t xml:space="preserve"> The bill authorizes t</w:t>
            </w:r>
            <w:r w:rsidR="00E628F5" w:rsidRPr="00E628F5">
              <w:t xml:space="preserve">he working group </w:t>
            </w:r>
            <w:r w:rsidR="00E628F5">
              <w:t>to</w:t>
            </w:r>
            <w:r w:rsidR="00E628F5" w:rsidRPr="00E628F5">
              <w:t xml:space="preserve"> consult with </w:t>
            </w:r>
            <w:r w:rsidR="00E628F5">
              <w:t>FEMA</w:t>
            </w:r>
            <w:r w:rsidR="00E628F5" w:rsidRPr="00E628F5">
              <w:t xml:space="preserve"> and any other federal or state agency for the purpose of collecting information necessary to conduct the study.</w:t>
            </w:r>
          </w:p>
          <w:p w14:paraId="78F48306" w14:textId="77777777" w:rsidR="00E628F5" w:rsidRDefault="00E628F5" w:rsidP="005C0FA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2B213E18" w14:textId="46408EC4" w:rsidR="008423E4" w:rsidRDefault="00927683" w:rsidP="005C0FA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48 requires </w:t>
            </w:r>
            <w:r w:rsidRPr="00E628F5">
              <w:t>the working group</w:t>
            </w:r>
            <w:r>
              <w:t>, n</w:t>
            </w:r>
            <w:r w:rsidRPr="00E628F5">
              <w:t xml:space="preserve">ot later than December 1, 2026, </w:t>
            </w:r>
            <w:r>
              <w:t>to</w:t>
            </w:r>
            <w:r w:rsidRPr="00E628F5">
              <w:t xml:space="preserve"> submit to the governor, the lieutenant governor, the speaker of the house of representatives, and each other member of the legislature a report on the findings of the study</w:t>
            </w:r>
            <w:r w:rsidR="00204BFF">
              <w:t xml:space="preserve">. The report </w:t>
            </w:r>
            <w:r w:rsidR="00204BFF" w:rsidRPr="00204BFF">
              <w:t>must include recommendations for legislation to address the findings of the study.</w:t>
            </w:r>
            <w:r w:rsidR="00204BFF">
              <w:t xml:space="preserve"> </w:t>
            </w:r>
            <w:r w:rsidR="00204BFF" w:rsidRPr="00204BFF">
              <w:t xml:space="preserve">The working group is abolished and </w:t>
            </w:r>
            <w:r w:rsidR="00204BFF">
              <w:t>the bill's provisions</w:t>
            </w:r>
            <w:r w:rsidR="00204BFF" w:rsidRPr="00204BFF">
              <w:t xml:space="preserve"> expire January 1, 2027.</w:t>
            </w:r>
            <w:r w:rsidR="00204BFF">
              <w:t xml:space="preserve"> </w:t>
            </w:r>
          </w:p>
          <w:p w14:paraId="11FB8F06" w14:textId="01696EEB" w:rsidR="00204BFF" w:rsidRPr="00204BFF" w:rsidRDefault="00204BFF" w:rsidP="005C0FA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</w:tc>
      </w:tr>
      <w:tr w:rsidR="002C6321" w14:paraId="44A5493F" w14:textId="77777777" w:rsidTr="00E12E90">
        <w:tc>
          <w:tcPr>
            <w:tcW w:w="9576" w:type="dxa"/>
          </w:tcPr>
          <w:p w14:paraId="7D21EC58" w14:textId="77777777" w:rsidR="008423E4" w:rsidRPr="00A8133F" w:rsidRDefault="00927683" w:rsidP="005C0FA8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1974EEB9" w14:textId="77777777" w:rsidR="008423E4" w:rsidRDefault="008423E4" w:rsidP="005C0FA8"/>
          <w:p w14:paraId="35F6E156" w14:textId="76C29C86" w:rsidR="008423E4" w:rsidRPr="003624F2" w:rsidRDefault="00927683" w:rsidP="005C0FA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91st day after the last day of the legislative session.</w:t>
            </w:r>
          </w:p>
          <w:p w14:paraId="5B2F6793" w14:textId="77777777" w:rsidR="008423E4" w:rsidRPr="00233FDB" w:rsidRDefault="008423E4" w:rsidP="005C0FA8">
            <w:pPr>
              <w:rPr>
                <w:b/>
              </w:rPr>
            </w:pPr>
          </w:p>
        </w:tc>
      </w:tr>
    </w:tbl>
    <w:p w14:paraId="13F7BD5F" w14:textId="77777777" w:rsidR="008423E4" w:rsidRPr="00BE0E75" w:rsidRDefault="008423E4" w:rsidP="005C0FA8">
      <w:pPr>
        <w:jc w:val="both"/>
        <w:rPr>
          <w:rFonts w:ascii="Arial" w:hAnsi="Arial"/>
          <w:sz w:val="16"/>
          <w:szCs w:val="16"/>
        </w:rPr>
      </w:pPr>
    </w:p>
    <w:p w14:paraId="2228A3EE" w14:textId="77777777" w:rsidR="004108C3" w:rsidRPr="008423E4" w:rsidRDefault="004108C3" w:rsidP="005C0FA8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9EAA5" w14:textId="77777777" w:rsidR="00927683" w:rsidRDefault="00927683">
      <w:r>
        <w:separator/>
      </w:r>
    </w:p>
  </w:endnote>
  <w:endnote w:type="continuationSeparator" w:id="0">
    <w:p w14:paraId="3AE86CD2" w14:textId="77777777" w:rsidR="00927683" w:rsidRDefault="00927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2B71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2C6321" w14:paraId="4AD92E50" w14:textId="77777777" w:rsidTr="009C1E9A">
      <w:trPr>
        <w:cantSplit/>
      </w:trPr>
      <w:tc>
        <w:tcPr>
          <w:tcW w:w="0" w:type="pct"/>
        </w:tcPr>
        <w:p w14:paraId="773EE7F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355A06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6F7A01B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4C5FBF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5A60B3A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C6321" w14:paraId="5989A188" w14:textId="77777777" w:rsidTr="009C1E9A">
      <w:trPr>
        <w:cantSplit/>
      </w:trPr>
      <w:tc>
        <w:tcPr>
          <w:tcW w:w="0" w:type="pct"/>
        </w:tcPr>
        <w:p w14:paraId="08D29DB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2F82EA0" w14:textId="3017D5FF" w:rsidR="00EC379B" w:rsidRPr="009C1E9A" w:rsidRDefault="00927683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89S2 0772-D</w:t>
          </w:r>
        </w:p>
      </w:tc>
      <w:tc>
        <w:tcPr>
          <w:tcW w:w="2453" w:type="pct"/>
        </w:tcPr>
        <w:p w14:paraId="562160C1" w14:textId="40456072" w:rsidR="00EC379B" w:rsidRDefault="00927683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FB3037">
            <w:t>25.234.178</w:t>
          </w:r>
          <w:r>
            <w:fldChar w:fldCharType="end"/>
          </w:r>
        </w:p>
      </w:tc>
    </w:tr>
    <w:tr w:rsidR="002C6321" w14:paraId="67F33C49" w14:textId="77777777" w:rsidTr="009C1E9A">
      <w:trPr>
        <w:cantSplit/>
      </w:trPr>
      <w:tc>
        <w:tcPr>
          <w:tcW w:w="0" w:type="pct"/>
        </w:tcPr>
        <w:p w14:paraId="1006BAF2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D3E95E7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15099D68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CE8543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C6321" w14:paraId="08ADE454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95C9DD9" w14:textId="77777777" w:rsidR="00EC379B" w:rsidRDefault="00927683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1208C2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121D1F7E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BE772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CCA55" w14:textId="77777777" w:rsidR="00927683" w:rsidRDefault="00927683">
      <w:r>
        <w:separator/>
      </w:r>
    </w:p>
  </w:footnote>
  <w:footnote w:type="continuationSeparator" w:id="0">
    <w:p w14:paraId="52A13F9E" w14:textId="77777777" w:rsidR="00927683" w:rsidRDefault="00927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2FFF7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F9232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7E51F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D5279"/>
    <w:multiLevelType w:val="hybridMultilevel"/>
    <w:tmpl w:val="55284DC4"/>
    <w:lvl w:ilvl="0" w:tplc="E9400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AA1E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0653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829D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9CAB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902A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A89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E4D3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8486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3710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8CD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2317"/>
    <w:rsid w:val="000330D4"/>
    <w:rsid w:val="0003572D"/>
    <w:rsid w:val="00035DB0"/>
    <w:rsid w:val="00037088"/>
    <w:rsid w:val="000400D5"/>
    <w:rsid w:val="00043B84"/>
    <w:rsid w:val="0004512B"/>
    <w:rsid w:val="000463F0"/>
    <w:rsid w:val="0004643D"/>
    <w:rsid w:val="00046BDA"/>
    <w:rsid w:val="0004762E"/>
    <w:rsid w:val="000532BD"/>
    <w:rsid w:val="000549F2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504C"/>
    <w:rsid w:val="00090E6B"/>
    <w:rsid w:val="00091B2C"/>
    <w:rsid w:val="00092ABC"/>
    <w:rsid w:val="00097AAF"/>
    <w:rsid w:val="00097D13"/>
    <w:rsid w:val="000A4319"/>
    <w:rsid w:val="000A4893"/>
    <w:rsid w:val="000A54E0"/>
    <w:rsid w:val="000A72C4"/>
    <w:rsid w:val="000B0F30"/>
    <w:rsid w:val="000B1486"/>
    <w:rsid w:val="000B3E61"/>
    <w:rsid w:val="000B54AF"/>
    <w:rsid w:val="000B6090"/>
    <w:rsid w:val="000B6837"/>
    <w:rsid w:val="000B6FEE"/>
    <w:rsid w:val="000C12C4"/>
    <w:rsid w:val="000C41F8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6A4E"/>
    <w:rsid w:val="000E7C14"/>
    <w:rsid w:val="000F094C"/>
    <w:rsid w:val="000F1392"/>
    <w:rsid w:val="000F18A2"/>
    <w:rsid w:val="000F1F13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173D"/>
    <w:rsid w:val="00136FE6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A52BF"/>
    <w:rsid w:val="001B053A"/>
    <w:rsid w:val="001B26D8"/>
    <w:rsid w:val="001B3BFA"/>
    <w:rsid w:val="001B75B8"/>
    <w:rsid w:val="001C1230"/>
    <w:rsid w:val="001C53A1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4BFF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441A"/>
    <w:rsid w:val="002B5B42"/>
    <w:rsid w:val="002B7BA7"/>
    <w:rsid w:val="002C1C17"/>
    <w:rsid w:val="002C3203"/>
    <w:rsid w:val="002C3B07"/>
    <w:rsid w:val="002C532B"/>
    <w:rsid w:val="002C5713"/>
    <w:rsid w:val="002C6321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0740C"/>
    <w:rsid w:val="00313DFE"/>
    <w:rsid w:val="003143B2"/>
    <w:rsid w:val="00314821"/>
    <w:rsid w:val="0031483F"/>
    <w:rsid w:val="00315BB4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0EC3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14B"/>
    <w:rsid w:val="003B2891"/>
    <w:rsid w:val="003B3DF3"/>
    <w:rsid w:val="003B48E2"/>
    <w:rsid w:val="003B4FA1"/>
    <w:rsid w:val="003B5BAD"/>
    <w:rsid w:val="003B66B6"/>
    <w:rsid w:val="003B7984"/>
    <w:rsid w:val="003B7A81"/>
    <w:rsid w:val="003B7AF6"/>
    <w:rsid w:val="003C0411"/>
    <w:rsid w:val="003C0CAD"/>
    <w:rsid w:val="003C1871"/>
    <w:rsid w:val="003C1C55"/>
    <w:rsid w:val="003C25EA"/>
    <w:rsid w:val="003C36FD"/>
    <w:rsid w:val="003C664C"/>
    <w:rsid w:val="003D3D98"/>
    <w:rsid w:val="003D726D"/>
    <w:rsid w:val="003E0875"/>
    <w:rsid w:val="003E0BB8"/>
    <w:rsid w:val="003E17C8"/>
    <w:rsid w:val="003E2401"/>
    <w:rsid w:val="003E6CB0"/>
    <w:rsid w:val="003F1F5E"/>
    <w:rsid w:val="003F286A"/>
    <w:rsid w:val="003F77F8"/>
    <w:rsid w:val="00400ACD"/>
    <w:rsid w:val="00403B15"/>
    <w:rsid w:val="00403E8A"/>
    <w:rsid w:val="0040403E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3332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6758C"/>
    <w:rsid w:val="00474927"/>
    <w:rsid w:val="00475913"/>
    <w:rsid w:val="00480080"/>
    <w:rsid w:val="004824A7"/>
    <w:rsid w:val="004838CD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52A"/>
    <w:rsid w:val="004E6639"/>
    <w:rsid w:val="004E6BAE"/>
    <w:rsid w:val="004F32AD"/>
    <w:rsid w:val="004F57CB"/>
    <w:rsid w:val="004F64F6"/>
    <w:rsid w:val="004F69C0"/>
    <w:rsid w:val="00500121"/>
    <w:rsid w:val="00500F34"/>
    <w:rsid w:val="005017AC"/>
    <w:rsid w:val="00501E8A"/>
    <w:rsid w:val="00505121"/>
    <w:rsid w:val="00505C04"/>
    <w:rsid w:val="00505F1B"/>
    <w:rsid w:val="005073E8"/>
    <w:rsid w:val="00510503"/>
    <w:rsid w:val="00512AB6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0FA8"/>
    <w:rsid w:val="005C1181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056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356A9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0FFC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E6196"/>
    <w:rsid w:val="006F365D"/>
    <w:rsid w:val="006F4BB0"/>
    <w:rsid w:val="006F6C96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59CA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6F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347"/>
    <w:rsid w:val="007B7B85"/>
    <w:rsid w:val="007C462E"/>
    <w:rsid w:val="007C496B"/>
    <w:rsid w:val="007C6803"/>
    <w:rsid w:val="007D0C5A"/>
    <w:rsid w:val="007D2892"/>
    <w:rsid w:val="007D2DCC"/>
    <w:rsid w:val="007D47E1"/>
    <w:rsid w:val="007D7FCB"/>
    <w:rsid w:val="007E33B6"/>
    <w:rsid w:val="007E59E8"/>
    <w:rsid w:val="007E7920"/>
    <w:rsid w:val="007F26EB"/>
    <w:rsid w:val="007F3861"/>
    <w:rsid w:val="007F4162"/>
    <w:rsid w:val="007F5441"/>
    <w:rsid w:val="007F7668"/>
    <w:rsid w:val="00800057"/>
    <w:rsid w:val="00800C63"/>
    <w:rsid w:val="008018B2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170F4"/>
    <w:rsid w:val="00823E4C"/>
    <w:rsid w:val="00827749"/>
    <w:rsid w:val="00827B7E"/>
    <w:rsid w:val="00830EEB"/>
    <w:rsid w:val="008346C2"/>
    <w:rsid w:val="008347A9"/>
    <w:rsid w:val="00835628"/>
    <w:rsid w:val="00835E90"/>
    <w:rsid w:val="0084176D"/>
    <w:rsid w:val="008423E4"/>
    <w:rsid w:val="00842900"/>
    <w:rsid w:val="008450AA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0D8D"/>
    <w:rsid w:val="00871775"/>
    <w:rsid w:val="00871AEF"/>
    <w:rsid w:val="008726E5"/>
    <w:rsid w:val="0087289E"/>
    <w:rsid w:val="00874C05"/>
    <w:rsid w:val="00874FBA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6F1D"/>
    <w:rsid w:val="008B7785"/>
    <w:rsid w:val="008B79F2"/>
    <w:rsid w:val="008C0809"/>
    <w:rsid w:val="008C132C"/>
    <w:rsid w:val="008C3FD0"/>
    <w:rsid w:val="008C64B7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396E"/>
    <w:rsid w:val="00915568"/>
    <w:rsid w:val="00917E0C"/>
    <w:rsid w:val="00920711"/>
    <w:rsid w:val="00921A1E"/>
    <w:rsid w:val="00924EA9"/>
    <w:rsid w:val="00925CE1"/>
    <w:rsid w:val="00925F5C"/>
    <w:rsid w:val="00927683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46E01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30FB"/>
    <w:rsid w:val="0099403D"/>
    <w:rsid w:val="00995B0B"/>
    <w:rsid w:val="00996979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41B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43D"/>
    <w:rsid w:val="00A577AF"/>
    <w:rsid w:val="00A60177"/>
    <w:rsid w:val="00A61C27"/>
    <w:rsid w:val="00A62638"/>
    <w:rsid w:val="00A6344D"/>
    <w:rsid w:val="00A644B8"/>
    <w:rsid w:val="00A67E17"/>
    <w:rsid w:val="00A70E35"/>
    <w:rsid w:val="00A720DC"/>
    <w:rsid w:val="00A803CF"/>
    <w:rsid w:val="00A8133F"/>
    <w:rsid w:val="00A82CB4"/>
    <w:rsid w:val="00A837A8"/>
    <w:rsid w:val="00A83C36"/>
    <w:rsid w:val="00A86C32"/>
    <w:rsid w:val="00A92ED3"/>
    <w:rsid w:val="00A932BB"/>
    <w:rsid w:val="00A93579"/>
    <w:rsid w:val="00A93934"/>
    <w:rsid w:val="00A95967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1D2A"/>
    <w:rsid w:val="00AD304B"/>
    <w:rsid w:val="00AD4497"/>
    <w:rsid w:val="00AD7780"/>
    <w:rsid w:val="00AE2263"/>
    <w:rsid w:val="00AE248E"/>
    <w:rsid w:val="00AE2D12"/>
    <w:rsid w:val="00AE2F06"/>
    <w:rsid w:val="00AE4F1C"/>
    <w:rsid w:val="00AE589C"/>
    <w:rsid w:val="00AF1433"/>
    <w:rsid w:val="00AF48B4"/>
    <w:rsid w:val="00AF4923"/>
    <w:rsid w:val="00AF7C74"/>
    <w:rsid w:val="00B000AF"/>
    <w:rsid w:val="00B04E79"/>
    <w:rsid w:val="00B07488"/>
    <w:rsid w:val="00B075A2"/>
    <w:rsid w:val="00B10817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891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3121"/>
    <w:rsid w:val="00B631E2"/>
    <w:rsid w:val="00B65695"/>
    <w:rsid w:val="00B66526"/>
    <w:rsid w:val="00B665A3"/>
    <w:rsid w:val="00B73BB4"/>
    <w:rsid w:val="00B74639"/>
    <w:rsid w:val="00B80532"/>
    <w:rsid w:val="00B82039"/>
    <w:rsid w:val="00B82454"/>
    <w:rsid w:val="00B90097"/>
    <w:rsid w:val="00B90999"/>
    <w:rsid w:val="00B91AD7"/>
    <w:rsid w:val="00B92D23"/>
    <w:rsid w:val="00B92E2E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1FF1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BF6878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703F"/>
    <w:rsid w:val="00C9047F"/>
    <w:rsid w:val="00C91F65"/>
    <w:rsid w:val="00C92310"/>
    <w:rsid w:val="00C928F2"/>
    <w:rsid w:val="00C93C44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0EFB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3881"/>
    <w:rsid w:val="00D060A8"/>
    <w:rsid w:val="00D06605"/>
    <w:rsid w:val="00D0720F"/>
    <w:rsid w:val="00D074E2"/>
    <w:rsid w:val="00D11B0B"/>
    <w:rsid w:val="00D12A3E"/>
    <w:rsid w:val="00D21F13"/>
    <w:rsid w:val="00D22160"/>
    <w:rsid w:val="00D22172"/>
    <w:rsid w:val="00D2301B"/>
    <w:rsid w:val="00D239EE"/>
    <w:rsid w:val="00D2685B"/>
    <w:rsid w:val="00D30534"/>
    <w:rsid w:val="00D345A1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21FA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8CB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2E90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074D"/>
    <w:rsid w:val="00E61159"/>
    <w:rsid w:val="00E625DA"/>
    <w:rsid w:val="00E628F5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2C6D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1A9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1CC8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3037"/>
    <w:rsid w:val="00FB73AE"/>
    <w:rsid w:val="00FC5388"/>
    <w:rsid w:val="00FC726C"/>
    <w:rsid w:val="00FD1B4B"/>
    <w:rsid w:val="00FD1B94"/>
    <w:rsid w:val="00FD6E5A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2E67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5B42EE3-BFC4-42A6-BB8C-85E9768F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204BF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04B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4BF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04B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04BFF"/>
    <w:rPr>
      <w:b/>
      <w:bCs/>
    </w:rPr>
  </w:style>
  <w:style w:type="paragraph" w:styleId="Revision">
    <w:name w:val="Revision"/>
    <w:hidden/>
    <w:uiPriority w:val="99"/>
    <w:semiHidden/>
    <w:rsid w:val="007F26EB"/>
    <w:rPr>
      <w:sz w:val="24"/>
      <w:szCs w:val="24"/>
    </w:rPr>
  </w:style>
  <w:style w:type="character" w:styleId="Hyperlink">
    <w:name w:val="Hyperlink"/>
    <w:basedOn w:val="DefaultParagraphFont"/>
    <w:unhideWhenUsed/>
    <w:rsid w:val="008170F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70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481</Words>
  <Characters>2702</Characters>
  <Application>Microsoft Office Word</Application>
  <DocSecurity>0</DocSecurity>
  <Lines>67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HB00048 (Committee Report (Unamended))</vt:lpstr>
    </vt:vector>
  </TitlesOfParts>
  <Company>State of Texas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89S2 0772</dc:subject>
  <dc:creator>State of Texas</dc:creator>
  <dc:description>HB 48 by Darby-(H)Disaster Preparedness &amp; Flooding, Select</dc:description>
  <cp:lastModifiedBy>Damian Duarte</cp:lastModifiedBy>
  <cp:revision>2</cp:revision>
  <cp:lastPrinted>2003-11-26T17:21:00Z</cp:lastPrinted>
  <dcterms:created xsi:type="dcterms:W3CDTF">2025-08-23T22:01:00Z</dcterms:created>
  <dcterms:modified xsi:type="dcterms:W3CDTF">2025-08-23T22:01:00Z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25.234.178</vt:lpwstr>
  </property>
</Properties>
</file>