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9360"/>
      </w:tblGrid>
      <w:tr w:rsidR="004938C3" w14:paraId="28574F42" w14:textId="77777777">
        <w:tc>
          <w:tcPr>
            <w:tcW w:w="9576" w:type="dxa"/>
            <w:noWrap/>
          </w:tcPr>
          <w:p w14:paraId="36D51A1B" w14:textId="77777777" w:rsidR="008423E4" w:rsidRPr="0022177D" w:rsidRDefault="00FE78B8" w:rsidP="00835FE6">
            <w:pPr>
              <w:pStyle w:val="Heading1"/>
            </w:pPr>
            <w:r w:rsidRPr="00631897">
              <w:t>BILL ANALYSIS</w:t>
            </w:r>
          </w:p>
        </w:tc>
      </w:tr>
    </w:tbl>
    <w:p w14:paraId="38885B76" w14:textId="77777777" w:rsidR="008423E4" w:rsidRPr="0022177D" w:rsidRDefault="008423E4" w:rsidP="00835FE6">
      <w:pPr>
        <w:jc w:val="center"/>
      </w:pPr>
    </w:p>
    <w:p w14:paraId="62299874" w14:textId="77777777" w:rsidR="008423E4" w:rsidRPr="00B31F0E" w:rsidRDefault="008423E4" w:rsidP="00835FE6"/>
    <w:p w14:paraId="70CA8B21" w14:textId="77777777" w:rsidR="008423E4" w:rsidRPr="00742794" w:rsidRDefault="008423E4" w:rsidP="00835FE6">
      <w:pPr>
        <w:tabs>
          <w:tab w:val="right" w:pos="9360"/>
        </w:tabs>
      </w:pPr>
    </w:p>
    <w:tbl>
      <w:tblPr>
        <w:tblW w:w="0" w:type="auto"/>
        <w:tblLayout w:type="fixed"/>
        <w:tblLook w:val="01E0" w:firstRow="1" w:lastRow="1" w:firstColumn="1" w:lastColumn="1" w:noHBand="0" w:noVBand="0"/>
      </w:tblPr>
      <w:tblGrid>
        <w:gridCol w:w="9576"/>
      </w:tblGrid>
      <w:tr w:rsidR="004938C3" w14:paraId="66ACBC3C" w14:textId="77777777">
        <w:tc>
          <w:tcPr>
            <w:tcW w:w="9576" w:type="dxa"/>
          </w:tcPr>
          <w:p w14:paraId="25486DE5" w14:textId="482E7F78" w:rsidR="008423E4" w:rsidRPr="00861995" w:rsidRDefault="00FE78B8" w:rsidP="00835FE6">
            <w:pPr>
              <w:jc w:val="right"/>
            </w:pPr>
            <w:r>
              <w:t>S.B. 2</w:t>
            </w:r>
          </w:p>
        </w:tc>
      </w:tr>
      <w:tr w:rsidR="004938C3" w14:paraId="1D915A87" w14:textId="77777777">
        <w:tc>
          <w:tcPr>
            <w:tcW w:w="9576" w:type="dxa"/>
          </w:tcPr>
          <w:p w14:paraId="0BBE4608" w14:textId="61471B22" w:rsidR="008423E4" w:rsidRPr="00861995" w:rsidRDefault="00FE78B8" w:rsidP="00835FE6">
            <w:pPr>
              <w:jc w:val="right"/>
            </w:pPr>
            <w:r>
              <w:t xml:space="preserve">By: </w:t>
            </w:r>
            <w:r w:rsidR="00F74F89">
              <w:t>Perry</w:t>
            </w:r>
          </w:p>
        </w:tc>
      </w:tr>
      <w:tr w:rsidR="004938C3" w14:paraId="09E812DB" w14:textId="77777777">
        <w:tc>
          <w:tcPr>
            <w:tcW w:w="9576" w:type="dxa"/>
          </w:tcPr>
          <w:p w14:paraId="6C4ABAAB" w14:textId="14B5D189" w:rsidR="008423E4" w:rsidRPr="00861995" w:rsidRDefault="00FE78B8" w:rsidP="00835FE6">
            <w:pPr>
              <w:jc w:val="right"/>
            </w:pPr>
            <w:r>
              <w:t>Disaster Preparedness &amp; Flooding, Select</w:t>
            </w:r>
          </w:p>
        </w:tc>
      </w:tr>
      <w:tr w:rsidR="004938C3" w14:paraId="49B57CD5" w14:textId="77777777">
        <w:tc>
          <w:tcPr>
            <w:tcW w:w="9576" w:type="dxa"/>
          </w:tcPr>
          <w:p w14:paraId="27282238" w14:textId="39EFB34D" w:rsidR="008423E4" w:rsidRDefault="00FE78B8" w:rsidP="00835FE6">
            <w:pPr>
              <w:jc w:val="right"/>
            </w:pPr>
            <w:r>
              <w:t>Committee Report (Unamended)</w:t>
            </w:r>
          </w:p>
        </w:tc>
      </w:tr>
    </w:tbl>
    <w:p w14:paraId="5282E3F3" w14:textId="77777777" w:rsidR="008423E4" w:rsidRDefault="008423E4" w:rsidP="00835FE6">
      <w:pPr>
        <w:tabs>
          <w:tab w:val="right" w:pos="9360"/>
        </w:tabs>
      </w:pPr>
    </w:p>
    <w:p w14:paraId="026FC2B0" w14:textId="77777777" w:rsidR="008423E4" w:rsidRDefault="008423E4" w:rsidP="00835FE6"/>
    <w:p w14:paraId="148C9283" w14:textId="77777777" w:rsidR="008423E4" w:rsidRDefault="008423E4" w:rsidP="00835FE6"/>
    <w:tbl>
      <w:tblPr>
        <w:tblW w:w="9610" w:type="dxa"/>
        <w:tblCellMar>
          <w:left w:w="115" w:type="dxa"/>
          <w:right w:w="115" w:type="dxa"/>
        </w:tblCellMar>
        <w:tblLook w:val="01E0" w:firstRow="1" w:lastRow="1" w:firstColumn="1" w:lastColumn="1" w:noHBand="0" w:noVBand="0"/>
      </w:tblPr>
      <w:tblGrid>
        <w:gridCol w:w="9610"/>
      </w:tblGrid>
      <w:tr w:rsidR="004938C3" w14:paraId="530EAC2C" w14:textId="77777777" w:rsidTr="007C374E">
        <w:tc>
          <w:tcPr>
            <w:tcW w:w="9610" w:type="dxa"/>
          </w:tcPr>
          <w:p w14:paraId="6FDD6463" w14:textId="77777777" w:rsidR="008423E4" w:rsidRPr="00A8133F" w:rsidRDefault="00FE78B8" w:rsidP="00835FE6">
            <w:pPr>
              <w:rPr>
                <w:b/>
              </w:rPr>
            </w:pPr>
            <w:r w:rsidRPr="009C1E9A">
              <w:rPr>
                <w:b/>
                <w:u w:val="single"/>
              </w:rPr>
              <w:t>BACKGROUND AND PURPOSE</w:t>
            </w:r>
            <w:r>
              <w:rPr>
                <w:b/>
              </w:rPr>
              <w:t xml:space="preserve"> </w:t>
            </w:r>
          </w:p>
          <w:p w14:paraId="1B610EAC" w14:textId="77777777" w:rsidR="008423E4" w:rsidRDefault="008423E4" w:rsidP="00835FE6"/>
          <w:p w14:paraId="757C94C1" w14:textId="0C9DCBDF" w:rsidR="008423E4" w:rsidRDefault="00FE78B8" w:rsidP="00835FE6">
            <w:pPr>
              <w:pStyle w:val="Header"/>
              <w:tabs>
                <w:tab w:val="clear" w:pos="4320"/>
                <w:tab w:val="clear" w:pos="8640"/>
              </w:tabs>
              <w:jc w:val="both"/>
            </w:pPr>
            <w:r>
              <w:t xml:space="preserve">The bill </w:t>
            </w:r>
            <w:r w:rsidR="00DF6B1A">
              <w:t>sponsor</w:t>
            </w:r>
            <w:r>
              <w:t xml:space="preserve"> has informed the </w:t>
            </w:r>
            <w:r w:rsidR="00097FF3">
              <w:t xml:space="preserve">House Select Committee on Disaster Preparedness </w:t>
            </w:r>
            <w:r w:rsidR="00773853">
              <w:t xml:space="preserve">&amp; </w:t>
            </w:r>
            <w:r w:rsidR="00097FF3">
              <w:t>Flooding</w:t>
            </w:r>
            <w:r>
              <w:t xml:space="preserve"> </w:t>
            </w:r>
            <w:r w:rsidR="004B57E7">
              <w:t xml:space="preserve">of the need for improvements in the way the state and local governments respond to disasters, including the need for better training, coordination, and management. The </w:t>
            </w:r>
            <w:r w:rsidRPr="00AA1B96">
              <w:t>historic flooding in Central Texas</w:t>
            </w:r>
            <w:r w:rsidR="00582510">
              <w:t xml:space="preserve"> in July 2025</w:t>
            </w:r>
            <w:r w:rsidR="004B57E7">
              <w:t xml:space="preserve"> has </w:t>
            </w:r>
            <w:r w:rsidR="00097FF3">
              <w:t>highlighted</w:t>
            </w:r>
            <w:r w:rsidR="004B57E7">
              <w:t xml:space="preserve"> that need</w:t>
            </w:r>
            <w:r w:rsidR="00097FF3">
              <w:t xml:space="preserve">, </w:t>
            </w:r>
            <w:r w:rsidR="00275401">
              <w:t>which has</w:t>
            </w:r>
            <w:r w:rsidR="00097FF3">
              <w:t xml:space="preserve"> </w:t>
            </w:r>
            <w:r w:rsidR="00071FD9">
              <w:t xml:space="preserve">also </w:t>
            </w:r>
            <w:r w:rsidR="00097FF3">
              <w:t>been</w:t>
            </w:r>
            <w:r w:rsidR="004B57E7">
              <w:t xml:space="preserve"> </w:t>
            </w:r>
            <w:r w:rsidR="00097FF3">
              <w:t>emphasized in</w:t>
            </w:r>
            <w:r w:rsidRPr="00AA1B96">
              <w:t xml:space="preserve"> </w:t>
            </w:r>
            <w:r w:rsidR="00097FF3">
              <w:t>the committee</w:t>
            </w:r>
            <w:r w:rsidR="00071FD9">
              <w:t>'s recent</w:t>
            </w:r>
            <w:r w:rsidR="00097FF3">
              <w:t xml:space="preserve"> </w:t>
            </w:r>
            <w:r w:rsidR="004B57E7">
              <w:t>hearings</w:t>
            </w:r>
            <w:r w:rsidRPr="00AA1B96">
              <w:t xml:space="preserve">. </w:t>
            </w:r>
            <w:r w:rsidR="007F0491">
              <w:t>S.B. 2</w:t>
            </w:r>
            <w:r w:rsidR="00367842">
              <w:t xml:space="preserve"> </w:t>
            </w:r>
            <w:r w:rsidRPr="00AA1B96">
              <w:t xml:space="preserve">seeks to </w:t>
            </w:r>
            <w:r w:rsidR="002D6CAB">
              <w:t>address th</w:t>
            </w:r>
            <w:r w:rsidR="00637DDD">
              <w:t>ose issues</w:t>
            </w:r>
            <w:r w:rsidR="00BB2B3C">
              <w:t xml:space="preserve"> by</w:t>
            </w:r>
            <w:r w:rsidR="00394D08">
              <w:t xml:space="preserve"> provid</w:t>
            </w:r>
            <w:r w:rsidR="00BB2B3C">
              <w:t>ing</w:t>
            </w:r>
            <w:r w:rsidR="002F3E29">
              <w:t>, among other provisions,</w:t>
            </w:r>
            <w:r w:rsidR="00227A09">
              <w:t xml:space="preserve"> for educational requirements for certain justices of the peace</w:t>
            </w:r>
            <w:r w:rsidR="00A078EE">
              <w:t xml:space="preserve"> on managing mass fatality events</w:t>
            </w:r>
            <w:r w:rsidR="00227A09">
              <w:t xml:space="preserve">, </w:t>
            </w:r>
            <w:r w:rsidR="00367842">
              <w:t xml:space="preserve">the revision of statutory provisions relating to required </w:t>
            </w:r>
            <w:r w:rsidR="00DC1379">
              <w:t xml:space="preserve">emergency management </w:t>
            </w:r>
            <w:r w:rsidR="00367842">
              <w:t xml:space="preserve">training for certain government officials, </w:t>
            </w:r>
            <w:r w:rsidR="00227A09">
              <w:t>the licensing of emergency</w:t>
            </w:r>
            <w:r w:rsidR="00FF645A">
              <w:t xml:space="preserve"> management</w:t>
            </w:r>
            <w:r w:rsidR="00227A09">
              <w:t xml:space="preserve"> </w:t>
            </w:r>
            <w:r w:rsidR="002D1F7B">
              <w:t>coordinators of certain political subdivisions</w:t>
            </w:r>
            <w:r w:rsidR="00227A09">
              <w:t xml:space="preserve">, </w:t>
            </w:r>
            <w:r w:rsidR="00394D08">
              <w:t xml:space="preserve">the establishment of </w:t>
            </w:r>
            <w:r w:rsidR="00A078EE">
              <w:t>a statewide volunteer management system, and</w:t>
            </w:r>
            <w:r w:rsidR="00394D08">
              <w:t>, among other provisions regarding mass fatality operations,</w:t>
            </w:r>
            <w:r w:rsidR="00A078EE">
              <w:t xml:space="preserve"> </w:t>
            </w:r>
            <w:r w:rsidR="00394D08">
              <w:t xml:space="preserve">the creation of </w:t>
            </w:r>
            <w:r w:rsidR="00A078EE">
              <w:t>a mass fatality operations rapid response team</w:t>
            </w:r>
            <w:r w:rsidR="00394D08">
              <w:t xml:space="preserve"> and a centralized mass fatality data management system.</w:t>
            </w:r>
          </w:p>
          <w:p w14:paraId="476399C3" w14:textId="77777777" w:rsidR="008423E4" w:rsidRPr="00E26B13" w:rsidRDefault="008423E4" w:rsidP="00835FE6">
            <w:pPr>
              <w:rPr>
                <w:b/>
              </w:rPr>
            </w:pPr>
          </w:p>
        </w:tc>
      </w:tr>
      <w:tr w:rsidR="004938C3" w14:paraId="1193115F" w14:textId="77777777" w:rsidTr="007C374E">
        <w:tc>
          <w:tcPr>
            <w:tcW w:w="9610" w:type="dxa"/>
          </w:tcPr>
          <w:p w14:paraId="74F0081F" w14:textId="77777777" w:rsidR="0017725B" w:rsidRDefault="00FE78B8" w:rsidP="00835FE6">
            <w:pPr>
              <w:rPr>
                <w:b/>
                <w:u w:val="single"/>
              </w:rPr>
            </w:pPr>
            <w:r>
              <w:rPr>
                <w:b/>
                <w:u w:val="single"/>
              </w:rPr>
              <w:t>CRIMINAL JUSTICE IMPACT</w:t>
            </w:r>
          </w:p>
          <w:p w14:paraId="37747BEF" w14:textId="77777777" w:rsidR="0017725B" w:rsidRDefault="0017725B" w:rsidP="00835FE6">
            <w:pPr>
              <w:rPr>
                <w:b/>
                <w:u w:val="single"/>
              </w:rPr>
            </w:pPr>
          </w:p>
          <w:p w14:paraId="10CE854A" w14:textId="5DDC265F" w:rsidR="002B1466" w:rsidRPr="002B1466" w:rsidRDefault="00FE78B8" w:rsidP="00835FE6">
            <w:pPr>
              <w:jc w:val="both"/>
            </w:pPr>
            <w:r>
              <w:t>It is the committee's opinion that this bill does not expressly create a criminal offense, increase the punishment for an existing criminal offense or category of offenses, or change the eligibility of a person for community supervision, parole, or mandatory supervision.</w:t>
            </w:r>
          </w:p>
          <w:p w14:paraId="7F378FC2" w14:textId="77777777" w:rsidR="0017725B" w:rsidRPr="0017725B" w:rsidRDefault="0017725B" w:rsidP="00835FE6">
            <w:pPr>
              <w:rPr>
                <w:b/>
                <w:u w:val="single"/>
              </w:rPr>
            </w:pPr>
          </w:p>
        </w:tc>
      </w:tr>
      <w:tr w:rsidR="004938C3" w14:paraId="49D9B2DE" w14:textId="77777777" w:rsidTr="007C374E">
        <w:tc>
          <w:tcPr>
            <w:tcW w:w="9610" w:type="dxa"/>
          </w:tcPr>
          <w:p w14:paraId="520E21C8" w14:textId="77777777" w:rsidR="008423E4" w:rsidRPr="00A8133F" w:rsidRDefault="00FE78B8" w:rsidP="00835FE6">
            <w:pPr>
              <w:rPr>
                <w:b/>
              </w:rPr>
            </w:pPr>
            <w:r w:rsidRPr="009C1E9A">
              <w:rPr>
                <w:b/>
                <w:u w:val="single"/>
              </w:rPr>
              <w:t>RULEMAKING AUTHORITY</w:t>
            </w:r>
            <w:r>
              <w:rPr>
                <w:b/>
              </w:rPr>
              <w:t xml:space="preserve"> </w:t>
            </w:r>
          </w:p>
          <w:p w14:paraId="0332DF4F" w14:textId="77777777" w:rsidR="008423E4" w:rsidRDefault="008423E4" w:rsidP="00835FE6"/>
          <w:p w14:paraId="099A4F8A" w14:textId="383CDDCB" w:rsidR="002B1466" w:rsidRDefault="00FE78B8" w:rsidP="00835FE6">
            <w:pPr>
              <w:pStyle w:val="Header"/>
              <w:tabs>
                <w:tab w:val="clear" w:pos="4320"/>
                <w:tab w:val="clear" w:pos="8640"/>
              </w:tabs>
              <w:jc w:val="both"/>
            </w:pPr>
            <w:r>
              <w:t xml:space="preserve">It is the committee's opinion that rulemaking authority is expressly granted to the </w:t>
            </w:r>
            <w:r w:rsidR="00084208">
              <w:t xml:space="preserve">Texas Commission on Fire </w:t>
            </w:r>
            <w:r w:rsidR="006E33F4">
              <w:t>Protection</w:t>
            </w:r>
            <w:r w:rsidR="00084208">
              <w:t xml:space="preserve"> and the </w:t>
            </w:r>
            <w:r>
              <w:t>Texas Division of Emergency Management in SECTION</w:t>
            </w:r>
            <w:r w:rsidR="0048707F">
              <w:t> </w:t>
            </w:r>
            <w:r w:rsidR="00642BDA">
              <w:t>1</w:t>
            </w:r>
            <w:r w:rsidR="00D023E7">
              <w:t>0</w:t>
            </w:r>
            <w:r>
              <w:t xml:space="preserve"> of this bill.</w:t>
            </w:r>
          </w:p>
          <w:p w14:paraId="0AB48186" w14:textId="77777777" w:rsidR="008423E4" w:rsidRPr="00E21FDC" w:rsidRDefault="008423E4" w:rsidP="00835FE6">
            <w:pPr>
              <w:rPr>
                <w:b/>
              </w:rPr>
            </w:pPr>
          </w:p>
        </w:tc>
      </w:tr>
      <w:tr w:rsidR="004938C3" w14:paraId="3B6D0EEA" w14:textId="77777777" w:rsidTr="007C374E">
        <w:tc>
          <w:tcPr>
            <w:tcW w:w="9610" w:type="dxa"/>
          </w:tcPr>
          <w:p w14:paraId="3FAFC989" w14:textId="77777777" w:rsidR="008423E4" w:rsidRPr="00A8133F" w:rsidRDefault="00FE78B8" w:rsidP="00835FE6">
            <w:pPr>
              <w:rPr>
                <w:b/>
              </w:rPr>
            </w:pPr>
            <w:r w:rsidRPr="009C1E9A">
              <w:rPr>
                <w:b/>
                <w:u w:val="single"/>
              </w:rPr>
              <w:t>ANALYSIS</w:t>
            </w:r>
            <w:r>
              <w:rPr>
                <w:b/>
              </w:rPr>
              <w:t xml:space="preserve"> </w:t>
            </w:r>
          </w:p>
          <w:p w14:paraId="10907478" w14:textId="6AB738B1" w:rsidR="002B1466" w:rsidRDefault="002B1466" w:rsidP="00835FE6">
            <w:pPr>
              <w:pStyle w:val="Header"/>
              <w:jc w:val="both"/>
            </w:pPr>
          </w:p>
          <w:p w14:paraId="35D2BA4B" w14:textId="6F4E279C" w:rsidR="00D023E7" w:rsidRPr="004E0AD7" w:rsidRDefault="00FE78B8" w:rsidP="00835FE6">
            <w:pPr>
              <w:pStyle w:val="Header"/>
              <w:jc w:val="both"/>
              <w:rPr>
                <w:b/>
                <w:bCs/>
              </w:rPr>
            </w:pPr>
            <w:r w:rsidRPr="004E0AD7">
              <w:rPr>
                <w:b/>
                <w:bCs/>
              </w:rPr>
              <w:t>Autopsies and Tests</w:t>
            </w:r>
            <w:r>
              <w:rPr>
                <w:b/>
                <w:bCs/>
              </w:rPr>
              <w:t xml:space="preserve"> Performed by Justices of the Peace</w:t>
            </w:r>
          </w:p>
          <w:p w14:paraId="70419E5E" w14:textId="77777777" w:rsidR="00D023E7" w:rsidRDefault="00D023E7" w:rsidP="00835FE6">
            <w:pPr>
              <w:pStyle w:val="Header"/>
              <w:jc w:val="both"/>
            </w:pPr>
          </w:p>
          <w:p w14:paraId="20657529" w14:textId="5F14AD49" w:rsidR="00D023E7" w:rsidRDefault="00FE78B8" w:rsidP="00835FE6">
            <w:pPr>
              <w:pStyle w:val="Header"/>
              <w:jc w:val="both"/>
            </w:pPr>
            <w:r>
              <w:t>S.B. 2 amends the Code of Criminal Procedure to authorize a justice of the peace</w:t>
            </w:r>
            <w:r w:rsidR="000611B0">
              <w:t xml:space="preserve">, </w:t>
            </w:r>
            <w:r w:rsidRPr="00A94D71">
              <w:t>for each body that is the subject of an inquest</w:t>
            </w:r>
            <w:r w:rsidR="000611B0">
              <w:t xml:space="preserve"> by </w:t>
            </w:r>
            <w:r w:rsidR="00C5285D">
              <w:t xml:space="preserve">a </w:t>
            </w:r>
            <w:r w:rsidR="000611B0">
              <w:t>justice</w:t>
            </w:r>
            <w:r w:rsidR="00C5285D">
              <w:t xml:space="preserve"> of the peace</w:t>
            </w:r>
            <w:r>
              <w:t xml:space="preserve">, to certify an autopsy is unnecessary </w:t>
            </w:r>
            <w:r w:rsidR="000611B0">
              <w:t>if</w:t>
            </w:r>
            <w:r>
              <w:t xml:space="preserve"> the following conditions</w:t>
            </w:r>
            <w:r w:rsidR="000611B0">
              <w:t xml:space="preserve"> are met</w:t>
            </w:r>
            <w:r>
              <w:t>:</w:t>
            </w:r>
          </w:p>
          <w:p w14:paraId="536789A8" w14:textId="77777777" w:rsidR="00D023E7" w:rsidRDefault="00FE78B8" w:rsidP="00835FE6">
            <w:pPr>
              <w:pStyle w:val="Header"/>
              <w:numPr>
                <w:ilvl w:val="0"/>
                <w:numId w:val="35"/>
              </w:numPr>
              <w:jc w:val="both"/>
            </w:pPr>
            <w:r>
              <w:t>the justice determines by clear and convincing evidence that the cause of death was the result of injuries sustained as a result of a natural disaster and the death was not caused by an unlawful act or omission; and</w:t>
            </w:r>
          </w:p>
          <w:p w14:paraId="36C7EE34" w14:textId="77777777" w:rsidR="000611B0" w:rsidRDefault="00FE78B8" w:rsidP="00835FE6">
            <w:pPr>
              <w:pStyle w:val="Header"/>
              <w:numPr>
                <w:ilvl w:val="0"/>
                <w:numId w:val="35"/>
              </w:numPr>
              <w:jc w:val="both"/>
            </w:pPr>
            <w:r>
              <w:t xml:space="preserve">one of the following persons </w:t>
            </w:r>
            <w:r w:rsidRPr="000611B0">
              <w:t>is not otherwise seeking an autopsy, regardless of the person's listed priority for purposes of statutory provisions relating to persons authorized to consent to a postmortem examination or autopsy</w:t>
            </w:r>
            <w:r>
              <w:t>:</w:t>
            </w:r>
          </w:p>
          <w:p w14:paraId="0D8BC9E4" w14:textId="77777777" w:rsidR="000611B0" w:rsidRDefault="00FE78B8" w:rsidP="00835FE6">
            <w:pPr>
              <w:pStyle w:val="Header"/>
              <w:numPr>
                <w:ilvl w:val="1"/>
                <w:numId w:val="35"/>
              </w:numPr>
              <w:jc w:val="both"/>
            </w:pPr>
            <w:r>
              <w:t>a person who is the spouse of the decedent;</w:t>
            </w:r>
          </w:p>
          <w:p w14:paraId="427D3EEF" w14:textId="3748AC0D" w:rsidR="004F512C" w:rsidRDefault="00FE78B8" w:rsidP="00835FE6">
            <w:pPr>
              <w:pStyle w:val="Header"/>
              <w:numPr>
                <w:ilvl w:val="1"/>
                <w:numId w:val="35"/>
              </w:numPr>
              <w:jc w:val="both"/>
            </w:pPr>
            <w:r>
              <w:t>the person acting as guardian of the person of the decedent at the time of death or the executor or administrator of the decedent's estate;</w:t>
            </w:r>
          </w:p>
          <w:p w14:paraId="7D315BCE" w14:textId="79FD4317" w:rsidR="004F512C" w:rsidRDefault="00FE78B8" w:rsidP="00835FE6">
            <w:pPr>
              <w:pStyle w:val="Header"/>
              <w:numPr>
                <w:ilvl w:val="1"/>
                <w:numId w:val="35"/>
              </w:numPr>
              <w:jc w:val="both"/>
            </w:pPr>
            <w:r>
              <w:t>the adult children of the decedent;</w:t>
            </w:r>
          </w:p>
          <w:p w14:paraId="4C35A005" w14:textId="1DA0A3FF" w:rsidR="004F512C" w:rsidRDefault="00FE78B8" w:rsidP="00835FE6">
            <w:pPr>
              <w:pStyle w:val="Header"/>
              <w:numPr>
                <w:ilvl w:val="1"/>
                <w:numId w:val="35"/>
              </w:numPr>
              <w:jc w:val="both"/>
            </w:pPr>
            <w:r>
              <w:t xml:space="preserve">the parents of the decedent; or </w:t>
            </w:r>
          </w:p>
          <w:p w14:paraId="60EF17B3" w14:textId="0E361FE7" w:rsidR="00D023E7" w:rsidRDefault="00FE78B8" w:rsidP="00835FE6">
            <w:pPr>
              <w:pStyle w:val="Header"/>
              <w:numPr>
                <w:ilvl w:val="1"/>
                <w:numId w:val="35"/>
              </w:numPr>
              <w:jc w:val="both"/>
            </w:pPr>
            <w:r>
              <w:t>the adult siblings of the decedent</w:t>
            </w:r>
            <w:r w:rsidR="00C5285D">
              <w:t>.</w:t>
            </w:r>
          </w:p>
          <w:p w14:paraId="5AE317B2" w14:textId="77777777" w:rsidR="00D023E7" w:rsidRDefault="00D023E7" w:rsidP="00835FE6">
            <w:pPr>
              <w:pStyle w:val="Header"/>
              <w:ind w:left="720"/>
              <w:jc w:val="both"/>
            </w:pPr>
          </w:p>
          <w:p w14:paraId="4C3642B1" w14:textId="145122A2" w:rsidR="005148A4" w:rsidRDefault="00FE78B8" w:rsidP="00835FE6">
            <w:pPr>
              <w:pStyle w:val="Header"/>
              <w:jc w:val="both"/>
              <w:rPr>
                <w:b/>
                <w:bCs/>
              </w:rPr>
            </w:pPr>
            <w:r w:rsidRPr="002B1466">
              <w:rPr>
                <w:b/>
                <w:bCs/>
              </w:rPr>
              <w:t>Educational Requirements</w:t>
            </w:r>
            <w:r w:rsidR="00A40A7B">
              <w:rPr>
                <w:b/>
                <w:bCs/>
              </w:rPr>
              <w:t xml:space="preserve"> for Certain Justices of the Peace</w:t>
            </w:r>
          </w:p>
          <w:p w14:paraId="05F2F430" w14:textId="77777777" w:rsidR="005148A4" w:rsidRPr="002B1466" w:rsidRDefault="005148A4" w:rsidP="00835FE6">
            <w:pPr>
              <w:pStyle w:val="Header"/>
              <w:jc w:val="both"/>
              <w:rPr>
                <w:b/>
                <w:bCs/>
              </w:rPr>
            </w:pPr>
          </w:p>
          <w:p w14:paraId="1A3282E4" w14:textId="4D72A135" w:rsidR="002B1466" w:rsidRDefault="00FE78B8" w:rsidP="00835FE6">
            <w:pPr>
              <w:pStyle w:val="Header"/>
              <w:jc w:val="both"/>
            </w:pPr>
            <w:r>
              <w:t>S.B. 2</w:t>
            </w:r>
            <w:r w:rsidR="00394374">
              <w:t xml:space="preserve"> </w:t>
            </w:r>
            <w:r w:rsidR="00CE2D81">
              <w:t xml:space="preserve">amends the Government Code to </w:t>
            </w:r>
            <w:r>
              <w:t>require</w:t>
            </w:r>
            <w:r w:rsidR="005148A4">
              <w:t xml:space="preserve"> </w:t>
            </w:r>
            <w:r>
              <w:t>the Department of State Health Services</w:t>
            </w:r>
            <w:r w:rsidR="006C34F0">
              <w:t xml:space="preserve"> (DSHS)</w:t>
            </w:r>
            <w:r w:rsidR="00DF225C">
              <w:t xml:space="preserve">, </w:t>
            </w:r>
            <w:r>
              <w:t xml:space="preserve">in collaboration with the Texas Division of Emergency Management (TDEM), to develop a training program </w:t>
            </w:r>
            <w:r w:rsidR="0065540B">
              <w:t xml:space="preserve">on managing mass fatality events </w:t>
            </w:r>
            <w:r>
              <w:t xml:space="preserve">for justices of the peace of </w:t>
            </w:r>
            <w:r w:rsidR="00913F37">
              <w:t xml:space="preserve">counties </w:t>
            </w:r>
            <w:r>
              <w:t>not served by</w:t>
            </w:r>
            <w:r w:rsidR="0065540B">
              <w:t xml:space="preserve"> a</w:t>
            </w:r>
            <w:r>
              <w:t xml:space="preserve"> medical examiner. Th</w:t>
            </w:r>
            <w:r w:rsidR="00913F37">
              <w:t>e</w:t>
            </w:r>
            <w:r>
              <w:t xml:space="preserve"> training program </w:t>
            </w:r>
            <w:r w:rsidR="00913F37">
              <w:t xml:space="preserve">must </w:t>
            </w:r>
            <w:r>
              <w:t>include the following:</w:t>
            </w:r>
          </w:p>
          <w:p w14:paraId="4D58901B" w14:textId="278DE658" w:rsidR="002B1466" w:rsidRDefault="00FE78B8" w:rsidP="00835FE6">
            <w:pPr>
              <w:pStyle w:val="Header"/>
              <w:numPr>
                <w:ilvl w:val="0"/>
                <w:numId w:val="1"/>
              </w:numPr>
              <w:jc w:val="both"/>
            </w:pPr>
            <w:r>
              <w:t xml:space="preserve">decision-making protocols for </w:t>
            </w:r>
            <w:r w:rsidR="00394374">
              <w:t xml:space="preserve">ordering an </w:t>
            </w:r>
            <w:r>
              <w:t>autopsy;</w:t>
            </w:r>
          </w:p>
          <w:p w14:paraId="002E26D3" w14:textId="2D17ABF4" w:rsidR="002B1466" w:rsidRDefault="00FE78B8" w:rsidP="00835FE6">
            <w:pPr>
              <w:pStyle w:val="Header"/>
              <w:numPr>
                <w:ilvl w:val="0"/>
                <w:numId w:val="1"/>
              </w:numPr>
              <w:jc w:val="both"/>
            </w:pPr>
            <w:r>
              <w:t>standards for identifying and documenting bodies; and</w:t>
            </w:r>
          </w:p>
          <w:p w14:paraId="69DEBE1B" w14:textId="419F4240" w:rsidR="002B1466" w:rsidRDefault="00FE78B8" w:rsidP="00835FE6">
            <w:pPr>
              <w:pStyle w:val="Header"/>
              <w:numPr>
                <w:ilvl w:val="0"/>
                <w:numId w:val="1"/>
              </w:numPr>
              <w:jc w:val="both"/>
            </w:pPr>
            <w:r>
              <w:t>best practices on collecting and reporting data regarding missing persons</w:t>
            </w:r>
            <w:r w:rsidR="00394374">
              <w:t xml:space="preserve">, </w:t>
            </w:r>
            <w:r>
              <w:t>coordinating efforts with multiple governmental agencies during mass fatality events</w:t>
            </w:r>
            <w:r w:rsidR="00394374">
              <w:t xml:space="preserve">, and </w:t>
            </w:r>
            <w:r w:rsidR="00394374" w:rsidRPr="00394374">
              <w:t>providing real-time status updates and notifications for close relatives of a victim of a mass fatality</w:t>
            </w:r>
            <w:r w:rsidR="00394374">
              <w:t>.</w:t>
            </w:r>
          </w:p>
          <w:p w14:paraId="2BFA0A7D" w14:textId="15BD5C7B" w:rsidR="009C36CD" w:rsidRDefault="00FE78B8" w:rsidP="00835FE6">
            <w:pPr>
              <w:pStyle w:val="Header"/>
              <w:tabs>
                <w:tab w:val="clear" w:pos="4320"/>
                <w:tab w:val="clear" w:pos="8640"/>
              </w:tabs>
              <w:jc w:val="both"/>
            </w:pPr>
            <w:r>
              <w:t>The bill establishes that</w:t>
            </w:r>
            <w:r w:rsidR="00913F37">
              <w:t>,</w:t>
            </w:r>
            <w:r>
              <w:t xml:space="preserve"> for purposes of remov</w:t>
            </w:r>
            <w:r w:rsidR="00BF5E18">
              <w:t>ing a justice of the peace</w:t>
            </w:r>
            <w:r>
              <w:t xml:space="preserve"> </w:t>
            </w:r>
            <w:r w:rsidR="00BF5E18">
              <w:t xml:space="preserve">from office under applicable state law governing the removal of county officers, </w:t>
            </w:r>
            <w:r>
              <w:t xml:space="preserve">"incompetency" includes the failure of the justice to successfully complete </w:t>
            </w:r>
            <w:r w:rsidR="0075507F">
              <w:t>on or before the first anniversary of</w:t>
            </w:r>
            <w:r>
              <w:t xml:space="preserve"> the date the justice is first elected the training program developed under </w:t>
            </w:r>
            <w:r w:rsidR="00603FA2">
              <w:t xml:space="preserve">these </w:t>
            </w:r>
            <w:r w:rsidR="001B0382">
              <w:t xml:space="preserve">bill </w:t>
            </w:r>
            <w:r w:rsidR="00603FA2">
              <w:t>provisions</w:t>
            </w:r>
            <w:r>
              <w:t xml:space="preserve">. </w:t>
            </w:r>
            <w:r w:rsidR="00913F37">
              <w:t>A</w:t>
            </w:r>
            <w:r w:rsidRPr="002B1466">
              <w:t xml:space="preserve"> justice of the peace who holds office on the</w:t>
            </w:r>
            <w:r>
              <w:t xml:space="preserve"> bill's</w:t>
            </w:r>
            <w:r w:rsidRPr="002B1466">
              <w:t xml:space="preserve"> effective date is not subject to removal for failure to successfully complete the required training program until December 1, 2026.</w:t>
            </w:r>
          </w:p>
          <w:p w14:paraId="67FB2187" w14:textId="77777777" w:rsidR="0075507F" w:rsidRDefault="0075507F" w:rsidP="00835FE6">
            <w:pPr>
              <w:pStyle w:val="Header"/>
              <w:tabs>
                <w:tab w:val="clear" w:pos="4320"/>
                <w:tab w:val="clear" w:pos="8640"/>
              </w:tabs>
              <w:jc w:val="both"/>
            </w:pPr>
          </w:p>
          <w:p w14:paraId="1DFE6118" w14:textId="77777777" w:rsidR="003E7517" w:rsidRDefault="00FE78B8" w:rsidP="00835FE6">
            <w:pPr>
              <w:pStyle w:val="Header"/>
              <w:jc w:val="both"/>
            </w:pPr>
            <w:r>
              <w:t xml:space="preserve">S.B. 2 authorizes DSHS to do the following: </w:t>
            </w:r>
          </w:p>
          <w:p w14:paraId="1D8342A1" w14:textId="77777777" w:rsidR="003E7517" w:rsidRDefault="00FE78B8" w:rsidP="00835FE6">
            <w:pPr>
              <w:pStyle w:val="Header"/>
              <w:numPr>
                <w:ilvl w:val="0"/>
                <w:numId w:val="36"/>
              </w:numPr>
              <w:jc w:val="both"/>
            </w:pPr>
            <w:r>
              <w:t xml:space="preserve">consult with the Justices of the Peace and Constables Association of Texas in developing the training program required under these provisions; and </w:t>
            </w:r>
          </w:p>
          <w:p w14:paraId="410BB704" w14:textId="52EB0748" w:rsidR="0075507F" w:rsidRPr="002B1466" w:rsidRDefault="00FE78B8" w:rsidP="00835FE6">
            <w:pPr>
              <w:pStyle w:val="Header"/>
              <w:numPr>
                <w:ilvl w:val="0"/>
                <w:numId w:val="36"/>
              </w:numPr>
              <w:jc w:val="both"/>
            </w:pPr>
            <w:r>
              <w:t>by agreement authorize the Texas Justice Court Training Center to administer the training program.</w:t>
            </w:r>
          </w:p>
          <w:p w14:paraId="59E06FB0" w14:textId="77777777" w:rsidR="002B1466" w:rsidRDefault="002B1466" w:rsidP="00835FE6">
            <w:pPr>
              <w:pStyle w:val="Header"/>
              <w:tabs>
                <w:tab w:val="clear" w:pos="4320"/>
                <w:tab w:val="clear" w:pos="8640"/>
              </w:tabs>
              <w:jc w:val="both"/>
            </w:pPr>
          </w:p>
          <w:p w14:paraId="0FEBC20A" w14:textId="313DCF13" w:rsidR="002B1466" w:rsidRPr="002B1466" w:rsidRDefault="00FE78B8" w:rsidP="00835FE6">
            <w:pPr>
              <w:pStyle w:val="Header"/>
              <w:tabs>
                <w:tab w:val="clear" w:pos="4320"/>
                <w:tab w:val="clear" w:pos="8640"/>
              </w:tabs>
              <w:jc w:val="both"/>
              <w:rPr>
                <w:b/>
                <w:bCs/>
              </w:rPr>
            </w:pPr>
            <w:r w:rsidRPr="00874779">
              <w:rPr>
                <w:b/>
                <w:bCs/>
              </w:rPr>
              <w:t>Access</w:t>
            </w:r>
            <w:r>
              <w:rPr>
                <w:b/>
                <w:bCs/>
              </w:rPr>
              <w:t xml:space="preserve"> to </w:t>
            </w:r>
            <w:r w:rsidRPr="002B1466">
              <w:rPr>
                <w:b/>
                <w:bCs/>
              </w:rPr>
              <w:t>Criminal History Record Information</w:t>
            </w:r>
            <w:r w:rsidR="00762BED">
              <w:rPr>
                <w:b/>
                <w:bCs/>
              </w:rPr>
              <w:t xml:space="preserve">: </w:t>
            </w:r>
            <w:r w:rsidR="00D247A1">
              <w:rPr>
                <w:b/>
                <w:bCs/>
              </w:rPr>
              <w:t>TCFP</w:t>
            </w:r>
          </w:p>
          <w:p w14:paraId="57E4540C" w14:textId="77777777" w:rsidR="002B1466" w:rsidRDefault="002B1466" w:rsidP="00835FE6">
            <w:pPr>
              <w:pStyle w:val="Header"/>
              <w:tabs>
                <w:tab w:val="clear" w:pos="4320"/>
                <w:tab w:val="clear" w:pos="8640"/>
              </w:tabs>
              <w:jc w:val="both"/>
            </w:pPr>
          </w:p>
          <w:p w14:paraId="36698645" w14:textId="1C919C40" w:rsidR="002B1466" w:rsidRDefault="00FE78B8" w:rsidP="00835FE6">
            <w:pPr>
              <w:pStyle w:val="Header"/>
              <w:tabs>
                <w:tab w:val="left" w:pos="5881"/>
              </w:tabs>
              <w:jc w:val="both"/>
            </w:pPr>
            <w:r>
              <w:t>S.B. 2</w:t>
            </w:r>
            <w:r w:rsidR="00394374">
              <w:t xml:space="preserve"> </w:t>
            </w:r>
            <w:r w:rsidR="000266E0">
              <w:t>changes</w:t>
            </w:r>
            <w:r w:rsidR="00AC5C5C">
              <w:t xml:space="preserve"> the </w:t>
            </w:r>
            <w:r w:rsidR="00AE1A97">
              <w:t xml:space="preserve">provision entitling </w:t>
            </w:r>
            <w:r w:rsidR="00D247A1">
              <w:t xml:space="preserve">the Texas Commission on Fire Protection (TCFP) </w:t>
            </w:r>
            <w:r>
              <w:t>to obtain</w:t>
            </w:r>
            <w:r w:rsidR="008C4062">
              <w:t xml:space="preserve"> </w:t>
            </w:r>
            <w:r w:rsidR="00817031">
              <w:t>from</w:t>
            </w:r>
            <w:r w:rsidR="00AC5C5C">
              <w:t xml:space="preserve"> the Department of Public Safety (DPS) criminal history record information maintained by DPS </w:t>
            </w:r>
            <w:r>
              <w:t>that relates</w:t>
            </w:r>
            <w:r w:rsidR="008C4062">
              <w:t xml:space="preserve"> </w:t>
            </w:r>
            <w:r>
              <w:t>to a person who</w:t>
            </w:r>
            <w:r w:rsidR="004279DF">
              <w:t xml:space="preserve"> is an applicant for or holder of a license issued by TCFP or an applicant for employment by or an employee of TCFP</w:t>
            </w:r>
            <w:r w:rsidR="000266E0">
              <w:t xml:space="preserve"> by revising and expanding</w:t>
            </w:r>
            <w:r w:rsidR="00212B33">
              <w:t xml:space="preserve"> that entitlement to </w:t>
            </w:r>
            <w:r w:rsidR="00817031">
              <w:t>establish</w:t>
            </w:r>
            <w:r w:rsidR="00212B33">
              <w:t xml:space="preserve"> that</w:t>
            </w:r>
            <w:r w:rsidR="000266E0">
              <w:t xml:space="preserve"> </w:t>
            </w:r>
            <w:r w:rsidR="00D247A1">
              <w:t xml:space="preserve">TCFP </w:t>
            </w:r>
            <w:r w:rsidR="00520F71">
              <w:t>is entitled to do the following</w:t>
            </w:r>
            <w:r w:rsidR="000266E0">
              <w:t>, subject to statutory provisions governing access to criminal history record information maintained by the FBI or local criminal justice agencies, subject to the subsequently described bill provisions authorizing TCFP to conduct a criminal history check on each person who applies for an emergency manager license under the bill's provisions, and consistent with the state's public policy</w:t>
            </w:r>
            <w:r w:rsidR="008C4062">
              <w:t>:</w:t>
            </w:r>
            <w:r w:rsidR="00520F71">
              <w:t xml:space="preserve"> </w:t>
            </w:r>
          </w:p>
          <w:p w14:paraId="7EE8D76C" w14:textId="1FC3E77A" w:rsidR="002B1466" w:rsidRDefault="00FE78B8" w:rsidP="00835FE6">
            <w:pPr>
              <w:pStyle w:val="Header"/>
              <w:numPr>
                <w:ilvl w:val="0"/>
                <w:numId w:val="2"/>
              </w:numPr>
              <w:jc w:val="both"/>
            </w:pPr>
            <w:r>
              <w:t xml:space="preserve">obtain through the FBI criminal history record information maintained or indexed by </w:t>
            </w:r>
            <w:r w:rsidR="00F831A2">
              <w:t>the FBI</w:t>
            </w:r>
            <w:r w:rsidR="00831ADA">
              <w:t xml:space="preserve"> that pertains to an applicant </w:t>
            </w:r>
            <w:r w:rsidR="008C4062">
              <w:t xml:space="preserve">for </w:t>
            </w:r>
            <w:r w:rsidR="00831ADA">
              <w:t xml:space="preserve">or holder of </w:t>
            </w:r>
            <w:r w:rsidR="008C4062">
              <w:t xml:space="preserve">such </w:t>
            </w:r>
            <w:r w:rsidR="00831ADA">
              <w:t>an emergency manager license</w:t>
            </w:r>
            <w:r>
              <w:t>; and</w:t>
            </w:r>
          </w:p>
          <w:p w14:paraId="61946FD8" w14:textId="5FF2E4C3" w:rsidR="00831ADA" w:rsidRDefault="00FE78B8" w:rsidP="00835FE6">
            <w:pPr>
              <w:pStyle w:val="Header"/>
              <w:numPr>
                <w:ilvl w:val="0"/>
                <w:numId w:val="2"/>
              </w:numPr>
              <w:jc w:val="both"/>
            </w:pPr>
            <w:r>
              <w:t xml:space="preserve">obtain from DPS or any other criminal justice agency in Texas criminal history record information maintained by DPS or that </w:t>
            </w:r>
            <w:r w:rsidR="002D7AB1">
              <w:t xml:space="preserve">criminal justice </w:t>
            </w:r>
            <w:r>
              <w:t xml:space="preserve">agency that relates </w:t>
            </w:r>
            <w:r w:rsidR="008C4062">
              <w:t xml:space="preserve">to </w:t>
            </w:r>
            <w:r w:rsidR="00B6105B">
              <w:t>one of the</w:t>
            </w:r>
            <w:r>
              <w:t xml:space="preserve"> following</w:t>
            </w:r>
            <w:r w:rsidR="00B6105B">
              <w:t xml:space="preserve"> persons</w:t>
            </w:r>
            <w:r>
              <w:t>:</w:t>
            </w:r>
          </w:p>
          <w:p w14:paraId="3F8DCD3B" w14:textId="6C1D0C64" w:rsidR="002B1466" w:rsidRDefault="00FE78B8" w:rsidP="00835FE6">
            <w:pPr>
              <w:pStyle w:val="Header"/>
              <w:numPr>
                <w:ilvl w:val="1"/>
                <w:numId w:val="2"/>
              </w:numPr>
              <w:jc w:val="both"/>
            </w:pPr>
            <w:r>
              <w:t xml:space="preserve">an applicant </w:t>
            </w:r>
            <w:r w:rsidR="0015085C">
              <w:t xml:space="preserve">for </w:t>
            </w:r>
            <w:r>
              <w:t xml:space="preserve">or holder of </w:t>
            </w:r>
            <w:r w:rsidR="008C4062">
              <w:t xml:space="preserve">such </w:t>
            </w:r>
            <w:r>
              <w:t>an emergency manager license;</w:t>
            </w:r>
          </w:p>
          <w:p w14:paraId="684915B3" w14:textId="5091D194" w:rsidR="00831ADA" w:rsidRDefault="00FE78B8" w:rsidP="00835FE6">
            <w:pPr>
              <w:pStyle w:val="Header"/>
              <w:numPr>
                <w:ilvl w:val="1"/>
                <w:numId w:val="2"/>
              </w:numPr>
              <w:jc w:val="both"/>
            </w:pPr>
            <w:r>
              <w:t>an applicant for or holder of a license issued by TCFP; or</w:t>
            </w:r>
          </w:p>
          <w:p w14:paraId="70A2C472" w14:textId="75140F39" w:rsidR="00831ADA" w:rsidRDefault="00FE78B8" w:rsidP="00835FE6">
            <w:pPr>
              <w:pStyle w:val="Header"/>
              <w:numPr>
                <w:ilvl w:val="1"/>
                <w:numId w:val="2"/>
              </w:numPr>
              <w:jc w:val="both"/>
            </w:pPr>
            <w:r>
              <w:t>an applicant for employment by or an employee of TCFP.</w:t>
            </w:r>
          </w:p>
          <w:p w14:paraId="539B2049" w14:textId="69C1868B" w:rsidR="000266E0" w:rsidRDefault="00FE78B8" w:rsidP="00835FE6">
            <w:pPr>
              <w:pStyle w:val="Header"/>
              <w:jc w:val="both"/>
            </w:pPr>
            <w:r>
              <w:t xml:space="preserve">The bill prohibits </w:t>
            </w:r>
            <w:r w:rsidR="00D247A1">
              <w:t xml:space="preserve">TCFP </w:t>
            </w:r>
            <w:r>
              <w:t xml:space="preserve">from releasing or disclosing to any person </w:t>
            </w:r>
            <w:r w:rsidR="00123A6A">
              <w:t xml:space="preserve">the applicable </w:t>
            </w:r>
            <w:r>
              <w:t xml:space="preserve">criminal history record information obtained from the FBI </w:t>
            </w:r>
            <w:r w:rsidR="00123A6A">
              <w:t>with respect to an applicant for or holder of an emergency manager licens</w:t>
            </w:r>
            <w:r>
              <w:t>e and also does the following:</w:t>
            </w:r>
            <w:r w:rsidR="00EF7724">
              <w:t xml:space="preserve"> </w:t>
            </w:r>
          </w:p>
          <w:p w14:paraId="1B92F487" w14:textId="4F576787" w:rsidR="000266E0" w:rsidRDefault="00FE78B8" w:rsidP="00835FE6">
            <w:pPr>
              <w:pStyle w:val="Header"/>
              <w:numPr>
                <w:ilvl w:val="0"/>
                <w:numId w:val="25"/>
              </w:numPr>
              <w:jc w:val="both"/>
            </w:pPr>
            <w:r>
              <w:t xml:space="preserve">expands </w:t>
            </w:r>
            <w:r w:rsidR="00431769">
              <w:t xml:space="preserve">the </w:t>
            </w:r>
            <w:r>
              <w:t xml:space="preserve">provision prohibiting </w:t>
            </w:r>
            <w:r w:rsidR="00DE016A">
              <w:t>criminal history record information obtained by TCFP from DPS</w:t>
            </w:r>
            <w:r>
              <w:t xml:space="preserve"> from</w:t>
            </w:r>
            <w:r w:rsidR="00DE016A">
              <w:t xml:space="preserve"> </w:t>
            </w:r>
            <w:r w:rsidR="00431769">
              <w:t>being</w:t>
            </w:r>
            <w:r w:rsidR="00DE016A">
              <w:t xml:space="preserve"> released to any person or agency except on court order or with the consent of the person who is the subject of the criminal history record information</w:t>
            </w:r>
            <w:r>
              <w:t xml:space="preserve"> to make that prohibition also applicable to criminal history record information obtained by TCFP from any criminal justice agency in Texas;</w:t>
            </w:r>
          </w:p>
          <w:p w14:paraId="0DEC2AB1" w14:textId="18B7197B" w:rsidR="008F64DB" w:rsidRDefault="00FE78B8" w:rsidP="00835FE6">
            <w:pPr>
              <w:pStyle w:val="Header"/>
              <w:numPr>
                <w:ilvl w:val="0"/>
                <w:numId w:val="25"/>
              </w:numPr>
              <w:jc w:val="both"/>
            </w:pPr>
            <w:r>
              <w:t>removes</w:t>
            </w:r>
            <w:r w:rsidR="00AC5322">
              <w:t xml:space="preserve"> the exception from the prohibition against TCFP releasing</w:t>
            </w:r>
            <w:r w:rsidR="00F06AA5">
              <w:t xml:space="preserve"> applicable </w:t>
            </w:r>
            <w:r w:rsidR="00AC5322">
              <w:t>criminal history record information obtained by TCFP from DPS</w:t>
            </w:r>
            <w:r w:rsidR="00F06AA5">
              <w:t xml:space="preserve"> </w:t>
            </w:r>
            <w:r>
              <w:t>if the</w:t>
            </w:r>
            <w:r w:rsidR="00F06AA5">
              <w:t xml:space="preserve"> information </w:t>
            </w:r>
            <w:r>
              <w:t xml:space="preserve">is </w:t>
            </w:r>
            <w:r w:rsidR="00F06AA5">
              <w:t xml:space="preserve">entered into evidence </w:t>
            </w:r>
            <w:r w:rsidR="00676004">
              <w:t xml:space="preserve">in an administrative, civil, or criminal hearing under </w:t>
            </w:r>
            <w:r>
              <w:t xml:space="preserve">applicable state law regarding TCFP and </w:t>
            </w:r>
            <w:r w:rsidR="00520F71">
              <w:t>establishes</w:t>
            </w:r>
            <w:r w:rsidR="00EF7724">
              <w:t xml:space="preserve"> that </w:t>
            </w:r>
            <w:r w:rsidR="00D247A1">
              <w:t xml:space="preserve">TCFP </w:t>
            </w:r>
            <w:r>
              <w:t xml:space="preserve">instead </w:t>
            </w:r>
            <w:r w:rsidR="002B1466">
              <w:t xml:space="preserve">is not prohibited from disclosing </w:t>
            </w:r>
            <w:r w:rsidR="00DE016A">
              <w:t xml:space="preserve">criminal history record </w:t>
            </w:r>
            <w:r w:rsidR="00EF7724">
              <w:t>information</w:t>
            </w:r>
            <w:r w:rsidR="002B1466">
              <w:t xml:space="preserve"> </w:t>
            </w:r>
            <w:r w:rsidR="00DE016A">
              <w:t xml:space="preserve">obtained </w:t>
            </w:r>
            <w:r w:rsidR="00DE016A" w:rsidRPr="00DE016A">
              <w:t xml:space="preserve">from DPS or any other criminal justice agency in Texas </w:t>
            </w:r>
            <w:r w:rsidR="002B1466">
              <w:t>in a criminal proceeding</w:t>
            </w:r>
            <w:r w:rsidR="00D247A1">
              <w:t xml:space="preserve"> </w:t>
            </w:r>
            <w:r w:rsidR="00D247A1" w:rsidRPr="00D247A1">
              <w:t xml:space="preserve">or in a hearing conducted by </w:t>
            </w:r>
            <w:r w:rsidR="00D247A1">
              <w:t xml:space="preserve">TCFP </w:t>
            </w:r>
            <w:r w:rsidR="00D247A1" w:rsidRPr="00D247A1">
              <w:t xml:space="preserve">or by the State Office of Administrative Hearings on behalf of </w:t>
            </w:r>
            <w:r w:rsidR="00D247A1">
              <w:t>TCFP</w:t>
            </w:r>
            <w:r>
              <w:t>; and</w:t>
            </w:r>
          </w:p>
          <w:p w14:paraId="5F7A9AEB" w14:textId="15B50B44" w:rsidR="002B1466" w:rsidRDefault="00FE78B8" w:rsidP="00835FE6">
            <w:pPr>
              <w:pStyle w:val="Header"/>
              <w:numPr>
                <w:ilvl w:val="0"/>
                <w:numId w:val="25"/>
              </w:numPr>
              <w:jc w:val="both"/>
            </w:pPr>
            <w:r>
              <w:t xml:space="preserve">requires </w:t>
            </w:r>
            <w:r w:rsidR="00D247A1">
              <w:t xml:space="preserve">TCFP </w:t>
            </w:r>
            <w:r>
              <w:t xml:space="preserve">to destroy criminal history record information that is obtained </w:t>
            </w:r>
            <w:r w:rsidR="00347820">
              <w:t>under these</w:t>
            </w:r>
            <w:r w:rsidR="00A63230">
              <w:t xml:space="preserve"> bill</w:t>
            </w:r>
            <w:r w:rsidR="00347820">
              <w:t xml:space="preserve"> provisions</w:t>
            </w:r>
            <w:r w:rsidR="00A63230">
              <w:t xml:space="preserve"> regarding TCFP access to criminal history record information</w:t>
            </w:r>
            <w:r>
              <w:t xml:space="preserve"> after the information is used for its authorized purpose. </w:t>
            </w:r>
          </w:p>
          <w:p w14:paraId="0F98C5E3" w14:textId="77777777" w:rsidR="00C57321" w:rsidRDefault="00C57321" w:rsidP="00835FE6">
            <w:pPr>
              <w:pStyle w:val="Header"/>
              <w:jc w:val="both"/>
            </w:pPr>
          </w:p>
          <w:p w14:paraId="63C699E0" w14:textId="4A849A7E" w:rsidR="00C57321" w:rsidRPr="00A00706" w:rsidRDefault="00FE78B8" w:rsidP="00835FE6">
            <w:pPr>
              <w:pStyle w:val="Header"/>
              <w:jc w:val="both"/>
              <w:rPr>
                <w:b/>
                <w:bCs/>
              </w:rPr>
            </w:pPr>
            <w:r w:rsidRPr="00A00706">
              <w:rPr>
                <w:b/>
                <w:bCs/>
              </w:rPr>
              <w:t>Access to Criminal History Record Information: TDEM</w:t>
            </w:r>
          </w:p>
          <w:p w14:paraId="550A18A4" w14:textId="77777777" w:rsidR="00C57321" w:rsidRDefault="00C57321" w:rsidP="00835FE6">
            <w:pPr>
              <w:pStyle w:val="Header"/>
              <w:jc w:val="both"/>
            </w:pPr>
          </w:p>
          <w:p w14:paraId="4BFB5CA2" w14:textId="1923F441" w:rsidR="000473BD" w:rsidRDefault="00FE78B8" w:rsidP="00835FE6">
            <w:pPr>
              <w:pStyle w:val="Header"/>
              <w:jc w:val="both"/>
            </w:pPr>
            <w:r>
              <w:t>S.B. 2</w:t>
            </w:r>
            <w:r w:rsidR="00C57321">
              <w:t xml:space="preserve"> entitles TDEM to obtain criminal history record information that relates to a person who, under the subsequently described bill provisions amending the Texas Disaster Act of 1975, registers as a volunteer for governmental disaster response or recovery operations. </w:t>
            </w:r>
            <w:r w:rsidR="008F64DB">
              <w:t xml:space="preserve">The bill </w:t>
            </w:r>
            <w:r>
              <w:t>entitles</w:t>
            </w:r>
            <w:r w:rsidR="008F64DB">
              <w:t xml:space="preserve"> </w:t>
            </w:r>
            <w:r w:rsidR="00C57321">
              <w:t>TDEM to obtain from</w:t>
            </w:r>
            <w:r w:rsidR="007548C7">
              <w:t xml:space="preserve"> DPS </w:t>
            </w:r>
            <w:r w:rsidR="00C57321">
              <w:t>or any other criminal justice agency in Texas criminal history record information maintained by DPS or that criminal justice agency that relates to such a person</w:t>
            </w:r>
            <w:r w:rsidR="008F64DB">
              <w:t>, subject to statutory provisions governing access to criminal history record information maintained by the FBI or local criminal justice agencies, subject to the bill's provisions authorizing TDEM to conduct a criminal history check on such a person, and consistent with the state's public policy</w:t>
            </w:r>
            <w:r w:rsidR="00C57321">
              <w:t>.</w:t>
            </w:r>
            <w:r w:rsidR="002D7AB1">
              <w:t xml:space="preserve"> The bill</w:t>
            </w:r>
            <w:r>
              <w:t>, as follows:</w:t>
            </w:r>
          </w:p>
          <w:p w14:paraId="39A891F7" w14:textId="10A84AE5" w:rsidR="000473BD" w:rsidRDefault="00FE78B8" w:rsidP="00835FE6">
            <w:pPr>
              <w:pStyle w:val="Header"/>
              <w:numPr>
                <w:ilvl w:val="0"/>
                <w:numId w:val="26"/>
              </w:numPr>
              <w:jc w:val="both"/>
            </w:pPr>
            <w:r>
              <w:t>prohibits criminal history record information obtained by TDEM under these provisions from being released or disclosed to any person except on court order but establishes that TDEM is not prohibited from disclosing this information in a criminal proceeding; and</w:t>
            </w:r>
          </w:p>
          <w:p w14:paraId="32CEAD20" w14:textId="234DEC97" w:rsidR="00C57321" w:rsidRDefault="00FE78B8" w:rsidP="00835FE6">
            <w:pPr>
              <w:pStyle w:val="Header"/>
              <w:numPr>
                <w:ilvl w:val="0"/>
                <w:numId w:val="26"/>
              </w:numPr>
              <w:jc w:val="both"/>
            </w:pPr>
            <w:r>
              <w:t>requires TDEM to destroy criminal history record information that is obtained under these provisions after the information is used for its authorized purpose.</w:t>
            </w:r>
          </w:p>
          <w:p w14:paraId="3CD98225" w14:textId="77777777" w:rsidR="008A610E" w:rsidRDefault="008A610E" w:rsidP="00835FE6">
            <w:pPr>
              <w:pStyle w:val="Header"/>
              <w:jc w:val="both"/>
            </w:pPr>
          </w:p>
          <w:p w14:paraId="0BEAE28F" w14:textId="2024D6E4" w:rsidR="008A610E" w:rsidRDefault="00FE78B8" w:rsidP="00835FE6">
            <w:pPr>
              <w:pStyle w:val="Header"/>
              <w:jc w:val="both"/>
              <w:rPr>
                <w:b/>
                <w:bCs/>
              </w:rPr>
            </w:pPr>
            <w:r>
              <w:rPr>
                <w:b/>
                <w:bCs/>
              </w:rPr>
              <w:t>Emergency Management Training</w:t>
            </w:r>
          </w:p>
          <w:p w14:paraId="51D49013" w14:textId="77777777" w:rsidR="008A610E" w:rsidRDefault="008A610E" w:rsidP="00835FE6">
            <w:pPr>
              <w:pStyle w:val="Header"/>
              <w:jc w:val="both"/>
              <w:rPr>
                <w:b/>
                <w:bCs/>
              </w:rPr>
            </w:pPr>
          </w:p>
          <w:p w14:paraId="205192DB" w14:textId="135E3383" w:rsidR="00B314C3" w:rsidRDefault="00FE78B8" w:rsidP="00835FE6">
            <w:pPr>
              <w:pStyle w:val="Header"/>
              <w:jc w:val="both"/>
            </w:pPr>
            <w:r>
              <w:t>S.B. 2</w:t>
            </w:r>
            <w:r w:rsidR="005119D8">
              <w:t xml:space="preserve"> for purposes of the Texas Disaster Act of 1975,</w:t>
            </w:r>
            <w:r w:rsidR="008A610E">
              <w:t xml:space="preserve"> </w:t>
            </w:r>
            <w:r w:rsidR="0083798E">
              <w:t xml:space="preserve">requires </w:t>
            </w:r>
            <w:r w:rsidR="00194BFA">
              <w:t>a sheriff and the mayor of a municipality that is not covered by a county's hazard mitigation plan</w:t>
            </w:r>
            <w:r w:rsidR="00EA0106">
              <w:t xml:space="preserve"> </w:t>
            </w:r>
            <w:r w:rsidR="0083798E">
              <w:t xml:space="preserve">to complete the course of emergency management training provided by TDEM </w:t>
            </w:r>
            <w:r w:rsidR="00D85287">
              <w:t xml:space="preserve">to certain governmental officials </w:t>
            </w:r>
            <w:r w:rsidR="0083798E">
              <w:t xml:space="preserve">regarding the responsibilities of state and local governments under </w:t>
            </w:r>
            <w:r w:rsidR="00EA0106">
              <w:t>the</w:t>
            </w:r>
            <w:r w:rsidR="00A51260">
              <w:t xml:space="preserve"> </w:t>
            </w:r>
            <w:r w:rsidR="005119D8">
              <w:t>act</w:t>
            </w:r>
            <w:r w:rsidR="0083798E">
              <w:t>. The bill further revises the training requir</w:t>
            </w:r>
            <w:r>
              <w:t>e</w:t>
            </w:r>
            <w:r w:rsidR="0083798E">
              <w:t xml:space="preserve">ment to </w:t>
            </w:r>
            <w:r>
              <w:t>do the following:</w:t>
            </w:r>
          </w:p>
          <w:p w14:paraId="07486BB7" w14:textId="3CBC5213" w:rsidR="00B314C3" w:rsidRDefault="00FE78B8" w:rsidP="00835FE6">
            <w:pPr>
              <w:pStyle w:val="Header"/>
              <w:numPr>
                <w:ilvl w:val="0"/>
                <w:numId w:val="22"/>
              </w:numPr>
              <w:jc w:val="both"/>
            </w:pPr>
            <w:r>
              <w:t>clarify that a county judge is also required to complete such a course;</w:t>
            </w:r>
          </w:p>
          <w:p w14:paraId="0034A666" w14:textId="57FBC6C6" w:rsidR="00926862" w:rsidRDefault="00FE78B8" w:rsidP="00835FE6">
            <w:pPr>
              <w:pStyle w:val="Header"/>
              <w:numPr>
                <w:ilvl w:val="0"/>
                <w:numId w:val="22"/>
              </w:numPr>
              <w:jc w:val="both"/>
            </w:pPr>
            <w:r>
              <w:t xml:space="preserve">make the requirement applicable to all emergency management coordinators designated under applicable state law by a county emergency management director by removing the specification in current law making that requirement applicable only with respect to </w:t>
            </w:r>
            <w:r w:rsidRPr="008A610E">
              <w:t xml:space="preserve">a </w:t>
            </w:r>
            <w:r>
              <w:t xml:space="preserve">coordinator so designated in a </w:t>
            </w:r>
            <w:r w:rsidRPr="008A610E">
              <w:t>county with a population of 500,000 or more</w:t>
            </w:r>
            <w:r>
              <w:t>;</w:t>
            </w:r>
          </w:p>
          <w:p w14:paraId="38DA37E8" w14:textId="431C2B74" w:rsidR="004C1BE4" w:rsidRDefault="00FE78B8" w:rsidP="00835FE6">
            <w:pPr>
              <w:pStyle w:val="Header"/>
              <w:numPr>
                <w:ilvl w:val="0"/>
                <w:numId w:val="24"/>
              </w:numPr>
              <w:jc w:val="both"/>
            </w:pPr>
            <w:r>
              <w:t xml:space="preserve">increase the </w:t>
            </w:r>
            <w:r w:rsidR="00816ECD">
              <w:t>duration</w:t>
            </w:r>
            <w:r>
              <w:t xml:space="preserve"> of the required training course from not less than three hours to not less than 16 hours; </w:t>
            </w:r>
          </w:p>
          <w:p w14:paraId="2FB1CA18" w14:textId="01685C68" w:rsidR="004C1BE4" w:rsidRDefault="00FE78B8" w:rsidP="00835FE6">
            <w:pPr>
              <w:pStyle w:val="Header"/>
              <w:numPr>
                <w:ilvl w:val="0"/>
                <w:numId w:val="18"/>
              </w:numPr>
              <w:jc w:val="both"/>
            </w:pPr>
            <w:r>
              <w:t>establish that the required training course</w:t>
            </w:r>
            <w:r w:rsidR="00643B5B">
              <w:t xml:space="preserve"> </w:t>
            </w:r>
            <w:r>
              <w:t xml:space="preserve">must be completed </w:t>
            </w:r>
            <w:r w:rsidR="00973B35">
              <w:t xml:space="preserve">by the applicable officials </w:t>
            </w:r>
            <w:r>
              <w:t xml:space="preserve">every two years; </w:t>
            </w:r>
            <w:r w:rsidR="000473BD">
              <w:t>and</w:t>
            </w:r>
          </w:p>
          <w:p w14:paraId="74E3D372" w14:textId="0B19890F" w:rsidR="008A610E" w:rsidRDefault="00FE78B8" w:rsidP="00835FE6">
            <w:pPr>
              <w:pStyle w:val="Header"/>
              <w:numPr>
                <w:ilvl w:val="0"/>
                <w:numId w:val="18"/>
              </w:numPr>
              <w:jc w:val="both"/>
            </w:pPr>
            <w:r>
              <w:t xml:space="preserve">clarify that </w:t>
            </w:r>
            <w:r w:rsidR="00926862">
              <w:t>the deadline for an applicable official to complete the initial course of training is not later than the 180th day after the date the person, as applicable, takes the oath of office, assumes responsibilities as a public officer, or is designated as an emergency management coordinator.</w:t>
            </w:r>
            <w:r w:rsidR="004C1BE4">
              <w:t xml:space="preserve"> </w:t>
            </w:r>
          </w:p>
          <w:p w14:paraId="5933004A" w14:textId="1F280801" w:rsidR="00084208" w:rsidRDefault="00FE78B8" w:rsidP="00835FE6">
            <w:pPr>
              <w:pStyle w:val="Header"/>
              <w:jc w:val="both"/>
            </w:pPr>
            <w:r>
              <w:t>The bill requires a</w:t>
            </w:r>
            <w:r w:rsidRPr="00084208">
              <w:t xml:space="preserve"> person who, on the </w:t>
            </w:r>
            <w:r>
              <w:t>bill's effective date</w:t>
            </w:r>
            <w:r w:rsidRPr="00084208">
              <w:t xml:space="preserve">, is required to complete the </w:t>
            </w:r>
            <w:r>
              <w:t>emergency management training</w:t>
            </w:r>
            <w:r w:rsidR="00973B35">
              <w:t>,</w:t>
            </w:r>
            <w:r w:rsidR="00EB1A11">
              <w:t xml:space="preserve"> as revised under these bill provisions</w:t>
            </w:r>
            <w:r w:rsidR="00973B35">
              <w:t>,</w:t>
            </w:r>
            <w:r w:rsidRPr="00084208">
              <w:t xml:space="preserve"> </w:t>
            </w:r>
            <w:r>
              <w:t xml:space="preserve">to </w:t>
            </w:r>
            <w:r w:rsidRPr="00084208">
              <w:t xml:space="preserve">complete that training not later than the 180th day after </w:t>
            </w:r>
            <w:r w:rsidR="00AE1312" w:rsidRPr="00084208">
              <w:t xml:space="preserve">the </w:t>
            </w:r>
            <w:r>
              <w:t xml:space="preserve">bill's </w:t>
            </w:r>
            <w:r w:rsidRPr="00084208">
              <w:t>effective date</w:t>
            </w:r>
            <w:r>
              <w:t>.</w:t>
            </w:r>
          </w:p>
          <w:p w14:paraId="70F0185E" w14:textId="77777777" w:rsidR="007A5611" w:rsidRDefault="007A5611" w:rsidP="00835FE6">
            <w:pPr>
              <w:pStyle w:val="Header"/>
              <w:jc w:val="both"/>
            </w:pPr>
          </w:p>
          <w:p w14:paraId="370A9100" w14:textId="5D5D6F1C" w:rsidR="007A5611" w:rsidRDefault="00FE78B8" w:rsidP="00835FE6">
            <w:pPr>
              <w:pStyle w:val="Header"/>
              <w:jc w:val="both"/>
              <w:rPr>
                <w:b/>
                <w:bCs/>
              </w:rPr>
            </w:pPr>
            <w:r w:rsidRPr="008E36B6">
              <w:rPr>
                <w:b/>
                <w:bCs/>
              </w:rPr>
              <w:t>Emergency Management Directors</w:t>
            </w:r>
            <w:r w:rsidR="00200637">
              <w:rPr>
                <w:b/>
                <w:bCs/>
              </w:rPr>
              <w:t xml:space="preserve">: Absent Presiding Officer of a Governing Body </w:t>
            </w:r>
          </w:p>
          <w:p w14:paraId="69C576F7" w14:textId="77777777" w:rsidR="007A5611" w:rsidRDefault="007A5611" w:rsidP="00835FE6">
            <w:pPr>
              <w:pStyle w:val="Header"/>
              <w:jc w:val="both"/>
              <w:rPr>
                <w:b/>
                <w:bCs/>
              </w:rPr>
            </w:pPr>
          </w:p>
          <w:p w14:paraId="121D51F0" w14:textId="6E567A08" w:rsidR="007A5611" w:rsidRDefault="00FE78B8" w:rsidP="00835FE6">
            <w:pPr>
              <w:pStyle w:val="Header"/>
              <w:jc w:val="both"/>
            </w:pPr>
            <w:r>
              <w:t>S.B. 2 establishes that, if</w:t>
            </w:r>
            <w:r w:rsidRPr="007A5611">
              <w:t xml:space="preserve"> a disaster is imminent or occurring or has recently occurred and the presiding officer of the governing body of a county is not able to act as emergency management director for the county because the presiding officer is absent from the county, incapacitated, deceased, or otherwise unavailable</w:t>
            </w:r>
            <w:r>
              <w:t>, the following persons in the following order of priority, as available, are designated as the emergency management director for the county for purposes of the disaster until the presiding officer becomes available:</w:t>
            </w:r>
          </w:p>
          <w:p w14:paraId="01324E53" w14:textId="21B5C88F" w:rsidR="007A5611" w:rsidRDefault="00FE78B8" w:rsidP="00835FE6">
            <w:pPr>
              <w:pStyle w:val="Header"/>
              <w:numPr>
                <w:ilvl w:val="0"/>
                <w:numId w:val="27"/>
              </w:numPr>
              <w:jc w:val="both"/>
            </w:pPr>
            <w:r>
              <w:t>the sheriff; or</w:t>
            </w:r>
          </w:p>
          <w:p w14:paraId="37FDDF8A" w14:textId="7B18423B" w:rsidR="007A5611" w:rsidRDefault="00FE78B8" w:rsidP="00835FE6">
            <w:pPr>
              <w:pStyle w:val="Header"/>
              <w:numPr>
                <w:ilvl w:val="0"/>
                <w:numId w:val="27"/>
              </w:numPr>
              <w:jc w:val="both"/>
            </w:pPr>
            <w:r>
              <w:t>the county commissioner with the longest period of continuous service on the commissioners court.</w:t>
            </w:r>
          </w:p>
          <w:p w14:paraId="71FE9A63" w14:textId="77777777" w:rsidR="007A5611" w:rsidRDefault="007A5611" w:rsidP="00835FE6">
            <w:pPr>
              <w:pStyle w:val="Header"/>
              <w:jc w:val="both"/>
            </w:pPr>
          </w:p>
          <w:p w14:paraId="780779F6" w14:textId="32E546DE" w:rsidR="007A5611" w:rsidRDefault="00FE78B8" w:rsidP="00835FE6">
            <w:pPr>
              <w:pStyle w:val="Header"/>
              <w:jc w:val="both"/>
            </w:pPr>
            <w:r>
              <w:t>S.B. 2 establishes that, if a disaster is imminent or occurring or has recently occurred and the presiding officer of the governing body of an incorporated city is not able to act as emergency management director for the city because the presiding officer is absent from the city, incapacitated, deceased, or otherwise unavailable, the following persons in the following order of priority, as available, are designated as the emergency management director for the city for purposes of the disaster until the pres</w:t>
            </w:r>
            <w:r>
              <w:t>iding officer becomes available:</w:t>
            </w:r>
          </w:p>
          <w:p w14:paraId="69F6972B" w14:textId="61402CA4" w:rsidR="007A5611" w:rsidRDefault="00FE78B8" w:rsidP="00835FE6">
            <w:pPr>
              <w:pStyle w:val="Header"/>
              <w:numPr>
                <w:ilvl w:val="0"/>
                <w:numId w:val="28"/>
              </w:numPr>
              <w:jc w:val="both"/>
            </w:pPr>
            <w:r>
              <w:t>the mayor pro tempore of the city;</w:t>
            </w:r>
          </w:p>
          <w:p w14:paraId="37D5E8FB" w14:textId="1FD698BB" w:rsidR="007A5611" w:rsidRDefault="00FE78B8" w:rsidP="00835FE6">
            <w:pPr>
              <w:pStyle w:val="Header"/>
              <w:numPr>
                <w:ilvl w:val="0"/>
                <w:numId w:val="28"/>
              </w:numPr>
              <w:jc w:val="both"/>
            </w:pPr>
            <w:r>
              <w:t>if an elected position, the marshal of the city; or</w:t>
            </w:r>
          </w:p>
          <w:p w14:paraId="50824F9D" w14:textId="719D2568" w:rsidR="007A5611" w:rsidRDefault="00FE78B8" w:rsidP="00835FE6">
            <w:pPr>
              <w:pStyle w:val="Header"/>
              <w:numPr>
                <w:ilvl w:val="0"/>
                <w:numId w:val="28"/>
              </w:numPr>
              <w:jc w:val="both"/>
            </w:pPr>
            <w:r>
              <w:t>the member of the governing body of the city with the longest period of continuous service on the governing body.</w:t>
            </w:r>
          </w:p>
          <w:p w14:paraId="4E9C5C2E" w14:textId="77777777" w:rsidR="007A5611" w:rsidRDefault="007A5611" w:rsidP="00835FE6">
            <w:pPr>
              <w:pStyle w:val="Header"/>
              <w:jc w:val="both"/>
            </w:pPr>
          </w:p>
          <w:p w14:paraId="1089876C" w14:textId="3E864013" w:rsidR="007A5611" w:rsidRDefault="00FE78B8" w:rsidP="00835FE6">
            <w:pPr>
              <w:pStyle w:val="Header"/>
              <w:jc w:val="both"/>
            </w:pPr>
            <w:r>
              <w:t>S.B. 2 requires each</w:t>
            </w:r>
            <w:r w:rsidRPr="007A5611">
              <w:t xml:space="preserve"> county and incorporated city</w:t>
            </w:r>
            <w:r w:rsidR="00200637">
              <w:t>, as applicable</w:t>
            </w:r>
            <w:r w:rsidR="00790B86">
              <w:t>,</w:t>
            </w:r>
            <w:r w:rsidR="00200637">
              <w:t xml:space="preserve"> </w:t>
            </w:r>
            <w:r w:rsidRPr="007A5611">
              <w:t xml:space="preserve">by order, ordinance, or other measure </w:t>
            </w:r>
            <w:r>
              <w:t>to</w:t>
            </w:r>
            <w:r w:rsidRPr="007A5611">
              <w:t xml:space="preserve"> adopt procedures to implement </w:t>
            </w:r>
            <w:r>
              <w:t xml:space="preserve">these </w:t>
            </w:r>
            <w:r w:rsidR="00200637">
              <w:t xml:space="preserve">bill </w:t>
            </w:r>
            <w:r>
              <w:t>provisions</w:t>
            </w:r>
            <w:r w:rsidR="00200637">
              <w:t xml:space="preserve">. </w:t>
            </w:r>
          </w:p>
          <w:p w14:paraId="04DCA8EA" w14:textId="77777777" w:rsidR="007A5611" w:rsidRDefault="007A5611" w:rsidP="00835FE6">
            <w:pPr>
              <w:pStyle w:val="Header"/>
              <w:jc w:val="both"/>
            </w:pPr>
          </w:p>
          <w:p w14:paraId="48DA7A1E" w14:textId="66C9F650" w:rsidR="007A5611" w:rsidRDefault="00FE78B8" w:rsidP="00835FE6">
            <w:pPr>
              <w:pStyle w:val="Header"/>
              <w:jc w:val="both"/>
              <w:rPr>
                <w:b/>
                <w:bCs/>
              </w:rPr>
            </w:pPr>
            <w:r w:rsidRPr="008E36B6">
              <w:rPr>
                <w:b/>
                <w:bCs/>
              </w:rPr>
              <w:t>Local and Interjurisdictional Emergency Management Plans</w:t>
            </w:r>
          </w:p>
          <w:p w14:paraId="55D8AE6D" w14:textId="77777777" w:rsidR="007A5611" w:rsidRDefault="007A5611" w:rsidP="00835FE6">
            <w:pPr>
              <w:pStyle w:val="Header"/>
              <w:jc w:val="both"/>
              <w:rPr>
                <w:b/>
                <w:bCs/>
              </w:rPr>
            </w:pPr>
          </w:p>
          <w:p w14:paraId="5DC17882" w14:textId="1AE2C28C" w:rsidR="002231AC" w:rsidRDefault="00FE78B8" w:rsidP="00835FE6">
            <w:pPr>
              <w:pStyle w:val="Header"/>
              <w:jc w:val="both"/>
            </w:pPr>
            <w:r>
              <w:t>S.B. 2, with respect to a county with a population of 68,750 or less, requires a local or interjurisdictional emergency management agency's emergency management plan to include procedures to establish a unified incident command structure for the county and any municipality located in the county.</w:t>
            </w:r>
            <w:r w:rsidR="007E5161">
              <w:t xml:space="preserve"> </w:t>
            </w:r>
          </w:p>
          <w:p w14:paraId="004CDDE9" w14:textId="77777777" w:rsidR="002231AC" w:rsidRDefault="002231AC" w:rsidP="00835FE6">
            <w:pPr>
              <w:pStyle w:val="Header"/>
              <w:jc w:val="both"/>
            </w:pPr>
          </w:p>
          <w:p w14:paraId="1524A64B" w14:textId="040CAB35" w:rsidR="007A5611" w:rsidRPr="007A5611" w:rsidRDefault="00FE78B8" w:rsidP="00835FE6">
            <w:pPr>
              <w:pStyle w:val="Header"/>
              <w:jc w:val="both"/>
            </w:pPr>
            <w:r>
              <w:t>S.B. 2</w:t>
            </w:r>
            <w:r w:rsidR="007E5161">
              <w:t xml:space="preserve"> </w:t>
            </w:r>
            <w:r>
              <w:t>requires each local or interjurisdictional emergency management agency to annually conduct a drill on the agency's emergency management plan</w:t>
            </w:r>
            <w:r>
              <w:t xml:space="preserve"> and </w:t>
            </w:r>
            <w:r w:rsidR="007E5161">
              <w:t xml:space="preserve">requires TDEM </w:t>
            </w:r>
            <w:r>
              <w:t xml:space="preserve">to supervise all emergency management plan drills. However, the bill establishes that, if a political subdivision served by a local or interjurisdictional emergency management agency is included in a disaster declaration issued by the governor </w:t>
            </w:r>
            <w:r w:rsidR="007E5161">
              <w:t>under</w:t>
            </w:r>
            <w:r>
              <w:t xml:space="preserve"> </w:t>
            </w:r>
            <w:r w:rsidR="00790B86">
              <w:t>the Texas Disaster Act of 1975</w:t>
            </w:r>
            <w:r w:rsidR="007E5161">
              <w:t xml:space="preserve"> </w:t>
            </w:r>
            <w:r>
              <w:t>or by the president of the United States, the local or interjurisdictional emergency management agency is not required to conduct a drill on the agency's emergency management plan for one year from the date the d</w:t>
            </w:r>
            <w:r>
              <w:t>eclaration is initially issued.</w:t>
            </w:r>
          </w:p>
          <w:p w14:paraId="2E708096" w14:textId="77777777" w:rsidR="007A5611" w:rsidRDefault="007A5611" w:rsidP="00835FE6">
            <w:pPr>
              <w:pStyle w:val="Header"/>
              <w:jc w:val="both"/>
            </w:pPr>
          </w:p>
          <w:p w14:paraId="7053F0AD" w14:textId="46CEF7C8" w:rsidR="007A5611" w:rsidRDefault="00FE78B8" w:rsidP="00835FE6">
            <w:pPr>
              <w:pStyle w:val="Header"/>
              <w:jc w:val="both"/>
              <w:rPr>
                <w:b/>
                <w:bCs/>
              </w:rPr>
            </w:pPr>
            <w:r w:rsidRPr="008E36B6">
              <w:rPr>
                <w:b/>
                <w:bCs/>
              </w:rPr>
              <w:t>Post-Disaster After-Action Report</w:t>
            </w:r>
          </w:p>
          <w:p w14:paraId="2BD8E037" w14:textId="77777777" w:rsidR="007E5161" w:rsidRDefault="007E5161" w:rsidP="00835FE6">
            <w:pPr>
              <w:pStyle w:val="Header"/>
              <w:jc w:val="both"/>
              <w:rPr>
                <w:b/>
                <w:bCs/>
              </w:rPr>
            </w:pPr>
          </w:p>
          <w:p w14:paraId="688EF2F3" w14:textId="5FD6FBD1" w:rsidR="007E5161" w:rsidRDefault="00FE78B8" w:rsidP="00835FE6">
            <w:pPr>
              <w:pStyle w:val="Header"/>
              <w:jc w:val="both"/>
            </w:pPr>
            <w:r w:rsidRPr="008E36B6">
              <w:t xml:space="preserve">S.B. 2 </w:t>
            </w:r>
            <w:r>
              <w:t xml:space="preserve">requires a local or interjurisdictional emergency management agency for an area that is wholly or partly the subject of a disaster declaration by the governor </w:t>
            </w:r>
            <w:r w:rsidR="002231AC">
              <w:t xml:space="preserve">under </w:t>
            </w:r>
            <w:r w:rsidR="00790B86">
              <w:t xml:space="preserve">the Texas Disaster Act of 1975 </w:t>
            </w:r>
            <w:r>
              <w:t>or by the president of the United States to do the following:</w:t>
            </w:r>
          </w:p>
          <w:p w14:paraId="7FC34F37" w14:textId="55876E9F" w:rsidR="007E5161" w:rsidRDefault="00FE78B8" w:rsidP="00835FE6">
            <w:pPr>
              <w:pStyle w:val="Header"/>
              <w:numPr>
                <w:ilvl w:val="0"/>
                <w:numId w:val="29"/>
              </w:numPr>
              <w:jc w:val="both"/>
            </w:pPr>
            <w:r>
              <w:t xml:space="preserve">complete a post-disaster after-action report on a form prescribed by </w:t>
            </w:r>
            <w:r w:rsidR="002231AC">
              <w:t>TDEM</w:t>
            </w:r>
            <w:r>
              <w:t xml:space="preserve"> not later than the 60th day after the date a disaster declaration expires or is terminated; and</w:t>
            </w:r>
          </w:p>
          <w:p w14:paraId="0BBCA90C" w14:textId="47ABA09A" w:rsidR="007E5161" w:rsidRDefault="00FE78B8" w:rsidP="00835FE6">
            <w:pPr>
              <w:pStyle w:val="Header"/>
              <w:numPr>
                <w:ilvl w:val="0"/>
                <w:numId w:val="29"/>
              </w:numPr>
              <w:jc w:val="both"/>
            </w:pPr>
            <w:r>
              <w:t xml:space="preserve">submit the report to </w:t>
            </w:r>
            <w:r w:rsidR="002231AC">
              <w:t>TDEM</w:t>
            </w:r>
            <w:r>
              <w:t>.</w:t>
            </w:r>
          </w:p>
          <w:p w14:paraId="273AE47E" w14:textId="0301330D" w:rsidR="007E5161" w:rsidRPr="007E5161" w:rsidRDefault="00FE78B8" w:rsidP="00835FE6">
            <w:pPr>
              <w:pStyle w:val="Header"/>
              <w:jc w:val="both"/>
            </w:pPr>
            <w:r>
              <w:t>The bill requires TDEM to adopt the post-disaster after-action report form</w:t>
            </w:r>
            <w:r w:rsidR="00B96F99">
              <w:t xml:space="preserve"> required to be completed and submitted under these provisions</w:t>
            </w:r>
            <w:r>
              <w:t xml:space="preserve"> </w:t>
            </w:r>
            <w:r w:rsidR="007050D6">
              <w:t>as soon as practicable after the bill's effective date.</w:t>
            </w:r>
          </w:p>
          <w:p w14:paraId="04738024" w14:textId="77777777" w:rsidR="002B1466" w:rsidRDefault="002B1466" w:rsidP="00835FE6">
            <w:pPr>
              <w:pStyle w:val="Header"/>
              <w:jc w:val="both"/>
            </w:pPr>
          </w:p>
          <w:p w14:paraId="666E3A7F" w14:textId="65BAD2F7" w:rsidR="002B1466" w:rsidRDefault="00FE78B8" w:rsidP="00835FE6">
            <w:pPr>
              <w:pStyle w:val="Header"/>
              <w:jc w:val="both"/>
              <w:rPr>
                <w:b/>
                <w:bCs/>
              </w:rPr>
            </w:pPr>
            <w:r w:rsidRPr="002B1466">
              <w:rPr>
                <w:b/>
                <w:bCs/>
              </w:rPr>
              <w:t>Emergency Manager Licenses</w:t>
            </w:r>
          </w:p>
          <w:p w14:paraId="64078723" w14:textId="77777777" w:rsidR="001A3611" w:rsidRPr="002B1466" w:rsidRDefault="001A3611" w:rsidP="00835FE6">
            <w:pPr>
              <w:pStyle w:val="Header"/>
              <w:jc w:val="both"/>
              <w:rPr>
                <w:b/>
                <w:bCs/>
              </w:rPr>
            </w:pPr>
          </w:p>
          <w:p w14:paraId="0312CA4A" w14:textId="1E3D21CB" w:rsidR="008D7BF2" w:rsidRPr="008D7BF2" w:rsidRDefault="00FE78B8" w:rsidP="00835FE6">
            <w:pPr>
              <w:pStyle w:val="Header"/>
              <w:jc w:val="both"/>
            </w:pPr>
            <w:r>
              <w:t>S.B. 2</w:t>
            </w:r>
            <w:r w:rsidR="00394374">
              <w:t xml:space="preserve"> </w:t>
            </w:r>
            <w:r w:rsidR="009C2A84">
              <w:t>establishes an emergency manager license and</w:t>
            </w:r>
            <w:r w:rsidR="002D1F7B">
              <w:t>, accordingly,</w:t>
            </w:r>
            <w:r w:rsidR="00933DE7">
              <w:t xml:space="preserve"> create</w:t>
            </w:r>
            <w:r w:rsidR="009C2A84">
              <w:t>s</w:t>
            </w:r>
            <w:r w:rsidR="00933DE7">
              <w:t xml:space="preserve"> a framework </w:t>
            </w:r>
            <w:r w:rsidR="009C2A84">
              <w:t xml:space="preserve">in the Texas Disaster Act of 1975 </w:t>
            </w:r>
            <w:r w:rsidR="00933DE7">
              <w:t xml:space="preserve">for </w:t>
            </w:r>
            <w:r w:rsidR="004E5E8F">
              <w:t>the licensure of emergency management coordinators</w:t>
            </w:r>
            <w:r w:rsidR="001C106D">
              <w:t>, a</w:t>
            </w:r>
            <w:r w:rsidR="00CE2336">
              <w:t>pplicable to an emergency management coordinator designated</w:t>
            </w:r>
            <w:r w:rsidR="00596F93">
              <w:t xml:space="preserve"> by the emergency management director</w:t>
            </w:r>
            <w:r w:rsidR="00EE143D">
              <w:t xml:space="preserve"> of an incorporated city or a county or of a joint board of a</w:t>
            </w:r>
            <w:r w:rsidR="00596F93">
              <w:t xml:space="preserve"> </w:t>
            </w:r>
            <w:r w:rsidR="00EE143D">
              <w:t>county or municipal airport</w:t>
            </w:r>
            <w:r w:rsidR="00596F93">
              <w:t xml:space="preserve">, as </w:t>
            </w:r>
            <w:r w:rsidR="009C2A84">
              <w:t xml:space="preserve">currently </w:t>
            </w:r>
            <w:r w:rsidR="00596F93">
              <w:t>authorized by the act, to serve as an assistant to the director for emergency management purposes</w:t>
            </w:r>
            <w:r w:rsidR="00EE143D">
              <w:t>.</w:t>
            </w:r>
            <w:r w:rsidR="00EC1900">
              <w:t xml:space="preserve"> </w:t>
            </w:r>
          </w:p>
          <w:p w14:paraId="251E0C89" w14:textId="02E71F40" w:rsidR="004E5E8F" w:rsidRDefault="004E5E8F" w:rsidP="00835FE6">
            <w:pPr>
              <w:pStyle w:val="Header"/>
              <w:jc w:val="both"/>
            </w:pPr>
          </w:p>
          <w:p w14:paraId="51C77BE0" w14:textId="641E4047" w:rsidR="009C54DD" w:rsidRPr="007C374E" w:rsidRDefault="00FE78B8" w:rsidP="00835FE6">
            <w:pPr>
              <w:pStyle w:val="Header"/>
              <w:keepNext/>
              <w:tabs>
                <w:tab w:val="clear" w:pos="4320"/>
                <w:tab w:val="clear" w:pos="8640"/>
                <w:tab w:val="left" w:pos="2670"/>
              </w:tabs>
              <w:jc w:val="both"/>
              <w:rPr>
                <w:u w:val="single"/>
              </w:rPr>
            </w:pPr>
            <w:r w:rsidRPr="007C374E">
              <w:rPr>
                <w:u w:val="single"/>
              </w:rPr>
              <w:t>Licensing Requirement</w:t>
            </w:r>
          </w:p>
          <w:p w14:paraId="0EF81805" w14:textId="77777777" w:rsidR="009C54DD" w:rsidRDefault="009C54DD" w:rsidP="00835FE6">
            <w:pPr>
              <w:pStyle w:val="Header"/>
              <w:keepNext/>
              <w:tabs>
                <w:tab w:val="clear" w:pos="4320"/>
                <w:tab w:val="clear" w:pos="8640"/>
                <w:tab w:val="left" w:pos="2670"/>
              </w:tabs>
              <w:jc w:val="both"/>
            </w:pPr>
          </w:p>
          <w:p w14:paraId="58263DE9" w14:textId="2A46272A" w:rsidR="004E3724" w:rsidRDefault="00FE78B8" w:rsidP="00835FE6">
            <w:pPr>
              <w:pStyle w:val="Header"/>
              <w:keepNext/>
              <w:tabs>
                <w:tab w:val="clear" w:pos="4320"/>
                <w:tab w:val="clear" w:pos="8640"/>
                <w:tab w:val="left" w:pos="2670"/>
              </w:tabs>
              <w:jc w:val="both"/>
            </w:pPr>
            <w:r>
              <w:t>S.B. 2</w:t>
            </w:r>
            <w:r w:rsidR="00EE451C">
              <w:t>, effective January 1, 2027,</w:t>
            </w:r>
            <w:r w:rsidR="00394374">
              <w:t xml:space="preserve"> </w:t>
            </w:r>
            <w:r w:rsidR="009C54DD" w:rsidRPr="007C374E">
              <w:t>p</w:t>
            </w:r>
            <w:r w:rsidR="009C54DD" w:rsidRPr="009C54DD">
              <w:t>rohibit</w:t>
            </w:r>
            <w:r w:rsidR="00933DE7">
              <w:t>s</w:t>
            </w:r>
            <w:r w:rsidR="009C54DD">
              <w:t xml:space="preserve"> a person from </w:t>
            </w:r>
            <w:r w:rsidR="00D62B2A">
              <w:t>serving</w:t>
            </w:r>
            <w:r w:rsidR="001A3611">
              <w:t xml:space="preserve"> under the act</w:t>
            </w:r>
            <w:r w:rsidR="009C54DD">
              <w:t xml:space="preserve"> as an emergency management coordinator </w:t>
            </w:r>
            <w:r w:rsidR="00D62B2A" w:rsidRPr="00D62B2A">
              <w:t xml:space="preserve">for a period that exceeds six months beginning the day after the date on which the person was </w:t>
            </w:r>
            <w:r w:rsidR="00D62B2A">
              <w:t xml:space="preserve">designated as an emergency management coordinator </w:t>
            </w:r>
            <w:r w:rsidR="009C54DD">
              <w:t xml:space="preserve">by </w:t>
            </w:r>
            <w:r w:rsidR="00561E10">
              <w:t>the applicable</w:t>
            </w:r>
            <w:r w:rsidR="009C54DD">
              <w:t xml:space="preserve"> emergency management director unless the person holds an emergency manager license</w:t>
            </w:r>
            <w:r w:rsidR="001A3611">
              <w:t xml:space="preserve"> issued under these bill provisions.</w:t>
            </w:r>
            <w:r w:rsidR="002105A5">
              <w:t xml:space="preserve"> </w:t>
            </w:r>
          </w:p>
          <w:p w14:paraId="77422EDB" w14:textId="77777777" w:rsidR="00933DE7" w:rsidRDefault="00933DE7" w:rsidP="00835FE6">
            <w:pPr>
              <w:pStyle w:val="Header"/>
              <w:tabs>
                <w:tab w:val="clear" w:pos="4320"/>
                <w:tab w:val="clear" w:pos="8640"/>
                <w:tab w:val="left" w:pos="2670"/>
              </w:tabs>
              <w:jc w:val="both"/>
            </w:pPr>
          </w:p>
          <w:p w14:paraId="141A134D" w14:textId="77777777" w:rsidR="00933DE7" w:rsidRPr="00B160AB" w:rsidRDefault="00FE78B8" w:rsidP="00835FE6">
            <w:pPr>
              <w:pStyle w:val="Header"/>
              <w:tabs>
                <w:tab w:val="clear" w:pos="4320"/>
                <w:tab w:val="clear" w:pos="8640"/>
                <w:tab w:val="left" w:pos="3330"/>
              </w:tabs>
              <w:jc w:val="both"/>
              <w:rPr>
                <w:u w:val="single"/>
              </w:rPr>
            </w:pPr>
            <w:r w:rsidRPr="00B160AB">
              <w:rPr>
                <w:u w:val="single"/>
              </w:rPr>
              <w:t>Administrator; Rules; Fees</w:t>
            </w:r>
          </w:p>
          <w:p w14:paraId="4763269F" w14:textId="77777777" w:rsidR="00933DE7" w:rsidRPr="00FF73E9" w:rsidRDefault="00FE78B8" w:rsidP="00835FE6">
            <w:pPr>
              <w:pStyle w:val="Header"/>
              <w:tabs>
                <w:tab w:val="clear" w:pos="4320"/>
                <w:tab w:val="clear" w:pos="8640"/>
                <w:tab w:val="left" w:pos="3330"/>
              </w:tabs>
              <w:jc w:val="both"/>
            </w:pPr>
            <w:r w:rsidRPr="00B160AB">
              <w:tab/>
            </w:r>
          </w:p>
          <w:p w14:paraId="4EDE68F1" w14:textId="6059357F" w:rsidR="00EC377F" w:rsidRDefault="00FE78B8" w:rsidP="00835FE6">
            <w:pPr>
              <w:pStyle w:val="Header"/>
              <w:jc w:val="both"/>
            </w:pPr>
            <w:r>
              <w:t>S.B. 2</w:t>
            </w:r>
            <w:r w:rsidR="00394374">
              <w:t xml:space="preserve"> </w:t>
            </w:r>
            <w:r w:rsidR="00933DE7" w:rsidRPr="002B1466">
              <w:t xml:space="preserve">requires </w:t>
            </w:r>
            <w:r w:rsidR="00EC1900">
              <w:t>TCFP</w:t>
            </w:r>
            <w:r w:rsidR="00EC1900" w:rsidRPr="002B1466">
              <w:t xml:space="preserve"> </w:t>
            </w:r>
            <w:r w:rsidR="00933DE7" w:rsidRPr="002B1466">
              <w:t>to administer and enforce the bill's provisions</w:t>
            </w:r>
            <w:r w:rsidR="00933DE7">
              <w:t xml:space="preserve"> relating to emergency manager licenses</w:t>
            </w:r>
            <w:r>
              <w:t xml:space="preserve"> and authorizes TCFP to </w:t>
            </w:r>
            <w:r w:rsidRPr="00EC377F">
              <w:t xml:space="preserve">adopt </w:t>
            </w:r>
            <w:r w:rsidR="00EE451C">
              <w:t xml:space="preserve">rules to implement those provisions. </w:t>
            </w:r>
            <w:r w:rsidR="00933DE7" w:rsidRPr="002B1466">
              <w:t xml:space="preserve">The bill </w:t>
            </w:r>
            <w:r w:rsidR="00EE451C">
              <w:t>requires</w:t>
            </w:r>
            <w:r w:rsidR="00EE451C" w:rsidRPr="002B1466">
              <w:t xml:space="preserve"> </w:t>
            </w:r>
            <w:r w:rsidR="00933DE7" w:rsidRPr="002B1466">
              <w:t>TDEM to</w:t>
            </w:r>
            <w:r w:rsidR="00933DE7">
              <w:t xml:space="preserve"> </w:t>
            </w:r>
            <w:r w:rsidR="00D62B2A" w:rsidRPr="00D62B2A">
              <w:t xml:space="preserve">adopt rules regarding the minimum requirements for each type of </w:t>
            </w:r>
            <w:r w:rsidR="00DA2F32">
              <w:t xml:space="preserve">emergency manager </w:t>
            </w:r>
            <w:r w:rsidR="00D62B2A" w:rsidRPr="00D62B2A">
              <w:t>license and the minimum requirements for the continuing education necessary to renew an emergency manager license</w:t>
            </w:r>
            <w:r w:rsidR="005A5E0D">
              <w:t xml:space="preserve"> in order to implement those provisions</w:t>
            </w:r>
            <w:r>
              <w:t>.</w:t>
            </w:r>
            <w:r w:rsidR="00DA2F32">
              <w:t xml:space="preserve"> TC</w:t>
            </w:r>
            <w:r w:rsidR="00EA0D31">
              <w:t>F</w:t>
            </w:r>
            <w:r w:rsidR="00DA2F32">
              <w:t>P may adopt fees reasonable and necessary to cover the costs of administerin</w:t>
            </w:r>
            <w:r w:rsidR="005A5E0D">
              <w:t>g those provisions.</w:t>
            </w:r>
          </w:p>
          <w:p w14:paraId="538F6589" w14:textId="77777777" w:rsidR="004E3724" w:rsidRDefault="004E3724" w:rsidP="00835FE6">
            <w:pPr>
              <w:pStyle w:val="Header"/>
              <w:jc w:val="both"/>
            </w:pPr>
          </w:p>
          <w:p w14:paraId="3B228249" w14:textId="77777777" w:rsidR="00FF73E9" w:rsidRPr="007C374E" w:rsidRDefault="00FE78B8" w:rsidP="00835FE6">
            <w:pPr>
              <w:pStyle w:val="Header"/>
              <w:keepNext/>
              <w:jc w:val="both"/>
              <w:rPr>
                <w:u w:val="single"/>
              </w:rPr>
            </w:pPr>
            <w:r w:rsidRPr="007C374E">
              <w:rPr>
                <w:u w:val="single"/>
              </w:rPr>
              <w:t>Database of License Holders</w:t>
            </w:r>
          </w:p>
          <w:p w14:paraId="6C87BC1D" w14:textId="010515D0" w:rsidR="004239EF" w:rsidRPr="007C374E" w:rsidRDefault="00FE78B8" w:rsidP="00835FE6">
            <w:pPr>
              <w:pStyle w:val="Header"/>
              <w:keepNext/>
              <w:jc w:val="both"/>
              <w:rPr>
                <w:i/>
                <w:iCs/>
              </w:rPr>
            </w:pPr>
            <w:r w:rsidRPr="007C374E">
              <w:rPr>
                <w:i/>
                <w:iCs/>
              </w:rPr>
              <w:t xml:space="preserve"> </w:t>
            </w:r>
          </w:p>
          <w:p w14:paraId="3566C1CC" w14:textId="59662EAA" w:rsidR="002B1466" w:rsidRDefault="00FE78B8" w:rsidP="00835FE6">
            <w:pPr>
              <w:pStyle w:val="Header"/>
              <w:jc w:val="both"/>
            </w:pPr>
            <w:r>
              <w:t>S.B. 2</w:t>
            </w:r>
            <w:r w:rsidR="00367842">
              <w:t xml:space="preserve"> </w:t>
            </w:r>
            <w:r>
              <w:t xml:space="preserve">requires </w:t>
            </w:r>
            <w:r w:rsidR="00EC1900">
              <w:t xml:space="preserve">TCFP, in coordination with </w:t>
            </w:r>
            <w:r>
              <w:t>TDEM</w:t>
            </w:r>
            <w:r w:rsidR="00EC1900">
              <w:t>,</w:t>
            </w:r>
            <w:r>
              <w:t xml:space="preserve"> to establish and maintain records of each person who holds an emergency manager license, including whether the license is valid and whether any disciplinary proceeding is pending. The bill requires </w:t>
            </w:r>
            <w:r w:rsidR="00EC1900">
              <w:t xml:space="preserve">TCFP </w:t>
            </w:r>
            <w:r>
              <w:t>to make the</w:t>
            </w:r>
            <w:r w:rsidR="004239EF">
              <w:t>se</w:t>
            </w:r>
            <w:r>
              <w:t xml:space="preserve"> records available to an emergency management director or the director's associated governmental entity on request. </w:t>
            </w:r>
          </w:p>
          <w:p w14:paraId="422586DA" w14:textId="77777777" w:rsidR="002B1466" w:rsidRDefault="002B1466" w:rsidP="00835FE6">
            <w:pPr>
              <w:pStyle w:val="Header"/>
              <w:jc w:val="both"/>
            </w:pPr>
          </w:p>
          <w:p w14:paraId="3547FFA8" w14:textId="59E89A9B" w:rsidR="004239EF" w:rsidRPr="007C374E" w:rsidRDefault="00FE78B8" w:rsidP="00835FE6">
            <w:pPr>
              <w:pStyle w:val="Header"/>
              <w:keepNext/>
              <w:jc w:val="both"/>
              <w:rPr>
                <w:u w:val="single"/>
              </w:rPr>
            </w:pPr>
            <w:r w:rsidRPr="007C374E">
              <w:rPr>
                <w:u w:val="single"/>
              </w:rPr>
              <w:t>Advisory Committee</w:t>
            </w:r>
          </w:p>
          <w:p w14:paraId="5D1F5CBB" w14:textId="77777777" w:rsidR="00FF73E9" w:rsidRPr="00B7472A" w:rsidRDefault="00FF73E9" w:rsidP="00835FE6">
            <w:pPr>
              <w:pStyle w:val="Header"/>
              <w:keepNext/>
              <w:jc w:val="both"/>
            </w:pPr>
          </w:p>
          <w:p w14:paraId="07A8E098" w14:textId="40190E51" w:rsidR="002B1466" w:rsidRDefault="00FE78B8" w:rsidP="00835FE6">
            <w:pPr>
              <w:pStyle w:val="Header"/>
              <w:jc w:val="both"/>
            </w:pPr>
            <w:r>
              <w:t>S.B. 2</w:t>
            </w:r>
            <w:r w:rsidR="00394374">
              <w:t xml:space="preserve"> </w:t>
            </w:r>
            <w:r>
              <w:t xml:space="preserve">authorizes </w:t>
            </w:r>
            <w:r w:rsidR="00773697">
              <w:t xml:space="preserve">TDEM </w:t>
            </w:r>
            <w:r>
              <w:t>to establish an advisory committee to provide recommendations on the implementation of the</w:t>
            </w:r>
            <w:r w:rsidR="006023B2">
              <w:t xml:space="preserve">se bill </w:t>
            </w:r>
            <w:r>
              <w:t xml:space="preserve">provisions, including on the policies, standards, and curriculum adopted under </w:t>
            </w:r>
            <w:r w:rsidR="004239EF">
              <w:t>th</w:t>
            </w:r>
            <w:r w:rsidR="006023B2">
              <w:t>e</w:t>
            </w:r>
            <w:r w:rsidR="004239EF">
              <w:t>se provisions</w:t>
            </w:r>
            <w:r>
              <w:t xml:space="preserve">. </w:t>
            </w:r>
            <w:r w:rsidR="004239EF">
              <w:t xml:space="preserve">If established, the committee consists of </w:t>
            </w:r>
            <w:r>
              <w:t>nine</w:t>
            </w:r>
            <w:r w:rsidR="004239EF">
              <w:t xml:space="preserve"> </w:t>
            </w:r>
            <w:r>
              <w:t>member</w:t>
            </w:r>
            <w:r w:rsidR="004239EF">
              <w:t>s</w:t>
            </w:r>
            <w:r>
              <w:t xml:space="preserve"> appointed by</w:t>
            </w:r>
            <w:r w:rsidR="004239EF">
              <w:t xml:space="preserve"> the</w:t>
            </w:r>
            <w:r>
              <w:t xml:space="preserve"> </w:t>
            </w:r>
            <w:r w:rsidR="00773697">
              <w:t xml:space="preserve">TDEM </w:t>
            </w:r>
            <w:r>
              <w:t>chief or the chief</w:t>
            </w:r>
            <w:r w:rsidR="00B361C2">
              <w:t>'</w:t>
            </w:r>
            <w:r>
              <w:t>s designee</w:t>
            </w:r>
            <w:r w:rsidR="004239EF">
              <w:t xml:space="preserve"> and must contain</w:t>
            </w:r>
            <w:r>
              <w:t xml:space="preserve"> at least one emergency manager and a representative of a governmental entity that employs or is associated with an emergency manager. The bill </w:t>
            </w:r>
            <w:r w:rsidR="00F6185E">
              <w:t xml:space="preserve">exempts the advisory committee from </w:t>
            </w:r>
            <w:r w:rsidR="002333A0">
              <w:t xml:space="preserve">state law governing </w:t>
            </w:r>
            <w:r>
              <w:t>state agency advisory committees</w:t>
            </w:r>
            <w:r w:rsidR="00F6185E">
              <w:t>.</w:t>
            </w:r>
          </w:p>
          <w:p w14:paraId="53A7B8CD" w14:textId="77777777" w:rsidR="00F6185E" w:rsidRDefault="00F6185E" w:rsidP="00835FE6">
            <w:pPr>
              <w:pStyle w:val="Header"/>
              <w:tabs>
                <w:tab w:val="clear" w:pos="4320"/>
                <w:tab w:val="clear" w:pos="8640"/>
                <w:tab w:val="left" w:pos="2670"/>
              </w:tabs>
              <w:jc w:val="both"/>
            </w:pPr>
          </w:p>
          <w:p w14:paraId="11905514" w14:textId="6E4575BB" w:rsidR="00F6185E" w:rsidRPr="007C374E" w:rsidRDefault="00FE78B8" w:rsidP="00835FE6">
            <w:pPr>
              <w:pStyle w:val="Header"/>
              <w:jc w:val="both"/>
              <w:rPr>
                <w:u w:val="single"/>
              </w:rPr>
            </w:pPr>
            <w:r w:rsidRPr="007C374E">
              <w:rPr>
                <w:u w:val="single"/>
              </w:rPr>
              <w:t>Eligibility for Emergency Manager License; Issuance</w:t>
            </w:r>
          </w:p>
          <w:p w14:paraId="2E0EA6EC" w14:textId="77777777" w:rsidR="00FF73E9" w:rsidRPr="00B7472A" w:rsidRDefault="00FF73E9" w:rsidP="00835FE6">
            <w:pPr>
              <w:pStyle w:val="Header"/>
              <w:jc w:val="both"/>
            </w:pPr>
          </w:p>
          <w:p w14:paraId="0B691E05" w14:textId="1C471C1C" w:rsidR="002B1466" w:rsidRDefault="00FE78B8" w:rsidP="00835FE6">
            <w:pPr>
              <w:pStyle w:val="Header"/>
              <w:jc w:val="both"/>
            </w:pPr>
            <w:r>
              <w:t>S.B. 2</w:t>
            </w:r>
            <w:r w:rsidR="00394374">
              <w:t xml:space="preserve"> </w:t>
            </w:r>
            <w:r w:rsidR="002333A0">
              <w:t>establishes that,</w:t>
            </w:r>
            <w:r>
              <w:t xml:space="preserve"> to be eligible for an emergency manager license, </w:t>
            </w:r>
            <w:r w:rsidR="002333A0">
              <w:t>a person must, as follows:</w:t>
            </w:r>
          </w:p>
          <w:p w14:paraId="623C9296" w14:textId="0F1B4D00" w:rsidR="002B1466" w:rsidRDefault="00FE78B8" w:rsidP="00835FE6">
            <w:pPr>
              <w:pStyle w:val="Header"/>
              <w:numPr>
                <w:ilvl w:val="0"/>
                <w:numId w:val="3"/>
              </w:numPr>
              <w:jc w:val="both"/>
            </w:pPr>
            <w:r>
              <w:t xml:space="preserve">submit an application </w:t>
            </w:r>
            <w:r w:rsidR="00DA2F32">
              <w:t xml:space="preserve">to </w:t>
            </w:r>
            <w:r w:rsidR="00EC1900">
              <w:t xml:space="preserve">TCFP </w:t>
            </w:r>
            <w:r>
              <w:t>in a form and manner prescribed</w:t>
            </w:r>
            <w:r w:rsidR="00DA2F32">
              <w:t xml:space="preserve"> by</w:t>
            </w:r>
            <w:r>
              <w:t xml:space="preserve"> </w:t>
            </w:r>
            <w:r w:rsidR="00EC1900">
              <w:t>TCFP</w:t>
            </w:r>
            <w:r>
              <w:t>;</w:t>
            </w:r>
          </w:p>
          <w:p w14:paraId="00298D3D" w14:textId="2565A223" w:rsidR="002B1466" w:rsidRDefault="00FE78B8" w:rsidP="00835FE6">
            <w:pPr>
              <w:pStyle w:val="Header"/>
              <w:numPr>
                <w:ilvl w:val="0"/>
                <w:numId w:val="3"/>
              </w:numPr>
              <w:jc w:val="both"/>
            </w:pPr>
            <w:r>
              <w:t xml:space="preserve">demonstrate that the person meets the eligibility criteria </w:t>
            </w:r>
            <w:r w:rsidR="00F6185E">
              <w:t>for</w:t>
            </w:r>
            <w:r w:rsidR="00DA2F32">
              <w:t xml:space="preserve"> an </w:t>
            </w:r>
            <w:r w:rsidR="00F6185E">
              <w:t>emergency manager license</w:t>
            </w:r>
            <w:r w:rsidR="002333A0">
              <w:t xml:space="preserve"> as provided under these bill provisions</w:t>
            </w:r>
            <w:r>
              <w:t>; and</w:t>
            </w:r>
          </w:p>
          <w:p w14:paraId="329FB8E7" w14:textId="1953AE01" w:rsidR="002B1466" w:rsidRDefault="00FE78B8" w:rsidP="00835FE6">
            <w:pPr>
              <w:pStyle w:val="Header"/>
              <w:numPr>
                <w:ilvl w:val="0"/>
                <w:numId w:val="3"/>
              </w:numPr>
              <w:jc w:val="both"/>
            </w:pPr>
            <w:r>
              <w:t xml:space="preserve">not be disqualified </w:t>
            </w:r>
            <w:r w:rsidR="001D0AB9">
              <w:t xml:space="preserve">based on the person's criminal history, as </w:t>
            </w:r>
            <w:r w:rsidR="005A5E0D">
              <w:t>provided</w:t>
            </w:r>
            <w:r w:rsidR="001D0AB9">
              <w:t xml:space="preserve"> by the subsequently described bill provisions relating to ineligibility for an emergency manager license based on criminal history</w:t>
            </w:r>
            <w:r>
              <w:t>.</w:t>
            </w:r>
          </w:p>
          <w:p w14:paraId="79E7106C" w14:textId="54F228DC" w:rsidR="002B1466" w:rsidRDefault="00FE78B8" w:rsidP="00835FE6">
            <w:pPr>
              <w:pStyle w:val="Header"/>
              <w:jc w:val="both"/>
            </w:pPr>
            <w:r>
              <w:t xml:space="preserve">The bill requires </w:t>
            </w:r>
            <w:r w:rsidR="00EC1900">
              <w:t xml:space="preserve">TCFP </w:t>
            </w:r>
            <w:r>
              <w:t xml:space="preserve">to issue a </w:t>
            </w:r>
            <w:r w:rsidR="00EC1900">
              <w:t xml:space="preserve">bridge, </w:t>
            </w:r>
            <w:r>
              <w:t>basic, intermediate, advanced</w:t>
            </w:r>
            <w:r w:rsidR="001D0AB9">
              <w:t>,</w:t>
            </w:r>
            <w:r>
              <w:t xml:space="preserve"> </w:t>
            </w:r>
            <w:r w:rsidR="00EC1900">
              <w:t xml:space="preserve">or master </w:t>
            </w:r>
            <w:r>
              <w:t xml:space="preserve">emergency manager license, as </w:t>
            </w:r>
            <w:r>
              <w:t>appropriate, to an applicant who meets the</w:t>
            </w:r>
            <w:r w:rsidR="00C26C37">
              <w:t>se</w:t>
            </w:r>
            <w:r>
              <w:t xml:space="preserve"> eligibility requirements.</w:t>
            </w:r>
          </w:p>
          <w:p w14:paraId="4EE75977" w14:textId="32D0DC07" w:rsidR="00612361" w:rsidRDefault="00612361" w:rsidP="00835FE6">
            <w:pPr>
              <w:pStyle w:val="Header"/>
              <w:jc w:val="both"/>
              <w:rPr>
                <w:u w:val="single"/>
              </w:rPr>
            </w:pPr>
          </w:p>
          <w:p w14:paraId="53052137" w14:textId="5F9E170E" w:rsidR="00C26C37" w:rsidRPr="007C374E" w:rsidRDefault="00FE78B8" w:rsidP="00835FE6">
            <w:pPr>
              <w:pStyle w:val="Header"/>
              <w:jc w:val="both"/>
              <w:rPr>
                <w:u w:val="single"/>
              </w:rPr>
            </w:pPr>
            <w:r w:rsidRPr="007C374E">
              <w:rPr>
                <w:u w:val="single"/>
              </w:rPr>
              <w:t>Emergency Man</w:t>
            </w:r>
            <w:r w:rsidR="00977439">
              <w:rPr>
                <w:u w:val="single"/>
              </w:rPr>
              <w:t>a</w:t>
            </w:r>
            <w:r w:rsidRPr="007C374E">
              <w:rPr>
                <w:u w:val="single"/>
              </w:rPr>
              <w:t>ger Licenses</w:t>
            </w:r>
          </w:p>
          <w:p w14:paraId="03672683" w14:textId="77777777" w:rsidR="00FF73E9" w:rsidRPr="00B7472A" w:rsidRDefault="00FF73E9" w:rsidP="00835FE6">
            <w:pPr>
              <w:pStyle w:val="Header"/>
              <w:jc w:val="both"/>
            </w:pPr>
          </w:p>
          <w:p w14:paraId="1F0C253C" w14:textId="6F0E1A1D" w:rsidR="00EC1900" w:rsidRDefault="00FE78B8" w:rsidP="00835FE6">
            <w:pPr>
              <w:pStyle w:val="Header"/>
              <w:jc w:val="both"/>
            </w:pPr>
            <w:r>
              <w:t>S.B. 2</w:t>
            </w:r>
            <w:r w:rsidR="00612361">
              <w:t xml:space="preserve"> establishes that, to be</w:t>
            </w:r>
            <w:r w:rsidR="001D0AB9">
              <w:t xml:space="preserve"> eligible for a bridge emergency manager license,</w:t>
            </w:r>
            <w:r w:rsidRPr="00EC1900">
              <w:t xml:space="preserve"> </w:t>
            </w:r>
            <w:r w:rsidR="0035769B">
              <w:t>a person must</w:t>
            </w:r>
            <w:r w:rsidRPr="00EC1900">
              <w:t xml:space="preserve"> complete not less than 40 hours of training and instruction on emergency management, which must consist of courses provided or approved by </w:t>
            </w:r>
            <w:r w:rsidR="001D0AB9">
              <w:t>TDEM</w:t>
            </w:r>
            <w:r w:rsidRPr="00EC1900">
              <w:t xml:space="preserve"> rule</w:t>
            </w:r>
            <w:r w:rsidR="001D0AB9">
              <w:t>.</w:t>
            </w:r>
            <w:r>
              <w:t xml:space="preserve"> The bill </w:t>
            </w:r>
            <w:r w:rsidR="00892FF8">
              <w:t>requires</w:t>
            </w:r>
            <w:r>
              <w:t xml:space="preserve"> TDEM </w:t>
            </w:r>
            <w:r w:rsidRPr="00EC1900">
              <w:t xml:space="preserve">by rule </w:t>
            </w:r>
            <w:r>
              <w:t>to</w:t>
            </w:r>
            <w:r w:rsidRPr="00EC1900">
              <w:t xml:space="preserve"> establish the minimum eligibility requirements for basic, intermediate, advanced, and master emergency manager licenses, including any minimum hours of training and instruction or years of experience performing the duties of an emergency ma</w:t>
            </w:r>
            <w:r w:rsidRPr="00EC1900">
              <w:t>nagement coordinator.</w:t>
            </w:r>
            <w:r>
              <w:t xml:space="preserve"> </w:t>
            </w:r>
          </w:p>
          <w:p w14:paraId="42492E3A" w14:textId="77777777" w:rsidR="00EC1900" w:rsidRDefault="00EC1900" w:rsidP="00835FE6">
            <w:pPr>
              <w:pStyle w:val="Header"/>
              <w:jc w:val="both"/>
            </w:pPr>
          </w:p>
          <w:p w14:paraId="29E3BDA4" w14:textId="77777777" w:rsidR="00835FE6" w:rsidRDefault="00835FE6" w:rsidP="00835FE6">
            <w:pPr>
              <w:pStyle w:val="Header"/>
              <w:jc w:val="both"/>
            </w:pPr>
          </w:p>
          <w:p w14:paraId="3C60CB76" w14:textId="6C6BC21A" w:rsidR="00EC1900" w:rsidRPr="00A00706" w:rsidRDefault="00FE78B8" w:rsidP="00835FE6">
            <w:pPr>
              <w:pStyle w:val="Header"/>
              <w:keepNext/>
              <w:jc w:val="both"/>
              <w:rPr>
                <w:u w:val="single"/>
              </w:rPr>
            </w:pPr>
            <w:r>
              <w:rPr>
                <w:u w:val="single"/>
              </w:rPr>
              <w:t>Ineligibility Based on Criminal History</w:t>
            </w:r>
          </w:p>
          <w:p w14:paraId="2ACC52EF" w14:textId="77777777" w:rsidR="00EC1900" w:rsidRDefault="00EC1900" w:rsidP="00835FE6">
            <w:pPr>
              <w:pStyle w:val="Header"/>
              <w:keepNext/>
              <w:jc w:val="both"/>
            </w:pPr>
          </w:p>
          <w:p w14:paraId="4BC40D93" w14:textId="0B0CB05E" w:rsidR="00D62B2A" w:rsidRDefault="00FE78B8" w:rsidP="00835FE6">
            <w:pPr>
              <w:pStyle w:val="Header"/>
              <w:keepNext/>
              <w:jc w:val="both"/>
            </w:pPr>
            <w:r>
              <w:t>S.B. 2</w:t>
            </w:r>
            <w:r w:rsidR="00EC1900" w:rsidRPr="00EC1900">
              <w:t xml:space="preserve"> </w:t>
            </w:r>
            <w:r w:rsidR="001D0AB9">
              <w:t>makes</w:t>
            </w:r>
            <w:r w:rsidR="00EC1900">
              <w:t xml:space="preserve"> a person </w:t>
            </w:r>
            <w:r w:rsidR="001D0AB9">
              <w:t>in</w:t>
            </w:r>
            <w:r w:rsidR="00EC1900">
              <w:t xml:space="preserve">eligible for an emergency manager license if the person has been convicted of or placed on deferred adjudication community supervision for a felony or any offense that directly relates to the duties and responsibilities of an emergency management coordinator, as determined by TCFP. The bill </w:t>
            </w:r>
            <w:r>
              <w:t>authorizes TCFP</w:t>
            </w:r>
            <w:r w:rsidRPr="00D62B2A">
              <w:t xml:space="preserve">, in consultation with </w:t>
            </w:r>
            <w:r>
              <w:t>TDEM</w:t>
            </w:r>
            <w:r w:rsidRPr="00D62B2A">
              <w:t xml:space="preserve">, </w:t>
            </w:r>
            <w:r>
              <w:t>to</w:t>
            </w:r>
            <w:r w:rsidRPr="00D62B2A">
              <w:t xml:space="preserve"> adopt rules specifying offenses, other than those </w:t>
            </w:r>
            <w:r>
              <w:t>described</w:t>
            </w:r>
            <w:r w:rsidR="001A20E3">
              <w:t xml:space="preserve"> by these provisions</w:t>
            </w:r>
            <w:r>
              <w:t>,</w:t>
            </w:r>
            <w:r w:rsidRPr="00D62B2A">
              <w:t xml:space="preserve"> a conviction or placement on deferred adjudication community supervision f</w:t>
            </w:r>
            <w:r w:rsidRPr="00D62B2A">
              <w:t>or which would disqualify a person as not eligible for an emergency manager license</w:t>
            </w:r>
            <w:r w:rsidR="00FC7D62">
              <w:t>.</w:t>
            </w:r>
          </w:p>
          <w:p w14:paraId="4575819E" w14:textId="77777777" w:rsidR="002B1466" w:rsidRDefault="002B1466" w:rsidP="00835FE6">
            <w:pPr>
              <w:pStyle w:val="Header"/>
              <w:jc w:val="both"/>
            </w:pPr>
          </w:p>
          <w:p w14:paraId="720906A6" w14:textId="77777777" w:rsidR="00FF73E9" w:rsidRPr="007C374E" w:rsidRDefault="00FE78B8" w:rsidP="00835FE6">
            <w:pPr>
              <w:pStyle w:val="Header"/>
              <w:jc w:val="both"/>
              <w:rPr>
                <w:u w:val="single"/>
              </w:rPr>
            </w:pPr>
            <w:r w:rsidRPr="007C374E">
              <w:rPr>
                <w:u w:val="single"/>
              </w:rPr>
              <w:t>Authority to Conduct Criminal History Check</w:t>
            </w:r>
          </w:p>
          <w:p w14:paraId="5C364B81" w14:textId="370265D2" w:rsidR="0033771C" w:rsidRPr="00B7472A" w:rsidRDefault="00FE78B8" w:rsidP="00835FE6">
            <w:pPr>
              <w:pStyle w:val="Header"/>
              <w:jc w:val="both"/>
            </w:pPr>
            <w:r w:rsidRPr="007C374E">
              <w:rPr>
                <w:i/>
                <w:iCs/>
              </w:rPr>
              <w:t xml:space="preserve"> </w:t>
            </w:r>
          </w:p>
          <w:p w14:paraId="0ECBA051" w14:textId="00D6B3EF" w:rsidR="002B1466" w:rsidRDefault="00FE78B8" w:rsidP="00835FE6">
            <w:pPr>
              <w:pStyle w:val="Header"/>
              <w:jc w:val="both"/>
            </w:pPr>
            <w:r>
              <w:t>S.B. 2</w:t>
            </w:r>
            <w:r w:rsidR="00394374">
              <w:t xml:space="preserve"> </w:t>
            </w:r>
            <w:r>
              <w:t xml:space="preserve">authorizes </w:t>
            </w:r>
            <w:r w:rsidR="00FC7D62">
              <w:t xml:space="preserve">TCFP </w:t>
            </w:r>
            <w:r>
              <w:t>to conduct a criminal history check, including a check of any criminal history record information maintained by the FBI, in the manner</w:t>
            </w:r>
            <w:r w:rsidR="00C77E9C">
              <w:t xml:space="preserve"> provided by applicable state law</w:t>
            </w:r>
            <w:r w:rsidR="0035769B">
              <w:t xml:space="preserve"> </w:t>
            </w:r>
            <w:r w:rsidR="00DE6C26">
              <w:t>regarding</w:t>
            </w:r>
            <w:r w:rsidR="0035769B">
              <w:t xml:space="preserve"> such </w:t>
            </w:r>
            <w:r w:rsidR="00DE6C26">
              <w:t>information</w:t>
            </w:r>
            <w:r>
              <w:t xml:space="preserve">, on each person who applies for an emergency manager license. The bill authorizes </w:t>
            </w:r>
            <w:r w:rsidR="00FC7D62">
              <w:t>TCFP</w:t>
            </w:r>
            <w:r>
              <w:t xml:space="preserve">, for purposes of conducting the criminal history check, to require an applicant to submit a complete and legible set of fingerprints, on a form prescribed by </w:t>
            </w:r>
            <w:r w:rsidR="00FC7D62">
              <w:t>TCFP</w:t>
            </w:r>
            <w:r>
              <w:t xml:space="preserve">, to </w:t>
            </w:r>
            <w:r w:rsidR="00FC7D62">
              <w:t xml:space="preserve">TCFP </w:t>
            </w:r>
            <w:r>
              <w:t xml:space="preserve">or to DPS for the purpose of obtaining criminal history record information from DPS and the FBI. </w:t>
            </w:r>
            <w:r w:rsidR="00FC7D62">
              <w:t xml:space="preserve">TCFP </w:t>
            </w:r>
            <w:r w:rsidR="00C77E9C">
              <w:t xml:space="preserve">may </w:t>
            </w:r>
            <w:r>
              <w:t>require the applicant to pay a fee to cover any costs associated with conducting a cri</w:t>
            </w:r>
            <w:r>
              <w:t>minal history check</w:t>
            </w:r>
            <w:r w:rsidR="00991C7A">
              <w:t xml:space="preserve"> under these provisions</w:t>
            </w:r>
            <w:r>
              <w:t>.</w:t>
            </w:r>
          </w:p>
          <w:p w14:paraId="34D2054A" w14:textId="77777777" w:rsidR="002B1466" w:rsidRDefault="002B1466" w:rsidP="00835FE6">
            <w:pPr>
              <w:pStyle w:val="Header"/>
              <w:jc w:val="both"/>
            </w:pPr>
          </w:p>
          <w:p w14:paraId="1AC59DC0" w14:textId="4E40628D" w:rsidR="00C77E9C" w:rsidRDefault="00FE78B8" w:rsidP="00835FE6">
            <w:pPr>
              <w:pStyle w:val="Header"/>
              <w:jc w:val="both"/>
              <w:rPr>
                <w:u w:val="single"/>
              </w:rPr>
            </w:pPr>
            <w:r w:rsidRPr="007C374E">
              <w:rPr>
                <w:u w:val="single"/>
              </w:rPr>
              <w:t xml:space="preserve">Alternative Qualifications </w:t>
            </w:r>
          </w:p>
          <w:p w14:paraId="0FE72AE8" w14:textId="77777777" w:rsidR="00E51CDA" w:rsidRPr="007C374E" w:rsidRDefault="00E51CDA" w:rsidP="00835FE6">
            <w:pPr>
              <w:pStyle w:val="Header"/>
              <w:jc w:val="both"/>
              <w:rPr>
                <w:u w:val="single"/>
              </w:rPr>
            </w:pPr>
          </w:p>
          <w:p w14:paraId="59474D43" w14:textId="47C18AA0" w:rsidR="00C77E9C" w:rsidRDefault="00FE78B8" w:rsidP="00835FE6">
            <w:pPr>
              <w:pStyle w:val="Header"/>
              <w:jc w:val="both"/>
            </w:pPr>
            <w:r>
              <w:t>S.B. 2</w:t>
            </w:r>
            <w:r w:rsidR="00394374">
              <w:t xml:space="preserve"> </w:t>
            </w:r>
            <w:r w:rsidR="002B1466">
              <w:t xml:space="preserve">authorizes TDEM by rule to allow an applicant for an emergency manager license to credit military experience, professional experience, education, or another certification toward the eligibility requirements </w:t>
            </w:r>
            <w:r>
              <w:t>for a</w:t>
            </w:r>
            <w:r w:rsidR="00BE5F1F">
              <w:t xml:space="preserve">n </w:t>
            </w:r>
            <w:r>
              <w:t>emergency manager license</w:t>
            </w:r>
            <w:r w:rsidR="002B1466">
              <w:t xml:space="preserve">, including an emergency management credential issued by another state. </w:t>
            </w:r>
          </w:p>
          <w:p w14:paraId="4CC8FE4F" w14:textId="77777777" w:rsidR="00C77E9C" w:rsidRDefault="00C77E9C" w:rsidP="00835FE6">
            <w:pPr>
              <w:pStyle w:val="Header"/>
              <w:jc w:val="both"/>
            </w:pPr>
          </w:p>
          <w:p w14:paraId="5317BECF" w14:textId="77777777" w:rsidR="00FF73E9" w:rsidRPr="007C374E" w:rsidRDefault="00FE78B8" w:rsidP="00835FE6">
            <w:pPr>
              <w:pStyle w:val="Header"/>
              <w:jc w:val="both"/>
              <w:rPr>
                <w:u w:val="single"/>
              </w:rPr>
            </w:pPr>
            <w:r w:rsidRPr="007C374E">
              <w:rPr>
                <w:u w:val="single"/>
              </w:rPr>
              <w:t>Provision or Approval of Training Required</w:t>
            </w:r>
          </w:p>
          <w:p w14:paraId="1AE4DEA3" w14:textId="571B7301" w:rsidR="00C77E9C" w:rsidRPr="00B7472A" w:rsidRDefault="00FE78B8" w:rsidP="00835FE6">
            <w:pPr>
              <w:pStyle w:val="Header"/>
              <w:jc w:val="both"/>
            </w:pPr>
            <w:r w:rsidRPr="007C374E">
              <w:rPr>
                <w:i/>
                <w:iCs/>
              </w:rPr>
              <w:t xml:space="preserve"> </w:t>
            </w:r>
          </w:p>
          <w:p w14:paraId="34CCAD1E" w14:textId="66EFFBCF" w:rsidR="002B1466" w:rsidRDefault="00FE78B8" w:rsidP="00835FE6">
            <w:pPr>
              <w:pStyle w:val="Header"/>
              <w:jc w:val="both"/>
            </w:pPr>
            <w:r>
              <w:t>S.B. 2</w:t>
            </w:r>
            <w:r w:rsidR="00394374">
              <w:t xml:space="preserve"> </w:t>
            </w:r>
            <w:r>
              <w:t>requires TDEM to provide or approve training, instruction, and courses sufficient to enable a person to meet the licensing and continuing education requirements under the bill</w:t>
            </w:r>
            <w:r w:rsidR="002C7C56">
              <w:t>'s provisions relating to emergency manager licenses</w:t>
            </w:r>
            <w:r>
              <w:t>.</w:t>
            </w:r>
          </w:p>
          <w:p w14:paraId="7D323F21" w14:textId="77777777" w:rsidR="002C7C56" w:rsidRDefault="002C7C56" w:rsidP="00835FE6">
            <w:pPr>
              <w:pStyle w:val="Header"/>
              <w:jc w:val="both"/>
            </w:pPr>
          </w:p>
          <w:p w14:paraId="66C0D8DD" w14:textId="77777777" w:rsidR="00FF73E9" w:rsidRPr="007C374E" w:rsidRDefault="00FE78B8" w:rsidP="00835FE6">
            <w:pPr>
              <w:pStyle w:val="Header"/>
              <w:jc w:val="both"/>
              <w:rPr>
                <w:u w:val="single"/>
              </w:rPr>
            </w:pPr>
            <w:r w:rsidRPr="007C374E">
              <w:rPr>
                <w:u w:val="single"/>
              </w:rPr>
              <w:t>Expiration; Continuing Education; Renewal</w:t>
            </w:r>
          </w:p>
          <w:p w14:paraId="2B1A3902" w14:textId="09364F5C" w:rsidR="002B1466" w:rsidRDefault="00FE78B8" w:rsidP="00835FE6">
            <w:pPr>
              <w:pStyle w:val="Header"/>
              <w:jc w:val="both"/>
            </w:pPr>
            <w:r w:rsidRPr="007C374E">
              <w:rPr>
                <w:i/>
                <w:iCs/>
              </w:rPr>
              <w:t xml:space="preserve"> </w:t>
            </w:r>
          </w:p>
          <w:p w14:paraId="3F3D3FF6" w14:textId="1F9C17C8" w:rsidR="002B1466" w:rsidRDefault="00FE78B8" w:rsidP="00835FE6">
            <w:pPr>
              <w:pStyle w:val="Header"/>
              <w:jc w:val="both"/>
            </w:pPr>
            <w:r>
              <w:t>S.B. 2</w:t>
            </w:r>
            <w:r w:rsidR="00394374">
              <w:t xml:space="preserve"> </w:t>
            </w:r>
            <w:r>
              <w:t xml:space="preserve">establishes that an emergency manager license expires on the first anniversary of the date the license is issued. The bill requires </w:t>
            </w:r>
            <w:r w:rsidR="00FC7D62">
              <w:t xml:space="preserve">TCFP </w:t>
            </w:r>
            <w:r>
              <w:t>to renew an emergency manager license if an emergency manager does the following:</w:t>
            </w:r>
          </w:p>
          <w:p w14:paraId="3B5826E7" w14:textId="54DB5C59" w:rsidR="002B1466" w:rsidRDefault="00FE78B8" w:rsidP="00835FE6">
            <w:pPr>
              <w:pStyle w:val="Header"/>
              <w:numPr>
                <w:ilvl w:val="0"/>
                <w:numId w:val="5"/>
              </w:numPr>
              <w:jc w:val="both"/>
            </w:pPr>
            <w:r>
              <w:t xml:space="preserve">completes not less than </w:t>
            </w:r>
            <w:r w:rsidR="00FC7D62">
              <w:t xml:space="preserve">16 </w:t>
            </w:r>
            <w:r>
              <w:t xml:space="preserve">hours of continuing education on emergency management provided or approved by </w:t>
            </w:r>
            <w:r w:rsidR="00773697">
              <w:t>TDEM</w:t>
            </w:r>
            <w:r w:rsidR="00FC7D62">
              <w:t xml:space="preserve"> rule</w:t>
            </w:r>
            <w:r>
              <w:t>; and</w:t>
            </w:r>
          </w:p>
          <w:p w14:paraId="0CE01A74" w14:textId="0F650412" w:rsidR="002B1466" w:rsidRDefault="00FE78B8" w:rsidP="00835FE6">
            <w:pPr>
              <w:pStyle w:val="Header"/>
              <w:numPr>
                <w:ilvl w:val="0"/>
                <w:numId w:val="5"/>
              </w:numPr>
              <w:jc w:val="both"/>
            </w:pPr>
            <w:r>
              <w:t>submits an application for renewal to</w:t>
            </w:r>
            <w:r w:rsidR="00773697">
              <w:t xml:space="preserve"> </w:t>
            </w:r>
            <w:r w:rsidR="00FC7D62">
              <w:t xml:space="preserve">TCFP </w:t>
            </w:r>
            <w:r>
              <w:t xml:space="preserve">on a form and in a manner prescribed by </w:t>
            </w:r>
            <w:r w:rsidR="00FC7D62">
              <w:t>TCFP</w:t>
            </w:r>
            <w:r>
              <w:t>.</w:t>
            </w:r>
          </w:p>
          <w:p w14:paraId="63985013" w14:textId="3159E8B4" w:rsidR="002B1466" w:rsidRDefault="00FE78B8" w:rsidP="00835FE6">
            <w:pPr>
              <w:pStyle w:val="Header"/>
              <w:jc w:val="both"/>
            </w:pPr>
            <w:r>
              <w:t xml:space="preserve">The bill authorizes </w:t>
            </w:r>
            <w:r w:rsidR="00FC7D62">
              <w:t xml:space="preserve">TCFP </w:t>
            </w:r>
            <w:r>
              <w:t xml:space="preserve">by rule to adopt a system under which licenses expire on </w:t>
            </w:r>
            <w:r>
              <w:t>various dates during the year.</w:t>
            </w:r>
          </w:p>
          <w:p w14:paraId="6544D1F3" w14:textId="77777777" w:rsidR="002B1466" w:rsidRDefault="002B1466" w:rsidP="00835FE6">
            <w:pPr>
              <w:pStyle w:val="Header"/>
              <w:jc w:val="both"/>
            </w:pPr>
          </w:p>
          <w:p w14:paraId="6AAD44EE" w14:textId="48241359" w:rsidR="002C7C56" w:rsidRDefault="00FE78B8" w:rsidP="00835FE6">
            <w:pPr>
              <w:pStyle w:val="Header"/>
              <w:jc w:val="both"/>
              <w:rPr>
                <w:u w:val="single"/>
              </w:rPr>
            </w:pPr>
            <w:r w:rsidRPr="007C374E">
              <w:rPr>
                <w:u w:val="single"/>
              </w:rPr>
              <w:t>Denial; Suspension; Revocation</w:t>
            </w:r>
          </w:p>
          <w:p w14:paraId="14AD3BEF" w14:textId="77777777" w:rsidR="00FF73E9" w:rsidRPr="007C374E" w:rsidRDefault="00FF73E9" w:rsidP="00835FE6">
            <w:pPr>
              <w:pStyle w:val="Header"/>
              <w:jc w:val="both"/>
              <w:rPr>
                <w:u w:val="single"/>
              </w:rPr>
            </w:pPr>
          </w:p>
          <w:p w14:paraId="6429F8B7" w14:textId="4249167E" w:rsidR="00797721" w:rsidRDefault="00FE78B8" w:rsidP="00835FE6">
            <w:pPr>
              <w:pStyle w:val="Header"/>
              <w:jc w:val="both"/>
            </w:pPr>
            <w:r>
              <w:t>S.B. 2</w:t>
            </w:r>
            <w:r w:rsidR="00394374">
              <w:t xml:space="preserve"> </w:t>
            </w:r>
            <w:r w:rsidR="002B1466">
              <w:t xml:space="preserve">authorizes </w:t>
            </w:r>
            <w:r w:rsidR="00FC7D62">
              <w:t xml:space="preserve">TCFP </w:t>
            </w:r>
            <w:r w:rsidR="002B1466">
              <w:t xml:space="preserve">to deny </w:t>
            </w:r>
            <w:r w:rsidR="00FC7D62">
              <w:t xml:space="preserve">the issuance or renewal of an emergency manager license </w:t>
            </w:r>
            <w:r w:rsidR="002B1466">
              <w:t xml:space="preserve">or suspend or revoke a license if a person violates </w:t>
            </w:r>
            <w:r w:rsidR="002C7C56">
              <w:t xml:space="preserve">the bill's </w:t>
            </w:r>
            <w:r w:rsidR="002B1466">
              <w:t>provisions</w:t>
            </w:r>
            <w:r w:rsidR="002C7C56">
              <w:t xml:space="preserve"> relating to emergency manager licenses</w:t>
            </w:r>
            <w:r w:rsidR="002B1466">
              <w:t xml:space="preserve"> or any rule adopted by TDEM</w:t>
            </w:r>
            <w:r w:rsidR="00FC7D62">
              <w:t xml:space="preserve"> or TCFP</w:t>
            </w:r>
            <w:r w:rsidR="002B1466">
              <w:t xml:space="preserve"> under </w:t>
            </w:r>
            <w:r w:rsidR="002C7C56">
              <w:t xml:space="preserve">those </w:t>
            </w:r>
            <w:r w:rsidR="002B1466">
              <w:t>provisions</w:t>
            </w:r>
            <w:r w:rsidR="00FC7D62">
              <w:t>, including being disqualified based on the person's criminal history</w:t>
            </w:r>
            <w:r w:rsidR="002B1466">
              <w:t xml:space="preserve">. </w:t>
            </w:r>
            <w:r w:rsidR="002C7C56">
              <w:t>A</w:t>
            </w:r>
            <w:r w:rsidR="002B1466">
              <w:t xml:space="preserve"> proceeding under the</w:t>
            </w:r>
            <w:r w:rsidR="002C7C56">
              <w:t>se provisions</w:t>
            </w:r>
            <w:r w:rsidR="002B1466">
              <w:t xml:space="preserve"> is a contested case under the Administrative Procedure Act.</w:t>
            </w:r>
          </w:p>
          <w:p w14:paraId="401C85B9" w14:textId="4B4F78BD" w:rsidR="002B1466" w:rsidRDefault="002B1466" w:rsidP="00835FE6">
            <w:pPr>
              <w:pStyle w:val="Header"/>
              <w:jc w:val="both"/>
            </w:pPr>
          </w:p>
          <w:p w14:paraId="08DE321F" w14:textId="77777777" w:rsidR="00835FE6" w:rsidRDefault="00835FE6" w:rsidP="00835FE6">
            <w:pPr>
              <w:pStyle w:val="Header"/>
              <w:jc w:val="both"/>
            </w:pPr>
          </w:p>
          <w:p w14:paraId="5186AE1C" w14:textId="77777777" w:rsidR="00835FE6" w:rsidRDefault="00835FE6" w:rsidP="00835FE6">
            <w:pPr>
              <w:pStyle w:val="Header"/>
              <w:jc w:val="both"/>
            </w:pPr>
          </w:p>
          <w:p w14:paraId="3BC5388E" w14:textId="77777777" w:rsidR="00835FE6" w:rsidRDefault="00835FE6" w:rsidP="00835FE6">
            <w:pPr>
              <w:pStyle w:val="Header"/>
              <w:jc w:val="both"/>
            </w:pPr>
          </w:p>
          <w:p w14:paraId="706E23EC" w14:textId="6E30D1FA" w:rsidR="002B1466" w:rsidRDefault="00FE78B8" w:rsidP="00835FE6">
            <w:pPr>
              <w:pStyle w:val="Header"/>
              <w:keepNext/>
              <w:jc w:val="both"/>
              <w:rPr>
                <w:b/>
                <w:bCs/>
              </w:rPr>
            </w:pPr>
            <w:r w:rsidRPr="002B1466">
              <w:rPr>
                <w:b/>
                <w:bCs/>
              </w:rPr>
              <w:t>Statewide Volunteer Management System</w:t>
            </w:r>
          </w:p>
          <w:p w14:paraId="3CCBA374" w14:textId="77777777" w:rsidR="00B47848" w:rsidRDefault="00B47848" w:rsidP="00835FE6">
            <w:pPr>
              <w:pStyle w:val="Header"/>
              <w:keepNext/>
              <w:jc w:val="both"/>
              <w:rPr>
                <w:b/>
                <w:bCs/>
              </w:rPr>
            </w:pPr>
          </w:p>
          <w:p w14:paraId="4C2D8138" w14:textId="77777777" w:rsidR="002C4C61" w:rsidRPr="007C374E" w:rsidRDefault="00FE78B8" w:rsidP="00835FE6">
            <w:pPr>
              <w:pStyle w:val="Header"/>
              <w:keepNext/>
              <w:jc w:val="both"/>
              <w:rPr>
                <w:u w:val="single"/>
              </w:rPr>
            </w:pPr>
            <w:r w:rsidRPr="007C374E">
              <w:rPr>
                <w:u w:val="single"/>
              </w:rPr>
              <w:t xml:space="preserve">Establishment of System </w:t>
            </w:r>
            <w:r w:rsidR="00373245" w:rsidRPr="007C374E">
              <w:rPr>
                <w:u w:val="single"/>
              </w:rPr>
              <w:t>and System Requirements</w:t>
            </w:r>
          </w:p>
          <w:p w14:paraId="5E56850E" w14:textId="42D7CD6A" w:rsidR="00B47848" w:rsidRPr="007C374E" w:rsidRDefault="00FE78B8" w:rsidP="00835FE6">
            <w:pPr>
              <w:pStyle w:val="Header"/>
              <w:keepNext/>
              <w:tabs>
                <w:tab w:val="clear" w:pos="4320"/>
                <w:tab w:val="clear" w:pos="8640"/>
                <w:tab w:val="left" w:pos="1698"/>
              </w:tabs>
              <w:jc w:val="both"/>
              <w:rPr>
                <w:i/>
                <w:iCs/>
              </w:rPr>
            </w:pPr>
            <w:r>
              <w:rPr>
                <w:i/>
                <w:iCs/>
              </w:rPr>
              <w:t xml:space="preserve"> </w:t>
            </w:r>
          </w:p>
          <w:p w14:paraId="169BACE4" w14:textId="08F0BA84" w:rsidR="002B1466" w:rsidRDefault="00FE78B8" w:rsidP="00835FE6">
            <w:pPr>
              <w:pStyle w:val="Header"/>
              <w:keepNext/>
              <w:jc w:val="both"/>
            </w:pPr>
            <w:r>
              <w:t>S.B. 2</w:t>
            </w:r>
            <w:r w:rsidR="00394374">
              <w:t xml:space="preserve"> </w:t>
            </w:r>
            <w:r w:rsidR="002A68DF">
              <w:t xml:space="preserve">also </w:t>
            </w:r>
            <w:r w:rsidR="00870260">
              <w:t xml:space="preserve">amends the act to </w:t>
            </w:r>
            <w:r>
              <w:t>require TDEM to establish and maintain</w:t>
            </w:r>
            <w:r w:rsidR="009277CC">
              <w:t xml:space="preserve"> </w:t>
            </w:r>
            <w:r w:rsidR="00CD0BEB">
              <w:t>an online</w:t>
            </w:r>
            <w:r>
              <w:t xml:space="preserve"> statewide volunteer registration and management database to register, credential, and manage individuals who volunteer to assist in disaster response or recovery operations at the direction and under the supervision of a state agency</w:t>
            </w:r>
            <w:r w:rsidR="00CD0BEB">
              <w:t xml:space="preserve"> or</w:t>
            </w:r>
            <w:r w:rsidR="00901425">
              <w:t xml:space="preserve"> a local government, defined by the bill as</w:t>
            </w:r>
            <w:r w:rsidR="00CD0BEB">
              <w:t xml:space="preserve"> a municipality, a county, a special district or authority, or any other political </w:t>
            </w:r>
            <w:r w:rsidR="00132255">
              <w:t>sub</w:t>
            </w:r>
            <w:r w:rsidR="00CD0BEB">
              <w:t>division of the state.</w:t>
            </w:r>
            <w:r w:rsidR="00373245">
              <w:t xml:space="preserve"> </w:t>
            </w:r>
            <w:r>
              <w:t xml:space="preserve">The volunteer management system </w:t>
            </w:r>
            <w:r w:rsidR="00373245">
              <w:t>must</w:t>
            </w:r>
            <w:r w:rsidR="009277CC">
              <w:t>, as follows</w:t>
            </w:r>
            <w:r>
              <w:t>:</w:t>
            </w:r>
          </w:p>
          <w:p w14:paraId="737146AF" w14:textId="5551B637" w:rsidR="002B1466" w:rsidRDefault="00FE78B8" w:rsidP="00835FE6">
            <w:pPr>
              <w:pStyle w:val="Header"/>
              <w:numPr>
                <w:ilvl w:val="0"/>
                <w:numId w:val="6"/>
              </w:numPr>
              <w:jc w:val="both"/>
            </w:pPr>
            <w:r>
              <w:t>be made available online;</w:t>
            </w:r>
          </w:p>
          <w:p w14:paraId="491113F4" w14:textId="3AC837EB" w:rsidR="002B1466" w:rsidRDefault="00FE78B8" w:rsidP="00835FE6">
            <w:pPr>
              <w:pStyle w:val="Header"/>
              <w:numPr>
                <w:ilvl w:val="0"/>
                <w:numId w:val="6"/>
              </w:numPr>
              <w:jc w:val="both"/>
            </w:pPr>
            <w:r>
              <w:t>be maintained and updated regularly with a roster of available volunteers;</w:t>
            </w:r>
          </w:p>
          <w:p w14:paraId="79B07CAB" w14:textId="2E160757" w:rsidR="002B1466" w:rsidRDefault="00FE78B8" w:rsidP="00835FE6">
            <w:pPr>
              <w:pStyle w:val="Header"/>
              <w:numPr>
                <w:ilvl w:val="0"/>
                <w:numId w:val="6"/>
              </w:numPr>
              <w:jc w:val="both"/>
            </w:pPr>
            <w:r>
              <w:t xml:space="preserve">be capable of making and coordinating volunteer assignments among state, </w:t>
            </w:r>
            <w:r>
              <w:t>regional, and local governmental entities; and</w:t>
            </w:r>
          </w:p>
          <w:p w14:paraId="0FBF5550" w14:textId="1E246DB3" w:rsidR="002B1466" w:rsidRDefault="00FE78B8" w:rsidP="00835FE6">
            <w:pPr>
              <w:pStyle w:val="Header"/>
              <w:numPr>
                <w:ilvl w:val="0"/>
                <w:numId w:val="6"/>
              </w:numPr>
              <w:jc w:val="both"/>
            </w:pPr>
            <w:r>
              <w:t>document the supervision of volunteers and the resources available and necessary to support the volunteers.</w:t>
            </w:r>
          </w:p>
          <w:p w14:paraId="4DFBF60D" w14:textId="77777777" w:rsidR="00373245" w:rsidRDefault="00373245" w:rsidP="00835FE6">
            <w:pPr>
              <w:pStyle w:val="Header"/>
              <w:jc w:val="both"/>
            </w:pPr>
          </w:p>
          <w:p w14:paraId="47046886" w14:textId="25396D84" w:rsidR="00373245" w:rsidRPr="007C374E" w:rsidRDefault="00FE78B8" w:rsidP="00835FE6">
            <w:pPr>
              <w:pStyle w:val="Header"/>
              <w:keepNext/>
              <w:jc w:val="both"/>
              <w:rPr>
                <w:u w:val="single"/>
              </w:rPr>
            </w:pPr>
            <w:r w:rsidRPr="007C374E">
              <w:rPr>
                <w:u w:val="single"/>
              </w:rPr>
              <w:t>Use of System Required</w:t>
            </w:r>
            <w:r w:rsidR="00FC7D62">
              <w:rPr>
                <w:u w:val="single"/>
              </w:rPr>
              <w:t>; Limitations on Required Registration</w:t>
            </w:r>
            <w:r w:rsidRPr="007C374E">
              <w:rPr>
                <w:u w:val="single"/>
              </w:rPr>
              <w:t xml:space="preserve"> </w:t>
            </w:r>
          </w:p>
          <w:p w14:paraId="4CDF96F4" w14:textId="77777777" w:rsidR="002C4C61" w:rsidRPr="00995D75" w:rsidRDefault="002C4C61" w:rsidP="00835FE6">
            <w:pPr>
              <w:pStyle w:val="Header"/>
              <w:keepNext/>
              <w:jc w:val="both"/>
            </w:pPr>
          </w:p>
          <w:p w14:paraId="0C6DE2D2" w14:textId="16300C28" w:rsidR="00373245" w:rsidRDefault="00FE78B8" w:rsidP="00835FE6">
            <w:pPr>
              <w:pStyle w:val="Header"/>
              <w:jc w:val="both"/>
            </w:pPr>
            <w:r>
              <w:t>S.B. 2</w:t>
            </w:r>
            <w:r w:rsidR="00394374">
              <w:t xml:space="preserve"> </w:t>
            </w:r>
            <w:r w:rsidR="002B1466">
              <w:t xml:space="preserve">requires TDEM and each state agency and local government that deploys volunteers in disaster response or recovery operations to use the volunteer management system to </w:t>
            </w:r>
            <w:r>
              <w:t xml:space="preserve">do the following: </w:t>
            </w:r>
          </w:p>
          <w:p w14:paraId="05B4E392" w14:textId="77777777" w:rsidR="00373245" w:rsidRDefault="00FE78B8" w:rsidP="00835FE6">
            <w:pPr>
              <w:pStyle w:val="Header"/>
              <w:numPr>
                <w:ilvl w:val="0"/>
                <w:numId w:val="15"/>
              </w:numPr>
              <w:jc w:val="both"/>
            </w:pPr>
            <w:r>
              <w:t>credential and deploy the volunteers;</w:t>
            </w:r>
          </w:p>
          <w:p w14:paraId="6EE8652F" w14:textId="1E98BE03" w:rsidR="00373245" w:rsidRDefault="00FE78B8" w:rsidP="00835FE6">
            <w:pPr>
              <w:pStyle w:val="Header"/>
              <w:numPr>
                <w:ilvl w:val="0"/>
                <w:numId w:val="15"/>
              </w:numPr>
              <w:jc w:val="both"/>
            </w:pPr>
            <w:r>
              <w:t xml:space="preserve">report in the system volunteer activity and requests for assistance during periods when a disaster declaration is in effect; and </w:t>
            </w:r>
          </w:p>
          <w:p w14:paraId="38368012" w14:textId="2D59F3BD" w:rsidR="002B1466" w:rsidRDefault="00FE78B8" w:rsidP="00835FE6">
            <w:pPr>
              <w:pStyle w:val="Header"/>
              <w:numPr>
                <w:ilvl w:val="0"/>
                <w:numId w:val="15"/>
              </w:numPr>
              <w:jc w:val="both"/>
            </w:pPr>
            <w:r>
              <w:t>coordinate volunteer programs by local governments to ensure the programs align with state standards and requirements.</w:t>
            </w:r>
          </w:p>
          <w:p w14:paraId="4600CD79" w14:textId="24275D83" w:rsidR="00E86890" w:rsidRDefault="00FE78B8" w:rsidP="00835FE6">
            <w:pPr>
              <w:pStyle w:val="Header"/>
              <w:jc w:val="both"/>
            </w:pPr>
            <w:r>
              <w:t>Before</w:t>
            </w:r>
            <w:r w:rsidR="00FC7D62">
              <w:t xml:space="preserve"> TDEM</w:t>
            </w:r>
            <w:r w:rsidR="00FC7D62" w:rsidRPr="00FC7D62">
              <w:t xml:space="preserve">, </w:t>
            </w:r>
            <w:r w:rsidR="00FC7D62">
              <w:t xml:space="preserve">a </w:t>
            </w:r>
            <w:r w:rsidR="00FC7D62" w:rsidRPr="00FC7D62">
              <w:t xml:space="preserve">state agency, or </w:t>
            </w:r>
            <w:r w:rsidR="00FC7D62">
              <w:t xml:space="preserve">a </w:t>
            </w:r>
            <w:r w:rsidR="00FC7D62" w:rsidRPr="00FC7D62">
              <w:t>local government</w:t>
            </w:r>
            <w:r>
              <w:t xml:space="preserve"> deploys a spontaneous volunteer to assist in disaster response or recovery operations, TDEM, the state agency, or the local government, as applicable, must</w:t>
            </w:r>
            <w:r w:rsidR="00FC7D62" w:rsidRPr="00FC7D62">
              <w:t xml:space="preserve"> ensure the spontaneous volunteer is registered with the volunteer management system</w:t>
            </w:r>
            <w:r>
              <w:t xml:space="preserve">. </w:t>
            </w:r>
            <w:r w:rsidR="00FC7D62">
              <w:t xml:space="preserve">The bill </w:t>
            </w:r>
            <w:r w:rsidR="0057529C">
              <w:t>establishes that</w:t>
            </w:r>
            <w:r w:rsidR="00FC7D62" w:rsidRPr="00FC7D62">
              <w:t xml:space="preserve"> </w:t>
            </w:r>
            <w:r w:rsidR="00A163F4">
              <w:t xml:space="preserve">an </w:t>
            </w:r>
            <w:r w:rsidR="00FC7D62" w:rsidRPr="00FC7D62">
              <w:t>individual who volunteers and is affiliated with a community organization active in disaster or a member or affiliate</w:t>
            </w:r>
            <w:r w:rsidR="00FC7D62">
              <w:t xml:space="preserve"> </w:t>
            </w:r>
            <w:r w:rsidR="00FC7D62" w:rsidRPr="00FC7D62">
              <w:t xml:space="preserve">organization of voluntary organizations active in disaster </w:t>
            </w:r>
            <w:r w:rsidR="0057529C">
              <w:t>may not be</w:t>
            </w:r>
            <w:r w:rsidR="00FC7D62" w:rsidRPr="00FC7D62">
              <w:t xml:space="preserve"> required to register with the voluntary management system before deployment</w:t>
            </w:r>
            <w:r w:rsidR="002B6163">
              <w:t>. The bill authorizes TDEM</w:t>
            </w:r>
            <w:r w:rsidR="002B6163" w:rsidRPr="002B6163">
              <w:t xml:space="preserve"> </w:t>
            </w:r>
            <w:r w:rsidR="002B6163">
              <w:t>to</w:t>
            </w:r>
            <w:r w:rsidR="002B6163" w:rsidRPr="002B6163">
              <w:t xml:space="preserve"> waive, wholly or partly, any </w:t>
            </w:r>
            <w:r w:rsidR="002B6163">
              <w:t xml:space="preserve">of these </w:t>
            </w:r>
            <w:r w:rsidR="002B6163" w:rsidRPr="002B6163">
              <w:t>requirement</w:t>
            </w:r>
            <w:r w:rsidR="002B6163">
              <w:t>s</w:t>
            </w:r>
            <w:r w:rsidR="002B6163" w:rsidRPr="002B6163">
              <w:t xml:space="preserve"> as necessary to facilitate an urgent response to a disaster.</w:t>
            </w:r>
            <w:r w:rsidR="00A163F4">
              <w:t xml:space="preserve"> For purposes</w:t>
            </w:r>
            <w:r w:rsidR="0057529C">
              <w:t xml:space="preserve"> of these requirements</w:t>
            </w:r>
            <w:r w:rsidR="00A163F4">
              <w:t xml:space="preserve">, the bill </w:t>
            </w:r>
            <w:r>
              <w:t>defines the following terms:</w:t>
            </w:r>
          </w:p>
          <w:p w14:paraId="41EAD657" w14:textId="16382605" w:rsidR="00E86890" w:rsidRDefault="00FE78B8" w:rsidP="00835FE6">
            <w:pPr>
              <w:pStyle w:val="Header"/>
              <w:numPr>
                <w:ilvl w:val="0"/>
                <w:numId w:val="19"/>
              </w:numPr>
              <w:jc w:val="both"/>
            </w:pPr>
            <w:r>
              <w:t xml:space="preserve">"community organization active in </w:t>
            </w:r>
            <w:r>
              <w:t>disaster" as a nonprofit organization that regularly engages in disaster response and recovery operations and regularly prepares for those operations;</w:t>
            </w:r>
          </w:p>
          <w:p w14:paraId="19636911" w14:textId="0DDF4537" w:rsidR="00E86890" w:rsidRDefault="00FE78B8" w:rsidP="00835FE6">
            <w:pPr>
              <w:pStyle w:val="Header"/>
              <w:numPr>
                <w:ilvl w:val="0"/>
                <w:numId w:val="19"/>
              </w:numPr>
              <w:jc w:val="both"/>
            </w:pPr>
            <w:r>
              <w:t>"spontaneous volunteer" as an individual who volunteers to assist in disaster response or recovery and is not affiliated with voluntary organizations active in disaster or any community organization active in disaster or with a governmental entity; and</w:t>
            </w:r>
          </w:p>
          <w:p w14:paraId="712D190A" w14:textId="1B4B17F5" w:rsidR="00E86890" w:rsidRDefault="00FE78B8" w:rsidP="00835FE6">
            <w:pPr>
              <w:pStyle w:val="Header"/>
              <w:numPr>
                <w:ilvl w:val="0"/>
                <w:numId w:val="19"/>
              </w:numPr>
              <w:jc w:val="both"/>
            </w:pPr>
            <w:r>
              <w:t xml:space="preserve">"voluntary organizations active in disaster" </w:t>
            </w:r>
            <w:r w:rsidR="002F3E29">
              <w:t>a</w:t>
            </w:r>
            <w:r>
              <w:t>s a network of nonprofit organizations that coordinate to provide disaster response or recovery services</w:t>
            </w:r>
            <w:r w:rsidR="00A163F4">
              <w:t xml:space="preserve">, including </w:t>
            </w:r>
            <w:r>
              <w:t>community organizations active in disaster.</w:t>
            </w:r>
          </w:p>
          <w:p w14:paraId="1DDC05A3" w14:textId="77777777" w:rsidR="002B1466" w:rsidRDefault="002B1466" w:rsidP="00835FE6">
            <w:pPr>
              <w:pStyle w:val="Header"/>
              <w:jc w:val="both"/>
            </w:pPr>
          </w:p>
          <w:p w14:paraId="5908F587" w14:textId="523AF265" w:rsidR="00373245" w:rsidRDefault="00FE78B8" w:rsidP="00835FE6">
            <w:pPr>
              <w:pStyle w:val="Header"/>
              <w:jc w:val="both"/>
              <w:rPr>
                <w:u w:val="single"/>
              </w:rPr>
            </w:pPr>
            <w:r w:rsidRPr="007C374E">
              <w:rPr>
                <w:u w:val="single"/>
              </w:rPr>
              <w:t xml:space="preserve">Authority to Conduct Criminal History Check </w:t>
            </w:r>
          </w:p>
          <w:p w14:paraId="2B1F0C7F" w14:textId="77777777" w:rsidR="001C191F" w:rsidRPr="007C374E" w:rsidRDefault="001C191F" w:rsidP="00835FE6">
            <w:pPr>
              <w:pStyle w:val="Header"/>
              <w:jc w:val="both"/>
              <w:rPr>
                <w:u w:val="single"/>
              </w:rPr>
            </w:pPr>
          </w:p>
          <w:p w14:paraId="3225214D" w14:textId="4C4F28D5" w:rsidR="002B1466" w:rsidRDefault="00FE78B8" w:rsidP="00835FE6">
            <w:pPr>
              <w:pStyle w:val="Header"/>
              <w:jc w:val="both"/>
            </w:pPr>
            <w:r>
              <w:t>S.B. 2</w:t>
            </w:r>
            <w:r w:rsidR="00394374">
              <w:t xml:space="preserve"> </w:t>
            </w:r>
            <w:r>
              <w:t xml:space="preserve">authorizes TDEM to conduct a criminal history check, </w:t>
            </w:r>
            <w:r w:rsidR="002B6163">
              <w:t>based on the</w:t>
            </w:r>
            <w:r>
              <w:t xml:space="preserve"> criminal history record information maintained by </w:t>
            </w:r>
            <w:r w:rsidR="002B6163">
              <w:t>DPS or any other criminal justice agency in Texas</w:t>
            </w:r>
            <w:r>
              <w:t>, on each person who applies to register as a volunteer</w:t>
            </w:r>
            <w:r w:rsidR="00240C50">
              <w:t xml:space="preserve"> under the</w:t>
            </w:r>
            <w:r w:rsidR="001C191F">
              <w:t>se</w:t>
            </w:r>
            <w:r w:rsidR="00240C50">
              <w:t xml:space="preserve"> provisions</w:t>
            </w:r>
            <w:r w:rsidR="001C191F">
              <w:t>.</w:t>
            </w:r>
            <w:r>
              <w:t xml:space="preserve"> </w:t>
            </w:r>
          </w:p>
          <w:p w14:paraId="557B5FB0" w14:textId="77777777" w:rsidR="002B1466" w:rsidRDefault="002B1466" w:rsidP="00835FE6">
            <w:pPr>
              <w:pStyle w:val="Header"/>
              <w:jc w:val="both"/>
            </w:pPr>
          </w:p>
          <w:p w14:paraId="2EEE3D69" w14:textId="77777777" w:rsidR="00835FE6" w:rsidRDefault="00835FE6" w:rsidP="00835FE6">
            <w:pPr>
              <w:pStyle w:val="Header"/>
              <w:jc w:val="both"/>
            </w:pPr>
          </w:p>
          <w:p w14:paraId="6EDB5CF8" w14:textId="77777777" w:rsidR="00835FE6" w:rsidRDefault="00835FE6" w:rsidP="00835FE6">
            <w:pPr>
              <w:pStyle w:val="Header"/>
              <w:jc w:val="both"/>
            </w:pPr>
          </w:p>
          <w:p w14:paraId="0FDA119A" w14:textId="77777777" w:rsidR="00835FE6" w:rsidRDefault="00835FE6" w:rsidP="00835FE6">
            <w:pPr>
              <w:pStyle w:val="Header"/>
              <w:jc w:val="both"/>
            </w:pPr>
          </w:p>
          <w:p w14:paraId="69D47D97" w14:textId="77777777" w:rsidR="00835FE6" w:rsidRDefault="00835FE6" w:rsidP="00835FE6">
            <w:pPr>
              <w:pStyle w:val="Header"/>
              <w:jc w:val="both"/>
            </w:pPr>
          </w:p>
          <w:p w14:paraId="531FD305" w14:textId="77777777" w:rsidR="002C4C61" w:rsidRPr="007C374E" w:rsidRDefault="00FE78B8" w:rsidP="00835FE6">
            <w:pPr>
              <w:pStyle w:val="Header"/>
              <w:keepNext/>
              <w:jc w:val="both"/>
              <w:rPr>
                <w:u w:val="single"/>
              </w:rPr>
            </w:pPr>
            <w:r w:rsidRPr="007C374E">
              <w:rPr>
                <w:u w:val="single"/>
              </w:rPr>
              <w:t>Ineligibility to Register Based on Criminal History</w:t>
            </w:r>
          </w:p>
          <w:p w14:paraId="448B7533" w14:textId="5D63A78E" w:rsidR="00991C7A" w:rsidRPr="00B7472A" w:rsidRDefault="00FE78B8" w:rsidP="00835FE6">
            <w:pPr>
              <w:pStyle w:val="Header"/>
              <w:keepNext/>
              <w:jc w:val="both"/>
            </w:pPr>
            <w:r w:rsidRPr="007C374E">
              <w:rPr>
                <w:i/>
                <w:iCs/>
              </w:rPr>
              <w:t xml:space="preserve"> </w:t>
            </w:r>
          </w:p>
          <w:p w14:paraId="45432465" w14:textId="13DE461A" w:rsidR="00F11692" w:rsidRDefault="00FE78B8" w:rsidP="00835FE6">
            <w:pPr>
              <w:pStyle w:val="Header"/>
              <w:keepNext/>
              <w:jc w:val="both"/>
            </w:pPr>
            <w:r>
              <w:t>S.B. 2</w:t>
            </w:r>
            <w:r w:rsidR="00394374">
              <w:t xml:space="preserve"> </w:t>
            </w:r>
            <w:r w:rsidR="002B1466">
              <w:t xml:space="preserve">authorizes TDEM to adopt rules for the denial of a person's application to register in the volunteer management system based on the person's criminal history and for purposes of ensuring public safety and operational integrity. </w:t>
            </w:r>
          </w:p>
          <w:p w14:paraId="1BC9CF26" w14:textId="77777777" w:rsidR="00F11692" w:rsidRDefault="00F11692" w:rsidP="00835FE6">
            <w:pPr>
              <w:pStyle w:val="Header"/>
              <w:jc w:val="both"/>
            </w:pPr>
          </w:p>
          <w:p w14:paraId="113B21AE" w14:textId="77777777" w:rsidR="002C4C61" w:rsidRPr="007C374E" w:rsidRDefault="00FE78B8" w:rsidP="00835FE6">
            <w:pPr>
              <w:pStyle w:val="Header"/>
              <w:jc w:val="both"/>
              <w:rPr>
                <w:u w:val="single"/>
              </w:rPr>
            </w:pPr>
            <w:r w:rsidRPr="007C374E">
              <w:rPr>
                <w:u w:val="single"/>
              </w:rPr>
              <w:t>Rules</w:t>
            </w:r>
          </w:p>
          <w:p w14:paraId="67261068" w14:textId="68E76C85" w:rsidR="00F11692" w:rsidRPr="00995D75" w:rsidRDefault="00FE78B8" w:rsidP="00835FE6">
            <w:pPr>
              <w:pStyle w:val="Header"/>
              <w:jc w:val="both"/>
            </w:pPr>
            <w:r w:rsidRPr="007C374E">
              <w:rPr>
                <w:i/>
                <w:iCs/>
              </w:rPr>
              <w:t xml:space="preserve"> </w:t>
            </w:r>
          </w:p>
          <w:p w14:paraId="3F2FECC5" w14:textId="51341B4D" w:rsidR="002B1466" w:rsidRDefault="00FE78B8" w:rsidP="00835FE6">
            <w:pPr>
              <w:pStyle w:val="Header"/>
              <w:jc w:val="both"/>
            </w:pPr>
            <w:r>
              <w:t>S.B. 2</w:t>
            </w:r>
            <w:r w:rsidR="00394374">
              <w:t xml:space="preserve"> </w:t>
            </w:r>
            <w:r>
              <w:t>requires TDEM to adopt rules for implementing the</w:t>
            </w:r>
            <w:r w:rsidR="001C191F">
              <w:t>se</w:t>
            </w:r>
            <w:r>
              <w:t xml:space="preserve"> provisions, including:</w:t>
            </w:r>
          </w:p>
          <w:p w14:paraId="579C3DC0" w14:textId="2E5069B5" w:rsidR="002B1466" w:rsidRDefault="00FE78B8" w:rsidP="00835FE6">
            <w:pPr>
              <w:pStyle w:val="Header"/>
              <w:numPr>
                <w:ilvl w:val="0"/>
                <w:numId w:val="7"/>
              </w:numPr>
              <w:jc w:val="both"/>
            </w:pPr>
            <w:r>
              <w:t>registration and renewal requirements for volunteer registrations;</w:t>
            </w:r>
          </w:p>
          <w:p w14:paraId="4F45DB5C" w14:textId="5DF40424" w:rsidR="002B1466" w:rsidRDefault="00FE78B8" w:rsidP="00835FE6">
            <w:pPr>
              <w:pStyle w:val="Header"/>
              <w:numPr>
                <w:ilvl w:val="0"/>
                <w:numId w:val="7"/>
              </w:numPr>
              <w:jc w:val="both"/>
            </w:pPr>
            <w:r>
              <w:t>training and credentialing requirements for particular disaster response or recovery operations that involve specialized training or experience;</w:t>
            </w:r>
          </w:p>
          <w:p w14:paraId="1E109F6B" w14:textId="37CB2903" w:rsidR="002B1466" w:rsidRDefault="00FE78B8" w:rsidP="00835FE6">
            <w:pPr>
              <w:pStyle w:val="Header"/>
              <w:numPr>
                <w:ilvl w:val="0"/>
                <w:numId w:val="7"/>
              </w:numPr>
              <w:jc w:val="both"/>
            </w:pPr>
            <w:r>
              <w:t>procedures for conducting a criminal history chec</w:t>
            </w:r>
            <w:r w:rsidR="00F11692">
              <w:t>k</w:t>
            </w:r>
            <w:r w:rsidR="004875A2">
              <w:t xml:space="preserve"> under these provisions</w:t>
            </w:r>
            <w:r>
              <w:t>; and</w:t>
            </w:r>
          </w:p>
          <w:p w14:paraId="451A0DD0" w14:textId="77777777" w:rsidR="002B1466" w:rsidRDefault="00FE78B8" w:rsidP="00835FE6">
            <w:pPr>
              <w:pStyle w:val="Header"/>
              <w:numPr>
                <w:ilvl w:val="0"/>
                <w:numId w:val="7"/>
              </w:numPr>
              <w:jc w:val="both"/>
            </w:pPr>
            <w:r>
              <w:t>protocols for deploying volunteers and reporting incidents.</w:t>
            </w:r>
          </w:p>
          <w:p w14:paraId="7AC648B1" w14:textId="77777777" w:rsidR="002B1466" w:rsidRDefault="002B1466" w:rsidP="00835FE6">
            <w:pPr>
              <w:pStyle w:val="Header"/>
              <w:jc w:val="both"/>
            </w:pPr>
          </w:p>
          <w:p w14:paraId="56451AC9" w14:textId="7C6C846D" w:rsidR="00F11692" w:rsidRPr="007C374E" w:rsidRDefault="00FE78B8" w:rsidP="00835FE6">
            <w:pPr>
              <w:pStyle w:val="Header"/>
              <w:jc w:val="both"/>
              <w:rPr>
                <w:u w:val="single"/>
              </w:rPr>
            </w:pPr>
            <w:r w:rsidRPr="007C374E">
              <w:rPr>
                <w:u w:val="single"/>
              </w:rPr>
              <w:t>Funds; Gifts, Grants, and Donations</w:t>
            </w:r>
          </w:p>
          <w:p w14:paraId="0BE4CCF5" w14:textId="77777777" w:rsidR="002C4C61" w:rsidRPr="00995D75" w:rsidRDefault="002C4C61" w:rsidP="00835FE6">
            <w:pPr>
              <w:pStyle w:val="Header"/>
              <w:jc w:val="both"/>
            </w:pPr>
          </w:p>
          <w:p w14:paraId="6F453912" w14:textId="57083A3A" w:rsidR="00F11692" w:rsidRDefault="00FE78B8" w:rsidP="00835FE6">
            <w:pPr>
              <w:pStyle w:val="Header"/>
              <w:jc w:val="both"/>
            </w:pPr>
            <w:r>
              <w:t>S.B. 2</w:t>
            </w:r>
            <w:r w:rsidR="00394374">
              <w:t xml:space="preserve"> </w:t>
            </w:r>
            <w:r w:rsidR="002B1466">
              <w:t>authorizes TDEM to</w:t>
            </w:r>
            <w:r w:rsidR="00DF225C">
              <w:t xml:space="preserve"> use any available funds and</w:t>
            </w:r>
            <w:r w:rsidR="006B2495">
              <w:t xml:space="preserve"> to</w:t>
            </w:r>
            <w:r w:rsidR="00DF225C">
              <w:t xml:space="preserve"> seek and accept gifts, grants, and donations to implement</w:t>
            </w:r>
            <w:r w:rsidR="002B1466">
              <w:t xml:space="preserve"> </w:t>
            </w:r>
            <w:r>
              <w:t>the</w:t>
            </w:r>
            <w:r w:rsidR="004875A2">
              <w:t>se provisions</w:t>
            </w:r>
            <w:r w:rsidR="00DF225C">
              <w:t>.</w:t>
            </w:r>
          </w:p>
          <w:p w14:paraId="580F6C32" w14:textId="77777777" w:rsidR="00F11692" w:rsidRDefault="00F11692" w:rsidP="00835FE6">
            <w:pPr>
              <w:pStyle w:val="Header"/>
              <w:jc w:val="both"/>
            </w:pPr>
          </w:p>
          <w:p w14:paraId="718D3BC8" w14:textId="77777777" w:rsidR="002C4C61" w:rsidRPr="007C374E" w:rsidRDefault="00FE78B8" w:rsidP="00835FE6">
            <w:pPr>
              <w:pStyle w:val="Header"/>
              <w:jc w:val="both"/>
              <w:rPr>
                <w:u w:val="single"/>
              </w:rPr>
            </w:pPr>
            <w:r w:rsidRPr="007C374E">
              <w:rPr>
                <w:u w:val="single"/>
              </w:rPr>
              <w:t>Agreements</w:t>
            </w:r>
          </w:p>
          <w:p w14:paraId="6F721473" w14:textId="68647945" w:rsidR="00F11692" w:rsidRDefault="00FE78B8" w:rsidP="00835FE6">
            <w:pPr>
              <w:pStyle w:val="Header"/>
              <w:jc w:val="both"/>
              <w:rPr>
                <w:i/>
                <w:iCs/>
              </w:rPr>
            </w:pPr>
            <w:r w:rsidRPr="007C374E">
              <w:rPr>
                <w:i/>
                <w:iCs/>
              </w:rPr>
              <w:t xml:space="preserve"> </w:t>
            </w:r>
          </w:p>
          <w:p w14:paraId="142AEACD" w14:textId="71AEBA6E" w:rsidR="00F11692" w:rsidRDefault="00FE78B8" w:rsidP="00835FE6">
            <w:pPr>
              <w:pStyle w:val="Header"/>
              <w:jc w:val="both"/>
            </w:pPr>
            <w:r>
              <w:t>S.B. 2</w:t>
            </w:r>
            <w:r w:rsidR="00394374">
              <w:t xml:space="preserve"> </w:t>
            </w:r>
            <w:r>
              <w:t xml:space="preserve">authorizes TDEM to enter into an agreement with any public or private entity to support volunteer mobilization efforts. </w:t>
            </w:r>
          </w:p>
          <w:p w14:paraId="3AD1018D" w14:textId="77777777" w:rsidR="002B6163" w:rsidRDefault="002B6163" w:rsidP="00835FE6">
            <w:pPr>
              <w:pStyle w:val="Header"/>
              <w:jc w:val="both"/>
            </w:pPr>
          </w:p>
          <w:p w14:paraId="3965175D" w14:textId="626C2CE3" w:rsidR="002B6163" w:rsidRDefault="00FE78B8" w:rsidP="00835FE6">
            <w:pPr>
              <w:pStyle w:val="Header"/>
              <w:keepNext/>
              <w:jc w:val="both"/>
              <w:rPr>
                <w:u w:val="single"/>
              </w:rPr>
            </w:pPr>
            <w:r w:rsidRPr="00A00706">
              <w:rPr>
                <w:u w:val="single"/>
              </w:rPr>
              <w:t>Property Rights Protected</w:t>
            </w:r>
          </w:p>
          <w:p w14:paraId="4037E902" w14:textId="77777777" w:rsidR="002B6163" w:rsidRDefault="002B6163" w:rsidP="00835FE6">
            <w:pPr>
              <w:pStyle w:val="Header"/>
              <w:keepNext/>
              <w:jc w:val="both"/>
              <w:rPr>
                <w:u w:val="single"/>
              </w:rPr>
            </w:pPr>
          </w:p>
          <w:p w14:paraId="7597E262" w14:textId="5732F55C" w:rsidR="002B6163" w:rsidRDefault="00FE78B8" w:rsidP="00835FE6">
            <w:pPr>
              <w:pStyle w:val="Header"/>
              <w:jc w:val="both"/>
            </w:pPr>
            <w:r>
              <w:t>S.B. 2</w:t>
            </w:r>
            <w:r w:rsidRPr="00A00706">
              <w:t xml:space="preserve"> </w:t>
            </w:r>
            <w:r>
              <w:t xml:space="preserve">establishes that nothing in </w:t>
            </w:r>
            <w:r w:rsidR="00A163F4">
              <w:t>the</w:t>
            </w:r>
            <w:r w:rsidR="002A68DF">
              <w:t>se</w:t>
            </w:r>
            <w:r w:rsidR="00A163F4">
              <w:t xml:space="preserve"> provisions </w:t>
            </w:r>
            <w:r>
              <w:t>may be construed as prohibiting a real property owner from consenting to allowing a volunteer onto the owner's property or accepting assistance from the volunteer.</w:t>
            </w:r>
          </w:p>
          <w:p w14:paraId="3E63059D" w14:textId="77777777" w:rsidR="007E5161" w:rsidRDefault="007E5161" w:rsidP="00835FE6">
            <w:pPr>
              <w:pStyle w:val="Header"/>
              <w:jc w:val="both"/>
            </w:pPr>
          </w:p>
          <w:p w14:paraId="2D6149D5" w14:textId="31406CC7" w:rsidR="007E5161" w:rsidRDefault="00FE78B8" w:rsidP="00835FE6">
            <w:pPr>
              <w:pStyle w:val="Header"/>
              <w:jc w:val="both"/>
              <w:rPr>
                <w:b/>
                <w:bCs/>
              </w:rPr>
            </w:pPr>
            <w:r>
              <w:rPr>
                <w:b/>
                <w:bCs/>
              </w:rPr>
              <w:t xml:space="preserve">Authority to Neutralize </w:t>
            </w:r>
            <w:r w:rsidR="00DF6B1A">
              <w:rPr>
                <w:b/>
                <w:bCs/>
              </w:rPr>
              <w:t xml:space="preserve">an </w:t>
            </w:r>
            <w:r>
              <w:rPr>
                <w:b/>
                <w:bCs/>
              </w:rPr>
              <w:t xml:space="preserve">Unmanned Aircraft Operating in </w:t>
            </w:r>
            <w:r w:rsidR="00DF6B1A">
              <w:rPr>
                <w:b/>
                <w:bCs/>
              </w:rPr>
              <w:t xml:space="preserve">a </w:t>
            </w:r>
            <w:r>
              <w:rPr>
                <w:b/>
                <w:bCs/>
              </w:rPr>
              <w:t>Disaster Area</w:t>
            </w:r>
          </w:p>
          <w:p w14:paraId="6C2EC9B0" w14:textId="77777777" w:rsidR="007E5161" w:rsidRDefault="007E5161" w:rsidP="00835FE6">
            <w:pPr>
              <w:pStyle w:val="Header"/>
              <w:jc w:val="both"/>
              <w:rPr>
                <w:b/>
                <w:bCs/>
              </w:rPr>
            </w:pPr>
          </w:p>
          <w:p w14:paraId="7D30D5FD" w14:textId="4E2F9F4E" w:rsidR="007E5161" w:rsidRDefault="00FE78B8" w:rsidP="00835FE6">
            <w:pPr>
              <w:pStyle w:val="Header"/>
              <w:jc w:val="both"/>
            </w:pPr>
            <w:r w:rsidRPr="008E36B6">
              <w:t xml:space="preserve">S.B. 2 </w:t>
            </w:r>
            <w:r>
              <w:t xml:space="preserve">authorizes </w:t>
            </w:r>
            <w:r w:rsidR="00791D9E">
              <w:t>DPS</w:t>
            </w:r>
            <w:r>
              <w:t xml:space="preserve"> or TDEM, as authorized by the Federal Aviation Administration or the U</w:t>
            </w:r>
            <w:r w:rsidR="008F7234">
              <w:t xml:space="preserve">.S. </w:t>
            </w:r>
            <w:r>
              <w:t xml:space="preserve">Department of Homeland Security, </w:t>
            </w:r>
            <w:r w:rsidR="00791D9E">
              <w:t xml:space="preserve">to </w:t>
            </w:r>
            <w:r>
              <w:t>neutralize an unmanned aircraft operating in a disaster area</w:t>
            </w:r>
            <w:r w:rsidR="008F7234">
              <w:t xml:space="preserve"> if</w:t>
            </w:r>
            <w:r w:rsidR="00791D9E">
              <w:t>:</w:t>
            </w:r>
          </w:p>
          <w:p w14:paraId="4DE774A9" w14:textId="24A19B45" w:rsidR="007E5161" w:rsidRDefault="00FE78B8" w:rsidP="00835FE6">
            <w:pPr>
              <w:pStyle w:val="Header"/>
              <w:numPr>
                <w:ilvl w:val="0"/>
                <w:numId w:val="30"/>
              </w:numPr>
              <w:jc w:val="both"/>
            </w:pPr>
            <w:r>
              <w:t>the unmanned aircraft is being operated by a person other than a governmental entity responding to the disaster; and</w:t>
            </w:r>
          </w:p>
          <w:p w14:paraId="3D953337" w14:textId="2DFE1D1C" w:rsidR="007E5161" w:rsidRDefault="00FE78B8" w:rsidP="00835FE6">
            <w:pPr>
              <w:pStyle w:val="Header"/>
              <w:numPr>
                <w:ilvl w:val="0"/>
                <w:numId w:val="30"/>
              </w:numPr>
              <w:jc w:val="both"/>
            </w:pPr>
            <w:r>
              <w:t xml:space="preserve">the </w:t>
            </w:r>
            <w:r>
              <w:t>person does not have authorization from a governmental entity to operate the unmanned aircraft in the disaster area.</w:t>
            </w:r>
          </w:p>
          <w:p w14:paraId="5721565E" w14:textId="445A67DB" w:rsidR="00791D9E" w:rsidRDefault="00FE78B8" w:rsidP="00835FE6">
            <w:pPr>
              <w:pStyle w:val="Header"/>
              <w:jc w:val="both"/>
            </w:pPr>
            <w:r>
              <w:t>These provisions</w:t>
            </w:r>
            <w:r w:rsidR="00094FAC">
              <w:t xml:space="preserve"> </w:t>
            </w:r>
            <w:r w:rsidR="007E5161">
              <w:t xml:space="preserve">do not authorize </w:t>
            </w:r>
            <w:r>
              <w:t>DPS</w:t>
            </w:r>
            <w:r w:rsidR="007E5161">
              <w:t xml:space="preserve"> or </w:t>
            </w:r>
            <w:r>
              <w:t>TDEM</w:t>
            </w:r>
            <w:r w:rsidR="007E5161">
              <w:t xml:space="preserve"> to neutralize an unmanned aircraft operated over or near a critical infrastructure facility by</w:t>
            </w:r>
            <w:r>
              <w:t xml:space="preserve"> the following persons:</w:t>
            </w:r>
          </w:p>
          <w:p w14:paraId="46D955BE" w14:textId="77777777" w:rsidR="00791D9E" w:rsidRDefault="00FE78B8" w:rsidP="00835FE6">
            <w:pPr>
              <w:pStyle w:val="Header"/>
              <w:numPr>
                <w:ilvl w:val="0"/>
                <w:numId w:val="31"/>
              </w:numPr>
              <w:jc w:val="both"/>
            </w:pPr>
            <w:r w:rsidRPr="00791D9E">
              <w:t>an owner or operator of the critical infrastructure facility</w:t>
            </w:r>
            <w:r>
              <w:t>;</w:t>
            </w:r>
          </w:p>
          <w:p w14:paraId="224808E3" w14:textId="6F08FCDB" w:rsidR="00791D9E" w:rsidRDefault="00FE78B8" w:rsidP="00835FE6">
            <w:pPr>
              <w:pStyle w:val="Header"/>
              <w:numPr>
                <w:ilvl w:val="0"/>
                <w:numId w:val="31"/>
              </w:numPr>
              <w:jc w:val="both"/>
            </w:pPr>
            <w:r w:rsidRPr="00791D9E">
              <w:t>a person under contract with or otherwise acting under the direction or on behalf of an owner or operator of the critical infrastructure facility</w:t>
            </w:r>
            <w:r>
              <w:t>;</w:t>
            </w:r>
          </w:p>
          <w:p w14:paraId="67D0D73F" w14:textId="5DC190AB" w:rsidR="00791D9E" w:rsidRDefault="00FE78B8" w:rsidP="00835FE6">
            <w:pPr>
              <w:pStyle w:val="Header"/>
              <w:numPr>
                <w:ilvl w:val="0"/>
                <w:numId w:val="31"/>
              </w:numPr>
              <w:jc w:val="both"/>
            </w:pPr>
            <w:r w:rsidRPr="00791D9E">
              <w:t>a person who has the prior written consent of the owner or operator of the critical infrastructure facility</w:t>
            </w:r>
            <w:r>
              <w:t>; or</w:t>
            </w:r>
          </w:p>
          <w:p w14:paraId="61D3F19E" w14:textId="0982EF44" w:rsidR="007E5161" w:rsidRDefault="00FE78B8" w:rsidP="00835FE6">
            <w:pPr>
              <w:pStyle w:val="Header"/>
              <w:numPr>
                <w:ilvl w:val="0"/>
                <w:numId w:val="31"/>
              </w:numPr>
              <w:jc w:val="both"/>
            </w:pPr>
            <w:r w:rsidRPr="00791D9E">
              <w:t>the owner or occupant of the property on which the critical infrastructure facility is located or a person who has the prior written consent of the owner or occupant of that property.</w:t>
            </w:r>
            <w:r>
              <w:t xml:space="preserve"> </w:t>
            </w:r>
          </w:p>
          <w:p w14:paraId="07CCAB3E" w14:textId="5691E307" w:rsidR="00094FAC" w:rsidRDefault="00FE78B8" w:rsidP="00835FE6">
            <w:pPr>
              <w:pStyle w:val="Header"/>
              <w:jc w:val="both"/>
            </w:pPr>
            <w:r>
              <w:t>For these purposes, the bill defines the following terms:</w:t>
            </w:r>
          </w:p>
          <w:p w14:paraId="51D20FD0" w14:textId="1ACBB21F" w:rsidR="00094FAC" w:rsidRDefault="00FE78B8" w:rsidP="00835FE6">
            <w:pPr>
              <w:pStyle w:val="Header"/>
              <w:numPr>
                <w:ilvl w:val="0"/>
                <w:numId w:val="32"/>
              </w:numPr>
              <w:jc w:val="both"/>
            </w:pPr>
            <w:r>
              <w:t xml:space="preserve">"disaster" by reference </w:t>
            </w:r>
            <w:r w:rsidR="004334CC">
              <w:t>to</w:t>
            </w:r>
            <w:r w:rsidR="00825591">
              <w:t xml:space="preserve"> the meaning assigned that term by the Texas Disaster Act of 1975</w:t>
            </w:r>
            <w:r w:rsidR="00557C00">
              <w:t>;</w:t>
            </w:r>
          </w:p>
          <w:p w14:paraId="02B57170" w14:textId="77777777" w:rsidR="00094FAC" w:rsidRDefault="00FE78B8" w:rsidP="00835FE6">
            <w:pPr>
              <w:pStyle w:val="Header"/>
              <w:numPr>
                <w:ilvl w:val="0"/>
                <w:numId w:val="32"/>
              </w:numPr>
              <w:jc w:val="both"/>
            </w:pPr>
            <w:r>
              <w:t>"disaster area" as a county any part of which is subject to:</w:t>
            </w:r>
          </w:p>
          <w:p w14:paraId="05CD851F" w14:textId="0458CE9D" w:rsidR="00094FAC" w:rsidRDefault="00FE78B8" w:rsidP="00835FE6">
            <w:pPr>
              <w:pStyle w:val="Header"/>
              <w:numPr>
                <w:ilvl w:val="1"/>
                <w:numId w:val="32"/>
              </w:numPr>
              <w:jc w:val="both"/>
            </w:pPr>
            <w:r>
              <w:t xml:space="preserve">a disaster declaration issued by the president of the United States under the federal Robert T. Stafford Disaster Relief and Emergency Assistance Act, the governor under </w:t>
            </w:r>
            <w:r w:rsidR="00865BD1">
              <w:t xml:space="preserve">the Texas Disaster Act of 1975, </w:t>
            </w:r>
            <w:r>
              <w:t xml:space="preserve"> </w:t>
            </w:r>
            <w:r w:rsidR="002F3E29">
              <w:t xml:space="preserve">or the </w:t>
            </w:r>
            <w:r>
              <w:t xml:space="preserve">presiding officer of the governing body of a political subdivision under </w:t>
            </w:r>
            <w:r w:rsidR="00865BD1">
              <w:t>the act</w:t>
            </w:r>
            <w:r>
              <w:t>; or</w:t>
            </w:r>
          </w:p>
          <w:p w14:paraId="64A37E3F" w14:textId="77777777" w:rsidR="00094FAC" w:rsidRDefault="00FE78B8" w:rsidP="00835FE6">
            <w:pPr>
              <w:pStyle w:val="Header"/>
              <w:numPr>
                <w:ilvl w:val="1"/>
                <w:numId w:val="32"/>
              </w:numPr>
              <w:jc w:val="both"/>
            </w:pPr>
            <w:r>
              <w:t>an emergency evacuation order; and</w:t>
            </w:r>
          </w:p>
          <w:p w14:paraId="554FC2DA" w14:textId="50926E5B" w:rsidR="004334CC" w:rsidRDefault="00FE78B8" w:rsidP="00835FE6">
            <w:pPr>
              <w:pStyle w:val="Header"/>
              <w:numPr>
                <w:ilvl w:val="0"/>
                <w:numId w:val="32"/>
              </w:numPr>
              <w:jc w:val="both"/>
            </w:pPr>
            <w:r>
              <w:t>"neutralize" means to:</w:t>
            </w:r>
          </w:p>
          <w:p w14:paraId="1232403C" w14:textId="59079F74" w:rsidR="004334CC" w:rsidRDefault="00FE78B8" w:rsidP="00835FE6">
            <w:pPr>
              <w:pStyle w:val="Header"/>
              <w:numPr>
                <w:ilvl w:val="1"/>
                <w:numId w:val="32"/>
              </w:numPr>
              <w:jc w:val="both"/>
            </w:pPr>
            <w:r>
              <w:t>cause</w:t>
            </w:r>
            <w:r w:rsidR="00094FAC">
              <w:t xml:space="preserve"> electronic interference in the functioning of a device for the purpose of disabling the device</w:t>
            </w:r>
            <w:r>
              <w:t xml:space="preserve">, including </w:t>
            </w:r>
            <w:r w:rsidR="00094FAC">
              <w:t>jamming, hacking, and other similar methods</w:t>
            </w:r>
            <w:r>
              <w:t>;</w:t>
            </w:r>
            <w:r w:rsidR="00094FAC">
              <w:t xml:space="preserve"> or</w:t>
            </w:r>
          </w:p>
          <w:p w14:paraId="02207E89" w14:textId="7D79C7E8" w:rsidR="00D763F3" w:rsidRPr="008E36B6" w:rsidRDefault="00FE78B8" w:rsidP="00835FE6">
            <w:pPr>
              <w:pStyle w:val="Header"/>
              <w:numPr>
                <w:ilvl w:val="1"/>
                <w:numId w:val="32"/>
              </w:numPr>
              <w:jc w:val="both"/>
            </w:pPr>
            <w:r>
              <w:t>physically captu</w:t>
            </w:r>
            <w:r w:rsidR="004334CC">
              <w:t>re</w:t>
            </w:r>
            <w:r>
              <w:t xml:space="preserve"> a device for the purpose of disabling the device.</w:t>
            </w:r>
          </w:p>
          <w:p w14:paraId="7478B9A3" w14:textId="77777777" w:rsidR="003F6D40" w:rsidRDefault="003F6D40" w:rsidP="00835FE6">
            <w:pPr>
              <w:pStyle w:val="Header"/>
              <w:jc w:val="both"/>
              <w:rPr>
                <w:b/>
                <w:bCs/>
              </w:rPr>
            </w:pPr>
          </w:p>
          <w:p w14:paraId="1593D6F2" w14:textId="77B81E30" w:rsidR="003F6D40" w:rsidRPr="003F6D40" w:rsidRDefault="00FE78B8" w:rsidP="00835FE6">
            <w:pPr>
              <w:pStyle w:val="Header"/>
              <w:jc w:val="both"/>
              <w:rPr>
                <w:b/>
                <w:bCs/>
              </w:rPr>
            </w:pPr>
            <w:r>
              <w:rPr>
                <w:b/>
                <w:bCs/>
              </w:rPr>
              <w:t xml:space="preserve">Small- and Micro-Business </w:t>
            </w:r>
            <w:r w:rsidRPr="003F6D40">
              <w:rPr>
                <w:b/>
                <w:bCs/>
              </w:rPr>
              <w:t>Disaster Recovery Program</w:t>
            </w:r>
          </w:p>
          <w:p w14:paraId="5EBF2763" w14:textId="77777777" w:rsidR="00D763F3" w:rsidRDefault="00D763F3" w:rsidP="00835FE6">
            <w:pPr>
              <w:pStyle w:val="Header"/>
              <w:jc w:val="both"/>
              <w:rPr>
                <w:b/>
                <w:bCs/>
              </w:rPr>
            </w:pPr>
          </w:p>
          <w:p w14:paraId="6C0DC881" w14:textId="02EB6954" w:rsidR="00FE64E3" w:rsidRDefault="00FE78B8" w:rsidP="00835FE6">
            <w:pPr>
              <w:pStyle w:val="Header"/>
              <w:jc w:val="both"/>
            </w:pPr>
            <w:r w:rsidRPr="00D763F3">
              <w:t xml:space="preserve">S.B. 2 </w:t>
            </w:r>
            <w:r w:rsidR="0096677F">
              <w:t>repeals</w:t>
            </w:r>
            <w:r w:rsidR="002F25A6">
              <w:t xml:space="preserve"> </w:t>
            </w:r>
            <w:r w:rsidR="00540810">
              <w:t xml:space="preserve">the </w:t>
            </w:r>
            <w:r w:rsidR="002F25A6">
              <w:t xml:space="preserve">statutory provisions governing </w:t>
            </w:r>
            <w:r w:rsidR="0096677F">
              <w:t>the small business disaster recovery loan program</w:t>
            </w:r>
            <w:r w:rsidR="00317B9E">
              <w:t xml:space="preserve"> established by rule by the Texas Economic Development and Tourism Office</w:t>
            </w:r>
            <w:r w:rsidR="00C4128A">
              <w:t xml:space="preserve">, including the provision </w:t>
            </w:r>
            <w:r w:rsidR="003E2A61">
              <w:t>restricting</w:t>
            </w:r>
            <w:r w:rsidR="00C4128A">
              <w:t xml:space="preserve"> the use of a loan under the program to paying the small business's payroll costs</w:t>
            </w:r>
            <w:r w:rsidR="007142A1">
              <w:t xml:space="preserve">, </w:t>
            </w:r>
            <w:r w:rsidR="007142A1" w:rsidRPr="001F48D2">
              <w:t>including costs related to the continuation of health care benefits for the business's e</w:t>
            </w:r>
            <w:r w:rsidR="007142A1">
              <w:t>mployees</w:t>
            </w:r>
            <w:r w:rsidR="002F3E29">
              <w:t xml:space="preserve">. </w:t>
            </w:r>
            <w:r w:rsidR="0050431E">
              <w:t>However, the bill</w:t>
            </w:r>
            <w:r w:rsidR="0096677F">
              <w:t xml:space="preserve"> </w:t>
            </w:r>
            <w:r w:rsidR="00540810">
              <w:t xml:space="preserve">makes applicable to </w:t>
            </w:r>
            <w:r w:rsidR="00C87ED5">
              <w:t xml:space="preserve">certain </w:t>
            </w:r>
            <w:r w:rsidR="00540810">
              <w:t>small business</w:t>
            </w:r>
            <w:r w:rsidR="00CC59F5">
              <w:t>es</w:t>
            </w:r>
            <w:r w:rsidR="00540810">
              <w:t xml:space="preserve"> </w:t>
            </w:r>
            <w:r w:rsidRPr="00D763F3">
              <w:t xml:space="preserve">the </w:t>
            </w:r>
            <w:r w:rsidR="002F25A6">
              <w:t xml:space="preserve">statutory </w:t>
            </w:r>
            <w:r w:rsidR="003F6D40">
              <w:t xml:space="preserve">provisions </w:t>
            </w:r>
            <w:r w:rsidR="00540810">
              <w:t xml:space="preserve">currently </w:t>
            </w:r>
            <w:r w:rsidR="003F6D40">
              <w:t>governing</w:t>
            </w:r>
            <w:r w:rsidRPr="00D763F3">
              <w:t xml:space="preserve"> the </w:t>
            </w:r>
            <w:r w:rsidR="003F6D40">
              <w:t>micro-business disaster recovery program</w:t>
            </w:r>
            <w:r w:rsidR="00CC59F5">
              <w:t>, thereby making th</w:t>
            </w:r>
            <w:r w:rsidR="00D520C4">
              <w:t>os</w:t>
            </w:r>
            <w:r w:rsidR="00CC59F5">
              <w:t>e small busi</w:t>
            </w:r>
            <w:r w:rsidR="002F25A6" w:rsidRPr="00D763F3">
              <w:t>nesses</w:t>
            </w:r>
            <w:r w:rsidR="002F25A6">
              <w:t xml:space="preserve"> eligible to receive a </w:t>
            </w:r>
            <w:r w:rsidR="0047534D">
              <w:t xml:space="preserve">revolving </w:t>
            </w:r>
            <w:r w:rsidR="002F25A6">
              <w:t xml:space="preserve">loan under </w:t>
            </w:r>
            <w:r w:rsidR="00716011">
              <w:t>that</w:t>
            </w:r>
            <w:r w:rsidR="0047534D">
              <w:t xml:space="preserve"> program</w:t>
            </w:r>
            <w:r w:rsidR="008475E7">
              <w:t xml:space="preserve"> </w:t>
            </w:r>
            <w:r w:rsidR="001C75D2">
              <w:t xml:space="preserve">and </w:t>
            </w:r>
            <w:r w:rsidR="00EB51E3">
              <w:t>subjecting</w:t>
            </w:r>
            <w:r w:rsidR="00D520C4">
              <w:t xml:space="preserve"> those</w:t>
            </w:r>
            <w:r w:rsidR="00EB51E3">
              <w:t xml:space="preserve"> small businesses to certain reporting requirements </w:t>
            </w:r>
            <w:r w:rsidR="00585BF8">
              <w:t xml:space="preserve">currently </w:t>
            </w:r>
            <w:r w:rsidR="00EB51E3">
              <w:t xml:space="preserve">applicable to </w:t>
            </w:r>
            <w:r w:rsidR="00C87ED5">
              <w:t>micro-businesses</w:t>
            </w:r>
            <w:r w:rsidR="003E2A61">
              <w:t>. Furthermore, the bill</w:t>
            </w:r>
            <w:r w:rsidR="00D13CBB">
              <w:t xml:space="preserve"> author</w:t>
            </w:r>
            <w:r w:rsidR="0050431E">
              <w:t xml:space="preserve">izes both a small business and a </w:t>
            </w:r>
            <w:r w:rsidR="0050431E" w:rsidRPr="001F48D2">
              <w:t xml:space="preserve">micro-business </w:t>
            </w:r>
            <w:r w:rsidR="0050431E">
              <w:t>to</w:t>
            </w:r>
            <w:r w:rsidR="0050431E" w:rsidRPr="001F48D2">
              <w:t xml:space="preserve"> use a </w:t>
            </w:r>
            <w:r w:rsidR="00505400">
              <w:t xml:space="preserve">revolving </w:t>
            </w:r>
            <w:r w:rsidR="0050431E" w:rsidRPr="001F48D2">
              <w:t xml:space="preserve">loan received under </w:t>
            </w:r>
            <w:r w:rsidR="0050431E">
              <w:t>the program</w:t>
            </w:r>
            <w:r w:rsidR="0050431E" w:rsidRPr="001F48D2">
              <w:t xml:space="preserve"> to pay the</w:t>
            </w:r>
            <w:r w:rsidR="0050431E">
              <w:t xml:space="preserve"> applicable</w:t>
            </w:r>
            <w:r w:rsidR="0050431E" w:rsidRPr="001F48D2">
              <w:t xml:space="preserve"> business's payroll costs, including costs related to the continuation of health care benefits for the business's e</w:t>
            </w:r>
            <w:r w:rsidR="0050431E">
              <w:t xml:space="preserve">mployees. </w:t>
            </w:r>
            <w:r w:rsidR="00CC59F5">
              <w:t>Accordingly, the bill replaces references to the "micro-business disaster recovery program" with references to the "small- and micro-business disaster recovery program</w:t>
            </w:r>
            <w:r w:rsidR="00EB51E3">
              <w:t>,</w:t>
            </w:r>
            <w:r w:rsidR="00CC59F5">
              <w:t xml:space="preserve">" </w:t>
            </w:r>
            <w:r w:rsidR="00EB51E3">
              <w:t>renames the micro-business recovery fund as the small- and micro-business recovery fund</w:t>
            </w:r>
            <w:r w:rsidR="00C87ED5">
              <w:t>,</w:t>
            </w:r>
            <w:r w:rsidR="00EB51E3">
              <w:t xml:space="preserve"> </w:t>
            </w:r>
            <w:r w:rsidR="00CC59F5">
              <w:t xml:space="preserve">and makes </w:t>
            </w:r>
            <w:r w:rsidR="00C87ED5">
              <w:t xml:space="preserve">other </w:t>
            </w:r>
            <w:r w:rsidR="00CC59F5">
              <w:t xml:space="preserve">conforming changes </w:t>
            </w:r>
            <w:r w:rsidR="00C87ED5">
              <w:t>reflecting the inclusion of small businesses in the micro-business disaster recovery program.</w:t>
            </w:r>
            <w:r w:rsidR="00CC59F5">
              <w:t xml:space="preserve"> Moreover, </w:t>
            </w:r>
            <w:r>
              <w:t xml:space="preserve">with respect to administration of the small- and micro-business disaster recovery program, </w:t>
            </w:r>
            <w:r w:rsidR="00C87ED5">
              <w:t xml:space="preserve">as revised, </w:t>
            </w:r>
            <w:r w:rsidR="00CC59F5">
              <w:t xml:space="preserve">the bill </w:t>
            </w:r>
            <w:r>
              <w:t>does the following:</w:t>
            </w:r>
          </w:p>
          <w:p w14:paraId="5C4F3043" w14:textId="704D2541" w:rsidR="006E6420" w:rsidRDefault="00FE78B8" w:rsidP="00835FE6">
            <w:pPr>
              <w:pStyle w:val="Header"/>
              <w:numPr>
                <w:ilvl w:val="0"/>
                <w:numId w:val="24"/>
              </w:numPr>
              <w:jc w:val="both"/>
            </w:pPr>
            <w:r>
              <w:t>prohibits the</w:t>
            </w:r>
            <w:r w:rsidR="001F48D2" w:rsidRPr="001F48D2">
              <w:t xml:space="preserve"> </w:t>
            </w:r>
            <w:r w:rsidR="006E110C">
              <w:t xml:space="preserve">Texas Economic Development Bank from </w:t>
            </w:r>
            <w:r w:rsidR="001F48D2">
              <w:t>providing</w:t>
            </w:r>
            <w:r w:rsidR="001F48D2" w:rsidRPr="001F48D2">
              <w:t xml:space="preserve"> loans to micro-busines</w:t>
            </w:r>
            <w:r>
              <w:t xml:space="preserve">ses under the program </w:t>
            </w:r>
            <w:r w:rsidR="001F48D2" w:rsidRPr="001F48D2">
              <w:t>in an amount less than 50 percent of the total amount of all loans provided under the program in a fiscal biennium</w:t>
            </w:r>
            <w:r>
              <w:t>;</w:t>
            </w:r>
          </w:p>
          <w:p w14:paraId="24101C12" w14:textId="0A88C5E8" w:rsidR="006E6420" w:rsidRDefault="00FE78B8" w:rsidP="00835FE6">
            <w:pPr>
              <w:pStyle w:val="Header"/>
              <w:numPr>
                <w:ilvl w:val="0"/>
                <w:numId w:val="24"/>
              </w:numPr>
              <w:jc w:val="both"/>
            </w:pPr>
            <w:r>
              <w:t>includes among the criteria that an applicable business must meet to receive a loan from an eligible community development financial institution under the program that the business</w:t>
            </w:r>
            <w:r w:rsidR="00CC59F5">
              <w:t xml:space="preserve"> has, as follows</w:t>
            </w:r>
            <w:r>
              <w:t xml:space="preserve">:  </w:t>
            </w:r>
          </w:p>
          <w:p w14:paraId="1915691A" w14:textId="7F4D8CE3" w:rsidR="009A1763" w:rsidRDefault="00FE78B8" w:rsidP="00835FE6">
            <w:pPr>
              <w:pStyle w:val="Header"/>
              <w:numPr>
                <w:ilvl w:val="1"/>
                <w:numId w:val="38"/>
              </w:numPr>
              <w:jc w:val="both"/>
            </w:pPr>
            <w:r>
              <w:t xml:space="preserve">suffered physical or economic injury as the result of the event leading to the applicable disaster declaration; and </w:t>
            </w:r>
          </w:p>
          <w:p w14:paraId="5C14B2CE" w14:textId="1FC99E02" w:rsidR="009A1763" w:rsidRDefault="00FE78B8" w:rsidP="00835FE6">
            <w:pPr>
              <w:pStyle w:val="Header"/>
              <w:numPr>
                <w:ilvl w:val="1"/>
                <w:numId w:val="38"/>
              </w:numPr>
              <w:jc w:val="both"/>
            </w:pPr>
            <w:r>
              <w:t>paid in full any previous loan received under the program</w:t>
            </w:r>
            <w:r w:rsidR="006E6420">
              <w:t>; and</w:t>
            </w:r>
          </w:p>
          <w:p w14:paraId="3133E182" w14:textId="14BF7B69" w:rsidR="003F6D40" w:rsidRDefault="00FE78B8" w:rsidP="00835FE6">
            <w:pPr>
              <w:pStyle w:val="Header"/>
              <w:numPr>
                <w:ilvl w:val="0"/>
                <w:numId w:val="24"/>
              </w:numPr>
              <w:jc w:val="both"/>
            </w:pPr>
            <w:r>
              <w:t xml:space="preserve">prohibits a loan </w:t>
            </w:r>
            <w:r w:rsidR="001375BC">
              <w:t xml:space="preserve">made by an eligible community development financial institution under the program </w:t>
            </w:r>
            <w:r>
              <w:t>from having</w:t>
            </w:r>
            <w:r w:rsidRPr="001F48D2">
              <w:t xml:space="preserve"> an interest rate higher than the prevailing rate for a similar loan in </w:t>
            </w:r>
            <w:r>
              <w:t>Texas.</w:t>
            </w:r>
          </w:p>
          <w:p w14:paraId="4E822B83" w14:textId="77777777" w:rsidR="001F48D2" w:rsidRDefault="001F48D2" w:rsidP="00835FE6">
            <w:pPr>
              <w:pStyle w:val="Header"/>
              <w:jc w:val="both"/>
            </w:pPr>
          </w:p>
          <w:p w14:paraId="05D3B099" w14:textId="221029F0" w:rsidR="0050431E" w:rsidRDefault="00FE78B8" w:rsidP="00835FE6">
            <w:pPr>
              <w:pStyle w:val="Header"/>
              <w:jc w:val="both"/>
            </w:pPr>
            <w:r>
              <w:t xml:space="preserve">S.B. 2, for the purposes of the revised </w:t>
            </w:r>
            <w:r>
              <w:t>program,</w:t>
            </w:r>
            <w:r w:rsidRPr="00D763F3">
              <w:t xml:space="preserve"> defines</w:t>
            </w:r>
            <w:r>
              <w:t xml:space="preserve"> a</w:t>
            </w:r>
            <w:r w:rsidRPr="00D763F3">
              <w:t xml:space="preserve"> "small business" as</w:t>
            </w:r>
            <w:r w:rsidRPr="00C32549">
              <w:t xml:space="preserve"> a corporation, partnership, sole proprietorship, or other legal entity that</w:t>
            </w:r>
            <w:r>
              <w:t>:</w:t>
            </w:r>
          </w:p>
          <w:p w14:paraId="252A909C" w14:textId="77777777" w:rsidR="0050431E" w:rsidRDefault="00FE78B8" w:rsidP="00835FE6">
            <w:pPr>
              <w:pStyle w:val="Header"/>
              <w:numPr>
                <w:ilvl w:val="0"/>
                <w:numId w:val="37"/>
              </w:numPr>
              <w:jc w:val="both"/>
            </w:pPr>
            <w:r w:rsidRPr="00C32549">
              <w:t>is domiciled in Texas or has at least 51 percent of its employees located in Texas</w:t>
            </w:r>
            <w:r>
              <w:t>;</w:t>
            </w:r>
            <w:r w:rsidRPr="00C32549">
              <w:t xml:space="preserve"> </w:t>
            </w:r>
          </w:p>
          <w:p w14:paraId="6CFA7EE5" w14:textId="77777777" w:rsidR="0050431E" w:rsidRDefault="00FE78B8" w:rsidP="00835FE6">
            <w:pPr>
              <w:pStyle w:val="Header"/>
              <w:numPr>
                <w:ilvl w:val="0"/>
                <w:numId w:val="37"/>
              </w:numPr>
              <w:jc w:val="both"/>
            </w:pPr>
            <w:r w:rsidRPr="00C32549">
              <w:t>is formed to make a profit</w:t>
            </w:r>
            <w:r>
              <w:t xml:space="preserve">; </w:t>
            </w:r>
          </w:p>
          <w:p w14:paraId="60E3094E" w14:textId="77777777" w:rsidR="0050431E" w:rsidRDefault="00FE78B8" w:rsidP="00835FE6">
            <w:pPr>
              <w:pStyle w:val="Header"/>
              <w:numPr>
                <w:ilvl w:val="0"/>
                <w:numId w:val="37"/>
              </w:numPr>
              <w:jc w:val="both"/>
            </w:pPr>
            <w:r w:rsidRPr="00C32549">
              <w:t>is independently owned and operated</w:t>
            </w:r>
            <w:r>
              <w:t xml:space="preserve">; </w:t>
            </w:r>
            <w:r w:rsidRPr="00C32549">
              <w:t xml:space="preserve">and </w:t>
            </w:r>
          </w:p>
          <w:p w14:paraId="666420BC" w14:textId="00E8E7C1" w:rsidR="0050431E" w:rsidRDefault="00FE78B8" w:rsidP="00835FE6">
            <w:pPr>
              <w:pStyle w:val="Header"/>
              <w:numPr>
                <w:ilvl w:val="0"/>
                <w:numId w:val="24"/>
              </w:numPr>
              <w:jc w:val="both"/>
            </w:pPr>
            <w:r w:rsidRPr="00C32549">
              <w:t>employs more than 20 and fewer than 100 full-time employees.</w:t>
            </w:r>
          </w:p>
          <w:p w14:paraId="6D8B1113" w14:textId="77777777" w:rsidR="0050431E" w:rsidRDefault="0050431E" w:rsidP="00835FE6">
            <w:pPr>
              <w:pStyle w:val="Header"/>
              <w:jc w:val="both"/>
            </w:pPr>
          </w:p>
          <w:p w14:paraId="550BE3EC" w14:textId="6DA0BE6C" w:rsidR="00D45DA1" w:rsidRDefault="00FE78B8" w:rsidP="00835FE6">
            <w:pPr>
              <w:pStyle w:val="Header"/>
              <w:jc w:val="both"/>
            </w:pPr>
            <w:r>
              <w:t>S.B. 2 r</w:t>
            </w:r>
            <w:r w:rsidR="00D520C4">
              <w:t>evises the statutory provision that currently requires</w:t>
            </w:r>
            <w:r w:rsidR="0054602A">
              <w:t xml:space="preserve"> t</w:t>
            </w:r>
            <w:r>
              <w:t xml:space="preserve">he </w:t>
            </w:r>
            <w:r w:rsidR="0054602A">
              <w:t xml:space="preserve">annual </w:t>
            </w:r>
            <w:r w:rsidR="00207FCA">
              <w:t xml:space="preserve">status report </w:t>
            </w:r>
            <w:r w:rsidR="009D6AF0">
              <w:t xml:space="preserve">submitted by the Texas Economic Development and Tourism Office </w:t>
            </w:r>
            <w:r w:rsidR="00207FCA">
              <w:t xml:space="preserve">to the legislature on the activities of the </w:t>
            </w:r>
            <w:r w:rsidR="009D6AF0">
              <w:t>Texas Economic Development Bank</w:t>
            </w:r>
            <w:r>
              <w:t xml:space="preserve"> with respect to the small business disaster recovery loan program</w:t>
            </w:r>
            <w:r w:rsidR="009D6AF0">
              <w:t xml:space="preserve"> to</w:t>
            </w:r>
            <w:r>
              <w:t xml:space="preserve"> do the following:</w:t>
            </w:r>
          </w:p>
          <w:p w14:paraId="5234830E" w14:textId="77777777" w:rsidR="00D45DA1" w:rsidRDefault="00FE78B8" w:rsidP="00835FE6">
            <w:pPr>
              <w:pStyle w:val="Header"/>
              <w:numPr>
                <w:ilvl w:val="0"/>
                <w:numId w:val="24"/>
              </w:numPr>
              <w:jc w:val="both"/>
            </w:pPr>
            <w:r>
              <w:t>make that provision applicable to the small- and micro-business disaster recovery loan program; and</w:t>
            </w:r>
          </w:p>
          <w:p w14:paraId="7E6A3FE3" w14:textId="1C3476C9" w:rsidR="00C077A2" w:rsidRPr="003F6D40" w:rsidRDefault="00FE78B8" w:rsidP="00835FE6">
            <w:pPr>
              <w:pStyle w:val="Header"/>
              <w:numPr>
                <w:ilvl w:val="0"/>
                <w:numId w:val="24"/>
              </w:numPr>
              <w:jc w:val="both"/>
            </w:pPr>
            <w:r>
              <w:t xml:space="preserve">require the report to </w:t>
            </w:r>
            <w:r w:rsidR="009D6AF0">
              <w:t>include a general description of each micro-business for which an applicant was awarded a loan from the Texas Economic Development bank fund</w:t>
            </w:r>
            <w:r w:rsidR="00540810">
              <w:t xml:space="preserve"> during the preceding fiscal year.</w:t>
            </w:r>
          </w:p>
          <w:p w14:paraId="6EE2376F" w14:textId="77777777" w:rsidR="002B1466" w:rsidRDefault="002B1466" w:rsidP="00835FE6">
            <w:pPr>
              <w:pStyle w:val="Header"/>
              <w:jc w:val="both"/>
            </w:pPr>
          </w:p>
          <w:p w14:paraId="76D2AE3B" w14:textId="36353D90" w:rsidR="002B1466" w:rsidRPr="002B1466" w:rsidRDefault="00FE78B8" w:rsidP="00835FE6">
            <w:pPr>
              <w:pStyle w:val="Header"/>
              <w:jc w:val="both"/>
              <w:rPr>
                <w:b/>
                <w:bCs/>
              </w:rPr>
            </w:pPr>
            <w:r w:rsidRPr="002B1466">
              <w:rPr>
                <w:b/>
                <w:bCs/>
              </w:rPr>
              <w:t>Mass Fatality Operations</w:t>
            </w:r>
          </w:p>
          <w:p w14:paraId="3C7A74B1" w14:textId="1D68354F" w:rsidR="00DF225C" w:rsidRDefault="00DF225C" w:rsidP="00835FE6">
            <w:pPr>
              <w:pStyle w:val="Header"/>
              <w:jc w:val="both"/>
            </w:pPr>
          </w:p>
          <w:p w14:paraId="783F10BE" w14:textId="77777777" w:rsidR="004875A2" w:rsidRDefault="00FE78B8" w:rsidP="00835FE6">
            <w:pPr>
              <w:pStyle w:val="Header"/>
              <w:jc w:val="both"/>
              <w:rPr>
                <w:u w:val="single"/>
              </w:rPr>
            </w:pPr>
            <w:r w:rsidRPr="007C374E">
              <w:rPr>
                <w:u w:val="single"/>
              </w:rPr>
              <w:t>Mass Fatality Operations Rapid Response Team</w:t>
            </w:r>
          </w:p>
          <w:p w14:paraId="3C227A5F" w14:textId="01781EB7" w:rsidR="00DF225C" w:rsidRPr="007C374E" w:rsidRDefault="00FE78B8" w:rsidP="00835FE6">
            <w:pPr>
              <w:pStyle w:val="Header"/>
              <w:jc w:val="both"/>
              <w:rPr>
                <w:u w:val="single"/>
              </w:rPr>
            </w:pPr>
            <w:r w:rsidRPr="007C374E">
              <w:rPr>
                <w:u w:val="single"/>
              </w:rPr>
              <w:t xml:space="preserve"> </w:t>
            </w:r>
          </w:p>
          <w:p w14:paraId="63E96057" w14:textId="42C07F24" w:rsidR="002B1466" w:rsidRDefault="00FE78B8" w:rsidP="00835FE6">
            <w:pPr>
              <w:pStyle w:val="Header"/>
              <w:jc w:val="both"/>
            </w:pPr>
            <w:r>
              <w:t>S.B. 2</w:t>
            </w:r>
            <w:r w:rsidR="00394374">
              <w:t xml:space="preserve"> </w:t>
            </w:r>
            <w:r w:rsidR="00CC6B5B">
              <w:t>amends the Health and Safety Code to</w:t>
            </w:r>
            <w:r>
              <w:t xml:space="preserve"> require </w:t>
            </w:r>
            <w:r w:rsidR="006C34F0">
              <w:t>DSHS</w:t>
            </w:r>
            <w:r>
              <w:t xml:space="preserve">, in collaboration with TDEM, to establish a mass fatality operations rapid response team </w:t>
            </w:r>
            <w:r w:rsidR="00C90E07">
              <w:t xml:space="preserve">to </w:t>
            </w:r>
            <w:r>
              <w:t xml:space="preserve">immediately on the occurrence of a mass fatality event </w:t>
            </w:r>
            <w:r w:rsidR="00C90E07">
              <w:t xml:space="preserve">assess </w:t>
            </w:r>
            <w:r>
              <w:t>the geographic area where the event occurred for the purposes</w:t>
            </w:r>
            <w:r w:rsidR="00B36C38">
              <w:t xml:space="preserve"> of the following</w:t>
            </w:r>
            <w:r>
              <w:t>:</w:t>
            </w:r>
          </w:p>
          <w:p w14:paraId="2DC04B22" w14:textId="71BFB602" w:rsidR="002B1466" w:rsidRDefault="00FE78B8" w:rsidP="00835FE6">
            <w:pPr>
              <w:pStyle w:val="Header"/>
              <w:numPr>
                <w:ilvl w:val="0"/>
                <w:numId w:val="9"/>
              </w:numPr>
              <w:jc w:val="both"/>
            </w:pPr>
            <w:r>
              <w:t>providing information regarding the mass fatality event to public officials and employees who are conducting disaster response or recovery operations, including justices of the peace, emergency management directors and coordinators, and incident commanders; and</w:t>
            </w:r>
          </w:p>
          <w:p w14:paraId="70F08CB7" w14:textId="7C1074C8" w:rsidR="002B1466" w:rsidRDefault="00FE78B8" w:rsidP="00835FE6">
            <w:pPr>
              <w:pStyle w:val="Header"/>
              <w:numPr>
                <w:ilvl w:val="0"/>
                <w:numId w:val="9"/>
              </w:numPr>
              <w:jc w:val="both"/>
            </w:pPr>
            <w:r>
              <w:t>facilitating early and appropriate activation of mass fatality management resources.</w:t>
            </w:r>
          </w:p>
          <w:p w14:paraId="2E0496C2" w14:textId="632BFEB1" w:rsidR="002B1466" w:rsidRDefault="00FE78B8" w:rsidP="00835FE6">
            <w:pPr>
              <w:pStyle w:val="Header"/>
              <w:jc w:val="both"/>
            </w:pPr>
            <w:r>
              <w:t xml:space="preserve">The </w:t>
            </w:r>
            <w:r w:rsidR="00CA599D">
              <w:t>mass fatality operations rapid response team</w:t>
            </w:r>
            <w:r>
              <w:t xml:space="preserve"> may be established by interlocal contract.</w:t>
            </w:r>
          </w:p>
          <w:p w14:paraId="01185B1C" w14:textId="77777777" w:rsidR="002B1466" w:rsidRDefault="002B1466" w:rsidP="00835FE6">
            <w:pPr>
              <w:pStyle w:val="Header"/>
              <w:jc w:val="both"/>
            </w:pPr>
          </w:p>
          <w:p w14:paraId="0354FCBB" w14:textId="7B8B8E5C" w:rsidR="00CA599D" w:rsidRPr="007C374E" w:rsidRDefault="00FE78B8" w:rsidP="00835FE6">
            <w:pPr>
              <w:pStyle w:val="Header"/>
              <w:jc w:val="both"/>
              <w:rPr>
                <w:u w:val="single"/>
              </w:rPr>
            </w:pPr>
            <w:r w:rsidRPr="007C374E">
              <w:rPr>
                <w:u w:val="single"/>
              </w:rPr>
              <w:t xml:space="preserve">Integration of Mass Fatality Operations Rapid Response </w:t>
            </w:r>
            <w:r w:rsidR="00E6274C" w:rsidRPr="007C374E">
              <w:rPr>
                <w:u w:val="single"/>
              </w:rPr>
              <w:t>T</w:t>
            </w:r>
            <w:r w:rsidRPr="007C374E">
              <w:rPr>
                <w:u w:val="single"/>
              </w:rPr>
              <w:t xml:space="preserve">eam </w:t>
            </w:r>
            <w:r w:rsidR="008B6790">
              <w:rPr>
                <w:u w:val="single"/>
              </w:rPr>
              <w:t>W</w:t>
            </w:r>
            <w:r w:rsidRPr="007C374E">
              <w:rPr>
                <w:u w:val="single"/>
              </w:rPr>
              <w:t>ith Search and Rescue or Recovery Operations</w:t>
            </w:r>
          </w:p>
          <w:p w14:paraId="5EE17D3A" w14:textId="77777777" w:rsidR="002C4C61" w:rsidRPr="00995D75" w:rsidRDefault="002C4C61" w:rsidP="00835FE6">
            <w:pPr>
              <w:pStyle w:val="Header"/>
              <w:jc w:val="both"/>
            </w:pPr>
          </w:p>
          <w:p w14:paraId="3DF60986" w14:textId="2FD793A5" w:rsidR="002B1466" w:rsidRDefault="00FE78B8" w:rsidP="00835FE6">
            <w:pPr>
              <w:pStyle w:val="Header"/>
              <w:jc w:val="both"/>
            </w:pPr>
            <w:r>
              <w:t>S.B. 2</w:t>
            </w:r>
            <w:r w:rsidR="00394374">
              <w:t xml:space="preserve"> </w:t>
            </w:r>
            <w:r>
              <w:t xml:space="preserve">requires each recognized search and rescue organization or recovery team, law enforcement agency, fire department, including a volunteer fire department, and emergency medical services provider to coordinate the </w:t>
            </w:r>
            <w:r w:rsidR="002A7D30">
              <w:t xml:space="preserve">entity's </w:t>
            </w:r>
            <w:r>
              <w:t xml:space="preserve">efforts with the appropriate mass fatality operations response team when deploying in response to a mass fatality event </w:t>
            </w:r>
            <w:r w:rsidR="002A7D30">
              <w:t>to ensure</w:t>
            </w:r>
            <w:r>
              <w:t xml:space="preserve"> coordination </w:t>
            </w:r>
            <w:r w:rsidR="002A7D30">
              <w:t xml:space="preserve">in </w:t>
            </w:r>
            <w:r>
              <w:t>the recovery of human bodies and the use of proper documentation, including chain-of-custody documentation.</w:t>
            </w:r>
          </w:p>
          <w:p w14:paraId="22D82612" w14:textId="77777777" w:rsidR="002B1466" w:rsidRDefault="002B1466" w:rsidP="00835FE6">
            <w:pPr>
              <w:pStyle w:val="Header"/>
              <w:jc w:val="both"/>
            </w:pPr>
          </w:p>
          <w:p w14:paraId="2678A86B" w14:textId="33E15A3B" w:rsidR="002C4C61" w:rsidRPr="007C374E" w:rsidRDefault="00FE78B8" w:rsidP="00835FE6">
            <w:pPr>
              <w:pStyle w:val="Header"/>
              <w:jc w:val="both"/>
              <w:rPr>
                <w:u w:val="single"/>
              </w:rPr>
            </w:pPr>
            <w:r w:rsidRPr="007C374E">
              <w:rPr>
                <w:u w:val="single"/>
              </w:rPr>
              <w:t xml:space="preserve">Integration of Mass Fatality Operations Response Team </w:t>
            </w:r>
            <w:r w:rsidR="008B6790">
              <w:rPr>
                <w:u w:val="single"/>
              </w:rPr>
              <w:t>W</w:t>
            </w:r>
            <w:r w:rsidRPr="007C374E">
              <w:rPr>
                <w:u w:val="single"/>
              </w:rPr>
              <w:t>ith Family Assistance Centers</w:t>
            </w:r>
          </w:p>
          <w:p w14:paraId="1C470A70" w14:textId="69DEE15D" w:rsidR="00D847F2" w:rsidRPr="00995D75" w:rsidRDefault="00FE78B8" w:rsidP="00835FE6">
            <w:pPr>
              <w:pStyle w:val="Header"/>
              <w:jc w:val="both"/>
            </w:pPr>
            <w:r w:rsidRPr="007C374E">
              <w:rPr>
                <w:i/>
                <w:iCs/>
              </w:rPr>
              <w:t xml:space="preserve"> </w:t>
            </w:r>
          </w:p>
          <w:p w14:paraId="16F12263" w14:textId="7C47E0ED" w:rsidR="002B1466" w:rsidRDefault="00FE78B8" w:rsidP="00835FE6">
            <w:pPr>
              <w:pStyle w:val="Header"/>
              <w:jc w:val="both"/>
            </w:pPr>
            <w:r>
              <w:t>S.B. 2</w:t>
            </w:r>
            <w:r w:rsidR="00394374">
              <w:t xml:space="preserve"> </w:t>
            </w:r>
            <w:r>
              <w:t xml:space="preserve">requires a state agency or local government that establishes a family assistance center following a mass fatality event to coordinate efforts to provide services at the center with the appropriate mass fatality operations response team. </w:t>
            </w:r>
            <w:r w:rsidR="006C34F0">
              <w:t>For these purposes, t</w:t>
            </w:r>
            <w:r>
              <w:t xml:space="preserve">he bill defines "family assistance center" as </w:t>
            </w:r>
            <w:r w:rsidRPr="002B1466">
              <w:t xml:space="preserve">a facility established by a state agency or local government following a mass fatality event to coordinate the provision of support services and basic assistance to individuals impacted by the mass fatality </w:t>
            </w:r>
            <w:r w:rsidRPr="002B1466">
              <w:t>event, especially close relatives of a victim of the event</w:t>
            </w:r>
            <w:r>
              <w:t>.</w:t>
            </w:r>
          </w:p>
          <w:p w14:paraId="3BC0DC8C" w14:textId="77777777" w:rsidR="002B1466" w:rsidRDefault="002B1466" w:rsidP="00835FE6">
            <w:pPr>
              <w:pStyle w:val="Header"/>
              <w:jc w:val="both"/>
            </w:pPr>
          </w:p>
          <w:p w14:paraId="53514D35" w14:textId="77777777" w:rsidR="002C4C61" w:rsidRPr="007C374E" w:rsidRDefault="00FE78B8" w:rsidP="00835FE6">
            <w:pPr>
              <w:pStyle w:val="Header"/>
              <w:jc w:val="both"/>
              <w:rPr>
                <w:u w:val="single"/>
              </w:rPr>
            </w:pPr>
            <w:r w:rsidRPr="007C374E">
              <w:rPr>
                <w:u w:val="single"/>
              </w:rPr>
              <w:t>Mass Fatality Data Management System</w:t>
            </w:r>
          </w:p>
          <w:p w14:paraId="64488420" w14:textId="4DA5238A" w:rsidR="006C34F0" w:rsidRPr="00995D75" w:rsidRDefault="00FE78B8" w:rsidP="00835FE6">
            <w:pPr>
              <w:pStyle w:val="Header"/>
              <w:jc w:val="both"/>
            </w:pPr>
            <w:r w:rsidRPr="007C374E">
              <w:rPr>
                <w:i/>
                <w:iCs/>
              </w:rPr>
              <w:t xml:space="preserve"> </w:t>
            </w:r>
          </w:p>
          <w:p w14:paraId="4558223A" w14:textId="74D167B3" w:rsidR="002B1466" w:rsidRDefault="00FE78B8" w:rsidP="00835FE6">
            <w:pPr>
              <w:pStyle w:val="Header"/>
              <w:jc w:val="both"/>
            </w:pPr>
            <w:r>
              <w:t>S.B. 2</w:t>
            </w:r>
            <w:r w:rsidR="00394374">
              <w:t xml:space="preserve"> </w:t>
            </w:r>
            <w:r>
              <w:t xml:space="preserve">requires </w:t>
            </w:r>
            <w:r w:rsidR="006C34F0">
              <w:t xml:space="preserve">DSHS </w:t>
            </w:r>
            <w:r>
              <w:t xml:space="preserve">to develop and maintain a centralized fatality tracking system for use when deploying a mass fatality operations response team. The system </w:t>
            </w:r>
            <w:r w:rsidR="00A964FE">
              <w:t>must</w:t>
            </w:r>
            <w:r>
              <w:t xml:space="preserve"> be capable of the following:</w:t>
            </w:r>
          </w:p>
          <w:p w14:paraId="074CBEFE" w14:textId="04DE247E" w:rsidR="002B1466" w:rsidRDefault="00FE78B8" w:rsidP="00835FE6">
            <w:pPr>
              <w:pStyle w:val="Header"/>
              <w:numPr>
                <w:ilvl w:val="0"/>
                <w:numId w:val="10"/>
              </w:numPr>
              <w:jc w:val="both"/>
            </w:pPr>
            <w:r>
              <w:t>assigning unique case number</w:t>
            </w:r>
            <w:r w:rsidR="00C57321">
              <w:t>s</w:t>
            </w:r>
            <w:r>
              <w:t xml:space="preserve"> and incident tagging;</w:t>
            </w:r>
          </w:p>
          <w:p w14:paraId="0E10C1C0" w14:textId="20842B80" w:rsidR="00656696" w:rsidRDefault="00FE78B8" w:rsidP="00835FE6">
            <w:pPr>
              <w:pStyle w:val="Header"/>
              <w:numPr>
                <w:ilvl w:val="0"/>
                <w:numId w:val="10"/>
              </w:numPr>
              <w:jc w:val="both"/>
            </w:pPr>
            <w:r>
              <w:t xml:space="preserve">tracking the chain-of-custody for a </w:t>
            </w:r>
            <w:r w:rsidR="00C57321">
              <w:t xml:space="preserve">human </w:t>
            </w:r>
            <w:r>
              <w:t>body and associated personal effects;</w:t>
            </w:r>
            <w:r w:rsidR="00C57321">
              <w:t xml:space="preserve"> and</w:t>
            </w:r>
          </w:p>
          <w:p w14:paraId="44DCA9D4" w14:textId="70F10835" w:rsidR="002A7D30" w:rsidRDefault="00FE78B8" w:rsidP="00835FE6">
            <w:pPr>
              <w:pStyle w:val="Header"/>
              <w:numPr>
                <w:ilvl w:val="0"/>
                <w:numId w:val="10"/>
              </w:numPr>
              <w:jc w:val="both"/>
            </w:pPr>
            <w:r>
              <w:t>storing in an easily retrievable manner documentation of an autopsy and identification and release of a body</w:t>
            </w:r>
            <w:r w:rsidR="00C57321">
              <w:t>.</w:t>
            </w:r>
            <w:r>
              <w:t xml:space="preserve"> </w:t>
            </w:r>
          </w:p>
          <w:p w14:paraId="46C71D3E" w14:textId="77777777" w:rsidR="00505400" w:rsidRDefault="00505400" w:rsidP="00835FE6">
            <w:pPr>
              <w:pStyle w:val="Header"/>
              <w:jc w:val="both"/>
              <w:rPr>
                <w:b/>
                <w:bCs/>
              </w:rPr>
            </w:pPr>
          </w:p>
          <w:p w14:paraId="4505C463" w14:textId="09858F84" w:rsidR="000865D7" w:rsidRDefault="00FE78B8" w:rsidP="00835FE6">
            <w:pPr>
              <w:pStyle w:val="Header"/>
              <w:jc w:val="both"/>
              <w:rPr>
                <w:b/>
                <w:bCs/>
              </w:rPr>
            </w:pPr>
            <w:r>
              <w:rPr>
                <w:b/>
                <w:bCs/>
              </w:rPr>
              <w:t>Regional Flood Planning</w:t>
            </w:r>
          </w:p>
          <w:p w14:paraId="094BF57E" w14:textId="77777777" w:rsidR="000865D7" w:rsidRDefault="000865D7" w:rsidP="00835FE6">
            <w:pPr>
              <w:pStyle w:val="Header"/>
              <w:jc w:val="both"/>
              <w:rPr>
                <w:b/>
                <w:bCs/>
              </w:rPr>
            </w:pPr>
          </w:p>
          <w:p w14:paraId="421588FD" w14:textId="12435EA1" w:rsidR="000865D7" w:rsidRDefault="00FE78B8" w:rsidP="00835FE6">
            <w:pPr>
              <w:pStyle w:val="Header"/>
              <w:jc w:val="both"/>
            </w:pPr>
            <w:r>
              <w:t>S.B. 2 amends the Water Code</w:t>
            </w:r>
            <w:r w:rsidR="00685BDE">
              <w:t>, with respect to the requirement that the</w:t>
            </w:r>
            <w:r w:rsidR="00E143E7">
              <w:t xml:space="preserve"> initial flood planning group </w:t>
            </w:r>
            <w:r w:rsidR="00E74997">
              <w:t>designated by the Texas Water Development Board</w:t>
            </w:r>
            <w:r w:rsidR="00252462">
              <w:t xml:space="preserve"> (TWDB)</w:t>
            </w:r>
            <w:r w:rsidR="00685BDE">
              <w:t xml:space="preserve"> itself</w:t>
            </w:r>
            <w:r w:rsidR="00E143E7">
              <w:t xml:space="preserve"> designate additional representatives if necessary to ensure adequate representation</w:t>
            </w:r>
            <w:r w:rsidR="00685BDE">
              <w:t xml:space="preserve"> from the interests in its region, includes institutions of higher education</w:t>
            </w:r>
            <w:r w:rsidR="00252462">
              <w:t xml:space="preserve"> as eligible representatives</w:t>
            </w:r>
            <w:r w:rsidR="00E143E7">
              <w:t>.</w:t>
            </w:r>
            <w:r>
              <w:t xml:space="preserve"> </w:t>
            </w:r>
          </w:p>
          <w:p w14:paraId="4F351DD0" w14:textId="77777777" w:rsidR="000865D7" w:rsidRDefault="000865D7" w:rsidP="00835FE6">
            <w:pPr>
              <w:pStyle w:val="Header"/>
              <w:jc w:val="both"/>
            </w:pPr>
          </w:p>
          <w:p w14:paraId="43C58E7A" w14:textId="338AFFEE" w:rsidR="000865D7" w:rsidRPr="004E0AD7" w:rsidRDefault="00FE78B8" w:rsidP="00835FE6">
            <w:pPr>
              <w:pStyle w:val="Header"/>
              <w:jc w:val="both"/>
              <w:rPr>
                <w:b/>
                <w:bCs/>
              </w:rPr>
            </w:pPr>
            <w:r>
              <w:rPr>
                <w:b/>
                <w:bCs/>
              </w:rPr>
              <w:t xml:space="preserve">Limited Sunset Review: </w:t>
            </w:r>
            <w:r w:rsidRPr="004E0AD7">
              <w:rPr>
                <w:b/>
                <w:bCs/>
              </w:rPr>
              <w:t>Upper Guadalupe River Authority</w:t>
            </w:r>
          </w:p>
          <w:p w14:paraId="0CF7B6F7" w14:textId="77777777" w:rsidR="000865D7" w:rsidRDefault="000865D7" w:rsidP="00835FE6">
            <w:pPr>
              <w:pStyle w:val="Header"/>
              <w:jc w:val="both"/>
            </w:pPr>
          </w:p>
          <w:p w14:paraId="4CC0585A" w14:textId="2323F66F" w:rsidR="00E143E7" w:rsidRDefault="00FE78B8" w:rsidP="00835FE6">
            <w:pPr>
              <w:pStyle w:val="Header"/>
              <w:jc w:val="both"/>
            </w:pPr>
            <w:r>
              <w:t>S.B. 2</w:t>
            </w:r>
            <w:r w:rsidR="00252462">
              <w:t xml:space="preserve"> establishes that</w:t>
            </w:r>
            <w:r>
              <w:t xml:space="preserve">, notwithstanding </w:t>
            </w:r>
            <w:r w:rsidRPr="00E143E7">
              <w:t>Section 1A(a), Chapter 5, page 1062, Special Laws, Acts of the 46th Legislature, Regular Session, 1939, or Section 8515.0104, Special District Local Laws Code, as effective April 1, 2027</w:t>
            </w:r>
            <w:r>
              <w:t>, the Upper Guadalupe River Authority is subject to a limited review under the Texas Sunset Act during the period in which the Sunset Advisory Commission reviews state agencies abolished in 2027 but may not be abolished under that act. In response to the Texas Hill Country floods of July 20</w:t>
            </w:r>
            <w:r>
              <w:t>25, the limited review must assess the Upper Guadalupe River Authority's:</w:t>
            </w:r>
          </w:p>
          <w:p w14:paraId="0A71FD49" w14:textId="77777777" w:rsidR="00E143E7" w:rsidRDefault="00FE78B8" w:rsidP="00835FE6">
            <w:pPr>
              <w:pStyle w:val="Header"/>
              <w:numPr>
                <w:ilvl w:val="0"/>
                <w:numId w:val="39"/>
              </w:numPr>
              <w:jc w:val="both"/>
            </w:pPr>
            <w:r>
              <w:t xml:space="preserve">governance; </w:t>
            </w:r>
          </w:p>
          <w:p w14:paraId="0690A164" w14:textId="77777777" w:rsidR="00E143E7" w:rsidRDefault="00FE78B8" w:rsidP="00835FE6">
            <w:pPr>
              <w:pStyle w:val="Header"/>
              <w:numPr>
                <w:ilvl w:val="0"/>
                <w:numId w:val="39"/>
              </w:numPr>
              <w:jc w:val="both"/>
            </w:pPr>
            <w:r>
              <w:t>management, including disaster preparedness and response;</w:t>
            </w:r>
          </w:p>
          <w:p w14:paraId="673F67EA" w14:textId="77777777" w:rsidR="00E143E7" w:rsidRDefault="00FE78B8" w:rsidP="00835FE6">
            <w:pPr>
              <w:pStyle w:val="Header"/>
              <w:numPr>
                <w:ilvl w:val="0"/>
                <w:numId w:val="39"/>
              </w:numPr>
              <w:jc w:val="both"/>
            </w:pPr>
            <w:r>
              <w:t xml:space="preserve">operating structure; and </w:t>
            </w:r>
          </w:p>
          <w:p w14:paraId="018B72F8" w14:textId="77777777" w:rsidR="00E143E7" w:rsidRDefault="00FE78B8" w:rsidP="00835FE6">
            <w:pPr>
              <w:pStyle w:val="Header"/>
              <w:numPr>
                <w:ilvl w:val="0"/>
                <w:numId w:val="39"/>
              </w:numPr>
              <w:jc w:val="both"/>
            </w:pPr>
            <w:r>
              <w:t xml:space="preserve">compliance with legislative requirements. </w:t>
            </w:r>
          </w:p>
          <w:p w14:paraId="55150EC4" w14:textId="52A33781" w:rsidR="000865D7" w:rsidRDefault="00FE78B8" w:rsidP="00835FE6">
            <w:pPr>
              <w:pStyle w:val="Header"/>
              <w:jc w:val="both"/>
            </w:pPr>
            <w:r>
              <w:t xml:space="preserve">After the limited review, the Upper Guadalupe River Authority must be reviewed as provided by </w:t>
            </w:r>
            <w:r w:rsidRPr="00E74997">
              <w:t>Section 8515.0104, Special District Local Laws Code, as effective April 1, 2027</w:t>
            </w:r>
            <w:r>
              <w:t>. These provisions expire September 1, 2029.</w:t>
            </w:r>
          </w:p>
          <w:p w14:paraId="5428EF0E" w14:textId="77777777" w:rsidR="002A7D30" w:rsidRDefault="002A7D30" w:rsidP="00835FE6">
            <w:pPr>
              <w:pStyle w:val="Header"/>
              <w:jc w:val="both"/>
            </w:pPr>
          </w:p>
          <w:p w14:paraId="04AB4473" w14:textId="77777777" w:rsidR="002A7D30" w:rsidRDefault="00FE78B8" w:rsidP="00835FE6">
            <w:pPr>
              <w:pStyle w:val="Header"/>
              <w:jc w:val="both"/>
              <w:rPr>
                <w:b/>
                <w:bCs/>
              </w:rPr>
            </w:pPr>
            <w:r>
              <w:rPr>
                <w:b/>
                <w:bCs/>
              </w:rPr>
              <w:t>Statewide Meteorological Data Monitoring Work Group</w:t>
            </w:r>
          </w:p>
          <w:p w14:paraId="2E2C3B83" w14:textId="77777777" w:rsidR="001D13DE" w:rsidRDefault="001D13DE" w:rsidP="00835FE6">
            <w:pPr>
              <w:pStyle w:val="Header"/>
              <w:jc w:val="both"/>
              <w:rPr>
                <w:b/>
                <w:bCs/>
              </w:rPr>
            </w:pPr>
          </w:p>
          <w:p w14:paraId="4209CF7D" w14:textId="7FED489D" w:rsidR="001D13DE" w:rsidRDefault="00FE78B8" w:rsidP="00835FE6">
            <w:pPr>
              <w:pStyle w:val="Header"/>
              <w:jc w:val="both"/>
            </w:pPr>
            <w:r w:rsidRPr="008E36B6">
              <w:t>S.B. 2</w:t>
            </w:r>
            <w:r>
              <w:t xml:space="preserve"> establishes the </w:t>
            </w:r>
            <w:r w:rsidRPr="001D13DE">
              <w:t>statewide meteorological data monitoring work group</w:t>
            </w:r>
            <w:r>
              <w:t xml:space="preserve"> </w:t>
            </w:r>
            <w:r w:rsidRPr="001D13DE">
              <w:t>to develop a plan for implementing a statewide system of flood gauges and other meteorological equipment to provide real-time information to state and local entities to inform emergency management decisions.</w:t>
            </w:r>
            <w:r>
              <w:t xml:space="preserve"> The work</w:t>
            </w:r>
            <w:r w:rsidR="00E74997">
              <w:t xml:space="preserve"> g</w:t>
            </w:r>
            <w:r>
              <w:t>roup must include a representative of each of the following entities, designated by the executive head of the entity:</w:t>
            </w:r>
          </w:p>
          <w:p w14:paraId="2C7F300B" w14:textId="34CE08C6" w:rsidR="001D13DE" w:rsidRDefault="00FE78B8" w:rsidP="00835FE6">
            <w:pPr>
              <w:pStyle w:val="Header"/>
              <w:numPr>
                <w:ilvl w:val="0"/>
                <w:numId w:val="33"/>
              </w:numPr>
              <w:jc w:val="both"/>
            </w:pPr>
            <w:r>
              <w:t>TDEM;</w:t>
            </w:r>
          </w:p>
          <w:p w14:paraId="3D35CF4D" w14:textId="58197ADF" w:rsidR="001D13DE" w:rsidRDefault="00FE78B8" w:rsidP="00835FE6">
            <w:pPr>
              <w:pStyle w:val="Header"/>
              <w:numPr>
                <w:ilvl w:val="0"/>
                <w:numId w:val="33"/>
              </w:numPr>
              <w:jc w:val="both"/>
            </w:pPr>
            <w:r>
              <w:t>the Texas Department of Transportation;</w:t>
            </w:r>
          </w:p>
          <w:p w14:paraId="4C4255EE" w14:textId="782FD3D1" w:rsidR="001D13DE" w:rsidRDefault="00FE78B8" w:rsidP="00835FE6">
            <w:pPr>
              <w:pStyle w:val="Header"/>
              <w:numPr>
                <w:ilvl w:val="0"/>
                <w:numId w:val="33"/>
              </w:numPr>
              <w:jc w:val="both"/>
            </w:pPr>
            <w:r>
              <w:t>the TWDB;</w:t>
            </w:r>
          </w:p>
          <w:p w14:paraId="768185F9" w14:textId="7E47DB86" w:rsidR="001D13DE" w:rsidRDefault="00FE78B8" w:rsidP="00835FE6">
            <w:pPr>
              <w:pStyle w:val="Header"/>
              <w:numPr>
                <w:ilvl w:val="0"/>
                <w:numId w:val="33"/>
              </w:numPr>
              <w:jc w:val="both"/>
            </w:pPr>
            <w:r>
              <w:t>Texas Tech University;</w:t>
            </w:r>
          </w:p>
          <w:p w14:paraId="596F0ABB" w14:textId="3021BA71" w:rsidR="001D13DE" w:rsidRDefault="00FE78B8" w:rsidP="00835FE6">
            <w:pPr>
              <w:pStyle w:val="Header"/>
              <w:numPr>
                <w:ilvl w:val="0"/>
                <w:numId w:val="33"/>
              </w:numPr>
              <w:jc w:val="both"/>
            </w:pPr>
            <w:r>
              <w:t>the Center for Water and the Environment at The University of Texas at Austin;</w:t>
            </w:r>
          </w:p>
          <w:p w14:paraId="33BF6E51" w14:textId="7EC10AD9" w:rsidR="001D13DE" w:rsidRDefault="00FE78B8" w:rsidP="00835FE6">
            <w:pPr>
              <w:pStyle w:val="Header"/>
              <w:numPr>
                <w:ilvl w:val="0"/>
                <w:numId w:val="33"/>
              </w:numPr>
              <w:jc w:val="both"/>
            </w:pPr>
            <w:r>
              <w:t>the Water Engineering Research Center at The University of Texas at Arlington;</w:t>
            </w:r>
          </w:p>
          <w:p w14:paraId="2EFD37BB" w14:textId="7274C2E1" w:rsidR="001D13DE" w:rsidRDefault="00FE78B8" w:rsidP="00835FE6">
            <w:pPr>
              <w:pStyle w:val="Header"/>
              <w:numPr>
                <w:ilvl w:val="0"/>
                <w:numId w:val="33"/>
              </w:numPr>
              <w:jc w:val="both"/>
            </w:pPr>
            <w:r>
              <w:t>the office of the state climatologist; and</w:t>
            </w:r>
          </w:p>
          <w:p w14:paraId="543F5926" w14:textId="77777777" w:rsidR="001D13DE" w:rsidRDefault="00FE78B8" w:rsidP="00835FE6">
            <w:pPr>
              <w:pStyle w:val="Header"/>
              <w:numPr>
                <w:ilvl w:val="0"/>
                <w:numId w:val="33"/>
              </w:numPr>
              <w:jc w:val="both"/>
            </w:pPr>
            <w:r>
              <w:t>the Severe Storm Prediction, Education and Evacuation from Disasters Center at Rice University.</w:t>
            </w:r>
          </w:p>
          <w:p w14:paraId="6BEC9AFC" w14:textId="13812344" w:rsidR="001D13DE" w:rsidRDefault="00FE78B8" w:rsidP="00835FE6">
            <w:pPr>
              <w:pStyle w:val="Header"/>
              <w:jc w:val="both"/>
            </w:pPr>
            <w:r>
              <w:t>As needed, the work group may i</w:t>
            </w:r>
            <w:r w:rsidRPr="001D13DE">
              <w:t>nclude representatives from the National Weather Service and river authorities</w:t>
            </w:r>
            <w:r>
              <w:t xml:space="preserve"> of the state. The bill requires the work group to do the following in developing the plan described by these provisions: </w:t>
            </w:r>
          </w:p>
          <w:p w14:paraId="3E65149C" w14:textId="7FE0706D" w:rsidR="001D13DE" w:rsidRDefault="00FE78B8" w:rsidP="00835FE6">
            <w:pPr>
              <w:pStyle w:val="Header"/>
              <w:numPr>
                <w:ilvl w:val="0"/>
                <w:numId w:val="34"/>
              </w:numPr>
              <w:jc w:val="both"/>
            </w:pPr>
            <w:r>
              <w:t>incorporate existing mesoscale networks and other meteorological equipment implemented by members of the work group to create a single data hub through which state and local leaders, institutions of higher education, and the general public may access in real time statewide meteorological data;</w:t>
            </w:r>
          </w:p>
          <w:p w14:paraId="5DC49EC4" w14:textId="62ECBC96" w:rsidR="001D13DE" w:rsidRDefault="00FE78B8" w:rsidP="00835FE6">
            <w:pPr>
              <w:pStyle w:val="Header"/>
              <w:numPr>
                <w:ilvl w:val="0"/>
                <w:numId w:val="34"/>
              </w:numPr>
              <w:jc w:val="both"/>
            </w:pPr>
            <w:r>
              <w:t>identify areas of Texas that lack adequate coverage of flood gauges, weather radar, and other meteorological equipment; and</w:t>
            </w:r>
          </w:p>
          <w:p w14:paraId="3E10B00F" w14:textId="4679DD4F" w:rsidR="001D13DE" w:rsidRDefault="00FE78B8" w:rsidP="00835FE6">
            <w:pPr>
              <w:pStyle w:val="Header"/>
              <w:numPr>
                <w:ilvl w:val="0"/>
                <w:numId w:val="34"/>
              </w:numPr>
              <w:jc w:val="both"/>
            </w:pPr>
            <w:r>
              <w:t>identify projects, including project costs, that address those inadequacies.</w:t>
            </w:r>
          </w:p>
          <w:p w14:paraId="78EFB473" w14:textId="23BDCA80" w:rsidR="00D023E7" w:rsidRDefault="00FE78B8" w:rsidP="00835FE6">
            <w:pPr>
              <w:pStyle w:val="Header"/>
              <w:jc w:val="both"/>
            </w:pPr>
            <w:r>
              <w:t>The bill requires the work group, n</w:t>
            </w:r>
            <w:r w:rsidRPr="001D13DE">
              <w:t xml:space="preserve">ot later than December 1, 2026, </w:t>
            </w:r>
            <w:r>
              <w:t xml:space="preserve">to </w:t>
            </w:r>
            <w:r w:rsidRPr="001D13DE">
              <w:t xml:space="preserve">submit to the governor, the lieutenant governor, the speaker of the house of representatives, and each appropriate standing committee of the legislature a copy of the plan developed </w:t>
            </w:r>
            <w:r>
              <w:t>under the</w:t>
            </w:r>
            <w:r w:rsidR="00DF6B1A">
              <w:t xml:space="preserve">se </w:t>
            </w:r>
            <w:r>
              <w:t>provisions.</w:t>
            </w:r>
            <w:r w:rsidR="00040451">
              <w:t xml:space="preserve"> </w:t>
            </w:r>
            <w:r>
              <w:t>These provisions expire December 1, 2027.</w:t>
            </w:r>
          </w:p>
          <w:p w14:paraId="19EA127D" w14:textId="77777777" w:rsidR="00252462" w:rsidRDefault="00252462" w:rsidP="00835FE6">
            <w:pPr>
              <w:pStyle w:val="Header"/>
              <w:jc w:val="both"/>
            </w:pPr>
          </w:p>
          <w:p w14:paraId="71BD595B" w14:textId="508A0720" w:rsidR="00252462" w:rsidRDefault="00FE78B8" w:rsidP="00835FE6">
            <w:pPr>
              <w:pStyle w:val="Header"/>
              <w:jc w:val="both"/>
              <w:rPr>
                <w:b/>
                <w:bCs/>
              </w:rPr>
            </w:pPr>
            <w:r w:rsidRPr="008E36B6">
              <w:rPr>
                <w:b/>
                <w:bCs/>
              </w:rPr>
              <w:t>Repealed Provisions</w:t>
            </w:r>
          </w:p>
          <w:p w14:paraId="7C579A48" w14:textId="77777777" w:rsidR="00835FE6" w:rsidRPr="008E36B6" w:rsidRDefault="00835FE6" w:rsidP="00835FE6">
            <w:pPr>
              <w:pStyle w:val="Header"/>
              <w:jc w:val="both"/>
              <w:rPr>
                <w:b/>
                <w:bCs/>
              </w:rPr>
            </w:pPr>
          </w:p>
          <w:p w14:paraId="40010FE5" w14:textId="430E53F0" w:rsidR="00D023E7" w:rsidRDefault="00FE78B8" w:rsidP="00835FE6">
            <w:pPr>
              <w:pStyle w:val="Header"/>
              <w:jc w:val="both"/>
            </w:pPr>
            <w:r>
              <w:t xml:space="preserve">S.B. </w:t>
            </w:r>
            <w:r w:rsidR="002F3E29">
              <w:t xml:space="preserve">2 </w:t>
            </w:r>
            <w:r>
              <w:t>repeals Subchapter EE, Chapter 481,</w:t>
            </w:r>
            <w:r w:rsidR="0085520C">
              <w:t xml:space="preserve"> </w:t>
            </w:r>
            <w:r>
              <w:t>Government Code.</w:t>
            </w:r>
          </w:p>
          <w:p w14:paraId="327130E2" w14:textId="5BAFA37E" w:rsidR="00252462" w:rsidRPr="008E36B6" w:rsidRDefault="00252462" w:rsidP="00835FE6">
            <w:pPr>
              <w:pStyle w:val="Header"/>
              <w:jc w:val="both"/>
            </w:pPr>
          </w:p>
        </w:tc>
      </w:tr>
      <w:tr w:rsidR="004938C3" w14:paraId="6C21A05D" w14:textId="77777777" w:rsidTr="007C374E">
        <w:tc>
          <w:tcPr>
            <w:tcW w:w="9610" w:type="dxa"/>
          </w:tcPr>
          <w:p w14:paraId="61E2056A" w14:textId="77777777" w:rsidR="008423E4" w:rsidRPr="00A8133F" w:rsidRDefault="00FE78B8" w:rsidP="00835FE6">
            <w:pPr>
              <w:rPr>
                <w:b/>
              </w:rPr>
            </w:pPr>
            <w:r w:rsidRPr="009C1E9A">
              <w:rPr>
                <w:b/>
                <w:u w:val="single"/>
              </w:rPr>
              <w:t>EFFECTIVE DATE</w:t>
            </w:r>
            <w:r>
              <w:rPr>
                <w:b/>
              </w:rPr>
              <w:t xml:space="preserve"> </w:t>
            </w:r>
          </w:p>
          <w:p w14:paraId="36F6AE9E" w14:textId="77777777" w:rsidR="008423E4" w:rsidRDefault="008423E4" w:rsidP="00835FE6"/>
          <w:p w14:paraId="784AE434" w14:textId="488B5C58" w:rsidR="008423E4" w:rsidRPr="00995D75" w:rsidRDefault="00FE78B8" w:rsidP="00835FE6">
            <w:pPr>
              <w:pStyle w:val="Header"/>
              <w:tabs>
                <w:tab w:val="clear" w:pos="4320"/>
                <w:tab w:val="clear" w:pos="8640"/>
              </w:tabs>
              <w:jc w:val="both"/>
            </w:pPr>
            <w:r w:rsidRPr="002B1466">
              <w:t xml:space="preserve">Except as </w:t>
            </w:r>
            <w:r>
              <w:t xml:space="preserve">otherwise </w:t>
            </w:r>
            <w:r w:rsidRPr="002B1466">
              <w:t xml:space="preserve">provided, </w:t>
            </w:r>
            <w:r>
              <w:t xml:space="preserve">the 91st day after the last day of the legislative session. </w:t>
            </w:r>
          </w:p>
        </w:tc>
      </w:tr>
    </w:tbl>
    <w:p w14:paraId="61120B31" w14:textId="77777777" w:rsidR="008423E4" w:rsidRPr="00BE0E75" w:rsidRDefault="008423E4" w:rsidP="00835FE6">
      <w:pPr>
        <w:jc w:val="both"/>
        <w:rPr>
          <w:rFonts w:ascii="Arial" w:hAnsi="Arial"/>
          <w:sz w:val="16"/>
          <w:szCs w:val="16"/>
        </w:rPr>
      </w:pPr>
    </w:p>
    <w:p w14:paraId="0C4436F0" w14:textId="77777777" w:rsidR="004108C3" w:rsidRPr="008423E4" w:rsidRDefault="004108C3" w:rsidP="00835FE6"/>
    <w:sectPr w:rsidR="004108C3" w:rsidRPr="008423E4" w:rsidSect="006D504F">
      <w:headerReference w:type="even" r:id="rId7"/>
      <w:headerReference w:type="default" r:id="rId8"/>
      <w:footerReference w:type="even" r:id="rId9"/>
      <w:footerReference w:type="default" r:id="rId10"/>
      <w:headerReference w:type="first" r:id="rId11"/>
      <w:footerReference w:type="first" r:id="rId12"/>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25A3B6" w14:textId="77777777" w:rsidR="00FE78B8" w:rsidRDefault="00FE78B8">
      <w:r>
        <w:separator/>
      </w:r>
    </w:p>
  </w:endnote>
  <w:endnote w:type="continuationSeparator" w:id="0">
    <w:p w14:paraId="6D84E66B" w14:textId="77777777" w:rsidR="00FE78B8" w:rsidRDefault="00FE78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hruti">
    <w:panose1 w:val="02000500000000000000"/>
    <w:charset w:val="00"/>
    <w:family w:val="swiss"/>
    <w:pitch w:val="variable"/>
    <w:sig w:usb0="0004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555B6" w14:textId="77777777" w:rsidR="001647EE" w:rsidRDefault="001647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44" w:type="pct"/>
      <w:tblCellMar>
        <w:left w:w="0" w:type="dxa"/>
        <w:right w:w="0" w:type="dxa"/>
      </w:tblCellMar>
      <w:tblLook w:val="01E0" w:firstRow="1" w:lastRow="1" w:firstColumn="1" w:lastColumn="1" w:noHBand="0" w:noVBand="0"/>
    </w:tblPr>
    <w:tblGrid>
      <w:gridCol w:w="6"/>
      <w:gridCol w:w="4569"/>
      <w:gridCol w:w="4680"/>
    </w:tblGrid>
    <w:tr w:rsidR="004938C3" w14:paraId="138FA223" w14:textId="77777777" w:rsidTr="009C1E9A">
      <w:trPr>
        <w:cantSplit/>
      </w:trPr>
      <w:tc>
        <w:tcPr>
          <w:tcW w:w="0" w:type="pct"/>
        </w:tcPr>
        <w:p w14:paraId="3786317F" w14:textId="77777777" w:rsidR="00137D90" w:rsidRDefault="00137D90" w:rsidP="009C1E9A">
          <w:pPr>
            <w:pStyle w:val="Footer"/>
            <w:tabs>
              <w:tab w:val="clear" w:pos="8640"/>
              <w:tab w:val="right" w:pos="9360"/>
            </w:tabs>
          </w:pPr>
        </w:p>
      </w:tc>
      <w:tc>
        <w:tcPr>
          <w:tcW w:w="2395" w:type="pct"/>
        </w:tcPr>
        <w:p w14:paraId="3225AAC8" w14:textId="77777777" w:rsidR="00137D90" w:rsidRDefault="00137D90" w:rsidP="009C1E9A">
          <w:pPr>
            <w:pStyle w:val="Footer"/>
            <w:tabs>
              <w:tab w:val="clear" w:pos="8640"/>
              <w:tab w:val="right" w:pos="9360"/>
            </w:tabs>
          </w:pPr>
        </w:p>
        <w:p w14:paraId="6A1585BB" w14:textId="77777777" w:rsidR="001A4310" w:rsidRDefault="001A4310" w:rsidP="009C1E9A">
          <w:pPr>
            <w:pStyle w:val="Footer"/>
            <w:tabs>
              <w:tab w:val="clear" w:pos="8640"/>
              <w:tab w:val="right" w:pos="9360"/>
            </w:tabs>
          </w:pPr>
        </w:p>
        <w:p w14:paraId="56B85749" w14:textId="77777777" w:rsidR="00137D90" w:rsidRDefault="00137D90" w:rsidP="009C1E9A">
          <w:pPr>
            <w:pStyle w:val="Footer"/>
            <w:tabs>
              <w:tab w:val="clear" w:pos="8640"/>
              <w:tab w:val="right" w:pos="9360"/>
            </w:tabs>
          </w:pPr>
        </w:p>
      </w:tc>
      <w:tc>
        <w:tcPr>
          <w:tcW w:w="2453" w:type="pct"/>
        </w:tcPr>
        <w:p w14:paraId="78F96B20" w14:textId="77777777" w:rsidR="00137D90" w:rsidRDefault="00137D90" w:rsidP="009C1E9A">
          <w:pPr>
            <w:pStyle w:val="Footer"/>
            <w:tabs>
              <w:tab w:val="clear" w:pos="8640"/>
              <w:tab w:val="right" w:pos="9360"/>
            </w:tabs>
            <w:jc w:val="right"/>
          </w:pPr>
        </w:p>
      </w:tc>
    </w:tr>
    <w:tr w:rsidR="004938C3" w14:paraId="0D44CB2E" w14:textId="77777777" w:rsidTr="009C1E9A">
      <w:trPr>
        <w:cantSplit/>
      </w:trPr>
      <w:tc>
        <w:tcPr>
          <w:tcW w:w="0" w:type="pct"/>
        </w:tcPr>
        <w:p w14:paraId="084BE7C5" w14:textId="77777777" w:rsidR="00EC379B" w:rsidRDefault="00EC379B" w:rsidP="009C1E9A">
          <w:pPr>
            <w:pStyle w:val="Footer"/>
            <w:tabs>
              <w:tab w:val="clear" w:pos="8640"/>
              <w:tab w:val="right" w:pos="9360"/>
            </w:tabs>
          </w:pPr>
        </w:p>
      </w:tc>
      <w:tc>
        <w:tcPr>
          <w:tcW w:w="2395" w:type="pct"/>
        </w:tcPr>
        <w:p w14:paraId="630715E1" w14:textId="1A0A2B1B" w:rsidR="00EC379B" w:rsidRPr="009C1E9A" w:rsidRDefault="00FE78B8" w:rsidP="009C1E9A">
          <w:pPr>
            <w:pStyle w:val="Footer"/>
            <w:tabs>
              <w:tab w:val="clear" w:pos="8640"/>
              <w:tab w:val="right" w:pos="9360"/>
            </w:tabs>
            <w:rPr>
              <w:rFonts w:ascii="Shruti" w:hAnsi="Shruti"/>
              <w:sz w:val="22"/>
            </w:rPr>
          </w:pPr>
          <w:r>
            <w:rPr>
              <w:rFonts w:ascii="Shruti" w:hAnsi="Shruti"/>
              <w:sz w:val="22"/>
            </w:rPr>
            <w:t>89S2 0615-D</w:t>
          </w:r>
        </w:p>
      </w:tc>
      <w:tc>
        <w:tcPr>
          <w:tcW w:w="2453" w:type="pct"/>
        </w:tcPr>
        <w:p w14:paraId="21DF441D" w14:textId="5E5398DF" w:rsidR="00EC379B" w:rsidRDefault="00FE78B8" w:rsidP="009C1E9A">
          <w:pPr>
            <w:pStyle w:val="Footer"/>
            <w:tabs>
              <w:tab w:val="clear" w:pos="8640"/>
              <w:tab w:val="right" w:pos="9360"/>
            </w:tabs>
            <w:jc w:val="right"/>
          </w:pPr>
          <w:r>
            <w:fldChar w:fldCharType="begin"/>
          </w:r>
          <w:r>
            <w:instrText xml:space="preserve"> DOCPROPERTY  OTID  \* MERGEFORMAT </w:instrText>
          </w:r>
          <w:r>
            <w:fldChar w:fldCharType="separate"/>
          </w:r>
          <w:r w:rsidR="001647EE">
            <w:t>25.232.890</w:t>
          </w:r>
          <w:r>
            <w:fldChar w:fldCharType="end"/>
          </w:r>
        </w:p>
      </w:tc>
    </w:tr>
    <w:tr w:rsidR="004938C3" w14:paraId="0B92F3D9" w14:textId="77777777" w:rsidTr="009C1E9A">
      <w:trPr>
        <w:cantSplit/>
      </w:trPr>
      <w:tc>
        <w:tcPr>
          <w:tcW w:w="0" w:type="pct"/>
        </w:tcPr>
        <w:p w14:paraId="2333517F" w14:textId="77777777" w:rsidR="00EC379B" w:rsidRDefault="00EC379B" w:rsidP="009C1E9A">
          <w:pPr>
            <w:pStyle w:val="Footer"/>
            <w:tabs>
              <w:tab w:val="clear" w:pos="4320"/>
              <w:tab w:val="clear" w:pos="8640"/>
              <w:tab w:val="left" w:pos="2865"/>
            </w:tabs>
          </w:pPr>
        </w:p>
      </w:tc>
      <w:tc>
        <w:tcPr>
          <w:tcW w:w="2395" w:type="pct"/>
        </w:tcPr>
        <w:p w14:paraId="02CA27F1" w14:textId="77777777" w:rsidR="00EC379B" w:rsidRPr="009C1E9A" w:rsidRDefault="00EC379B" w:rsidP="009C1E9A">
          <w:pPr>
            <w:pStyle w:val="Footer"/>
            <w:tabs>
              <w:tab w:val="clear" w:pos="4320"/>
              <w:tab w:val="clear" w:pos="8640"/>
              <w:tab w:val="left" w:pos="2865"/>
            </w:tabs>
            <w:rPr>
              <w:rFonts w:ascii="Shruti" w:hAnsi="Shruti"/>
              <w:sz w:val="22"/>
            </w:rPr>
          </w:pPr>
        </w:p>
      </w:tc>
      <w:tc>
        <w:tcPr>
          <w:tcW w:w="2453" w:type="pct"/>
        </w:tcPr>
        <w:p w14:paraId="206B01E0" w14:textId="77777777" w:rsidR="00EC379B" w:rsidRDefault="00EC379B" w:rsidP="006D504F">
          <w:pPr>
            <w:pStyle w:val="Footer"/>
            <w:rPr>
              <w:rStyle w:val="PageNumber"/>
            </w:rPr>
          </w:pPr>
        </w:p>
        <w:p w14:paraId="4433A021" w14:textId="77777777" w:rsidR="00EC379B" w:rsidRDefault="00EC379B" w:rsidP="009C1E9A">
          <w:pPr>
            <w:pStyle w:val="Footer"/>
            <w:tabs>
              <w:tab w:val="clear" w:pos="8640"/>
              <w:tab w:val="right" w:pos="9360"/>
            </w:tabs>
            <w:jc w:val="right"/>
          </w:pPr>
        </w:p>
      </w:tc>
    </w:tr>
    <w:tr w:rsidR="004938C3" w14:paraId="08EAFC71" w14:textId="77777777" w:rsidTr="009C1E9A">
      <w:trPr>
        <w:cantSplit/>
        <w:trHeight w:val="323"/>
      </w:trPr>
      <w:tc>
        <w:tcPr>
          <w:tcW w:w="0" w:type="pct"/>
          <w:gridSpan w:val="3"/>
        </w:tcPr>
        <w:p w14:paraId="1FA187DA" w14:textId="77777777" w:rsidR="00EC379B" w:rsidRDefault="00FE78B8" w:rsidP="009C1E9A">
          <w:pPr>
            <w:pStyle w:val="Footer"/>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DC7761">
            <w:rPr>
              <w:rStyle w:val="PageNumber"/>
              <w:noProof/>
            </w:rPr>
            <w:t>1</w:t>
          </w:r>
          <w:r>
            <w:rPr>
              <w:rStyle w:val="PageNumber"/>
            </w:rPr>
            <w:fldChar w:fldCharType="end"/>
          </w:r>
        </w:p>
        <w:p w14:paraId="12E57CA2" w14:textId="77777777" w:rsidR="00EC379B" w:rsidRDefault="00EC379B" w:rsidP="009C1E9A">
          <w:pPr>
            <w:pStyle w:val="Footer"/>
            <w:tabs>
              <w:tab w:val="clear" w:pos="8640"/>
              <w:tab w:val="right" w:pos="9360"/>
            </w:tabs>
            <w:jc w:val="center"/>
          </w:pPr>
        </w:p>
      </w:tc>
    </w:tr>
  </w:tbl>
  <w:p w14:paraId="39E32742" w14:textId="77777777" w:rsidR="00EC379B" w:rsidRPr="00FF6F72" w:rsidRDefault="00EC379B" w:rsidP="006D504F">
    <w:pPr>
      <w:pStyle w:val="Footer"/>
      <w:tabs>
        <w:tab w:val="clear" w:pos="8640"/>
        <w:tab w:val="right" w:pos="9360"/>
      </w:tabs>
      <w:rPr>
        <w:sz w:val="6"/>
        <w:szCs w:val="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A9AA7" w14:textId="77777777" w:rsidR="001647EE" w:rsidRDefault="001647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45B399" w14:textId="77777777" w:rsidR="00FE78B8" w:rsidRDefault="00FE78B8">
      <w:r>
        <w:separator/>
      </w:r>
    </w:p>
  </w:footnote>
  <w:footnote w:type="continuationSeparator" w:id="0">
    <w:p w14:paraId="377651D2" w14:textId="77777777" w:rsidR="00FE78B8" w:rsidRDefault="00FE78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695B5" w14:textId="77777777" w:rsidR="001647EE" w:rsidRDefault="001647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F3ECB" w14:textId="77777777" w:rsidR="001647EE" w:rsidRDefault="001647E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552D2" w14:textId="77777777" w:rsidR="001647EE" w:rsidRDefault="001647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90388"/>
    <w:multiLevelType w:val="hybridMultilevel"/>
    <w:tmpl w:val="57F83EC0"/>
    <w:lvl w:ilvl="0" w:tplc="FCFC0C9C">
      <w:start w:val="1"/>
      <w:numFmt w:val="bullet"/>
      <w:lvlText w:val=""/>
      <w:lvlJc w:val="left"/>
      <w:pPr>
        <w:tabs>
          <w:tab w:val="num" w:pos="720"/>
        </w:tabs>
        <w:ind w:left="720" w:hanging="360"/>
      </w:pPr>
      <w:rPr>
        <w:rFonts w:ascii="Symbol" w:hAnsi="Symbol" w:hint="default"/>
      </w:rPr>
    </w:lvl>
    <w:lvl w:ilvl="1" w:tplc="24D8B56E" w:tentative="1">
      <w:start w:val="1"/>
      <w:numFmt w:val="bullet"/>
      <w:lvlText w:val="o"/>
      <w:lvlJc w:val="left"/>
      <w:pPr>
        <w:ind w:left="1440" w:hanging="360"/>
      </w:pPr>
      <w:rPr>
        <w:rFonts w:ascii="Courier New" w:hAnsi="Courier New" w:cs="Courier New" w:hint="default"/>
      </w:rPr>
    </w:lvl>
    <w:lvl w:ilvl="2" w:tplc="CCC89608" w:tentative="1">
      <w:start w:val="1"/>
      <w:numFmt w:val="bullet"/>
      <w:lvlText w:val=""/>
      <w:lvlJc w:val="left"/>
      <w:pPr>
        <w:ind w:left="2160" w:hanging="360"/>
      </w:pPr>
      <w:rPr>
        <w:rFonts w:ascii="Wingdings" w:hAnsi="Wingdings" w:hint="default"/>
      </w:rPr>
    </w:lvl>
    <w:lvl w:ilvl="3" w:tplc="3A926DA8" w:tentative="1">
      <w:start w:val="1"/>
      <w:numFmt w:val="bullet"/>
      <w:lvlText w:val=""/>
      <w:lvlJc w:val="left"/>
      <w:pPr>
        <w:ind w:left="2880" w:hanging="360"/>
      </w:pPr>
      <w:rPr>
        <w:rFonts w:ascii="Symbol" w:hAnsi="Symbol" w:hint="default"/>
      </w:rPr>
    </w:lvl>
    <w:lvl w:ilvl="4" w:tplc="4EA69E78" w:tentative="1">
      <w:start w:val="1"/>
      <w:numFmt w:val="bullet"/>
      <w:lvlText w:val="o"/>
      <w:lvlJc w:val="left"/>
      <w:pPr>
        <w:ind w:left="3600" w:hanging="360"/>
      </w:pPr>
      <w:rPr>
        <w:rFonts w:ascii="Courier New" w:hAnsi="Courier New" w:cs="Courier New" w:hint="default"/>
      </w:rPr>
    </w:lvl>
    <w:lvl w:ilvl="5" w:tplc="0C9E6074" w:tentative="1">
      <w:start w:val="1"/>
      <w:numFmt w:val="bullet"/>
      <w:lvlText w:val=""/>
      <w:lvlJc w:val="left"/>
      <w:pPr>
        <w:ind w:left="4320" w:hanging="360"/>
      </w:pPr>
      <w:rPr>
        <w:rFonts w:ascii="Wingdings" w:hAnsi="Wingdings" w:hint="default"/>
      </w:rPr>
    </w:lvl>
    <w:lvl w:ilvl="6" w:tplc="E1C4BB14" w:tentative="1">
      <w:start w:val="1"/>
      <w:numFmt w:val="bullet"/>
      <w:lvlText w:val=""/>
      <w:lvlJc w:val="left"/>
      <w:pPr>
        <w:ind w:left="5040" w:hanging="360"/>
      </w:pPr>
      <w:rPr>
        <w:rFonts w:ascii="Symbol" w:hAnsi="Symbol" w:hint="default"/>
      </w:rPr>
    </w:lvl>
    <w:lvl w:ilvl="7" w:tplc="5CEA0ACE" w:tentative="1">
      <w:start w:val="1"/>
      <w:numFmt w:val="bullet"/>
      <w:lvlText w:val="o"/>
      <w:lvlJc w:val="left"/>
      <w:pPr>
        <w:ind w:left="5760" w:hanging="360"/>
      </w:pPr>
      <w:rPr>
        <w:rFonts w:ascii="Courier New" w:hAnsi="Courier New" w:cs="Courier New" w:hint="default"/>
      </w:rPr>
    </w:lvl>
    <w:lvl w:ilvl="8" w:tplc="FAE6EBF0" w:tentative="1">
      <w:start w:val="1"/>
      <w:numFmt w:val="bullet"/>
      <w:lvlText w:val=""/>
      <w:lvlJc w:val="left"/>
      <w:pPr>
        <w:ind w:left="6480" w:hanging="360"/>
      </w:pPr>
      <w:rPr>
        <w:rFonts w:ascii="Wingdings" w:hAnsi="Wingdings" w:hint="default"/>
      </w:rPr>
    </w:lvl>
  </w:abstractNum>
  <w:abstractNum w:abstractNumId="1" w15:restartNumberingAfterBreak="0">
    <w:nsid w:val="07933AD5"/>
    <w:multiLevelType w:val="hybridMultilevel"/>
    <w:tmpl w:val="54D62D3C"/>
    <w:lvl w:ilvl="0" w:tplc="39C80DBC">
      <w:start w:val="1"/>
      <w:numFmt w:val="bullet"/>
      <w:lvlText w:val=""/>
      <w:lvlJc w:val="left"/>
      <w:pPr>
        <w:tabs>
          <w:tab w:val="num" w:pos="720"/>
        </w:tabs>
        <w:ind w:left="720" w:hanging="360"/>
      </w:pPr>
      <w:rPr>
        <w:rFonts w:ascii="Symbol" w:hAnsi="Symbol" w:hint="default"/>
      </w:rPr>
    </w:lvl>
    <w:lvl w:ilvl="1" w:tplc="30766778" w:tentative="1">
      <w:start w:val="1"/>
      <w:numFmt w:val="bullet"/>
      <w:lvlText w:val="o"/>
      <w:lvlJc w:val="left"/>
      <w:pPr>
        <w:ind w:left="1440" w:hanging="360"/>
      </w:pPr>
      <w:rPr>
        <w:rFonts w:ascii="Courier New" w:hAnsi="Courier New" w:cs="Courier New" w:hint="default"/>
      </w:rPr>
    </w:lvl>
    <w:lvl w:ilvl="2" w:tplc="E2C0894E" w:tentative="1">
      <w:start w:val="1"/>
      <w:numFmt w:val="bullet"/>
      <w:lvlText w:val=""/>
      <w:lvlJc w:val="left"/>
      <w:pPr>
        <w:ind w:left="2160" w:hanging="360"/>
      </w:pPr>
      <w:rPr>
        <w:rFonts w:ascii="Wingdings" w:hAnsi="Wingdings" w:hint="default"/>
      </w:rPr>
    </w:lvl>
    <w:lvl w:ilvl="3" w:tplc="E62CA1B8" w:tentative="1">
      <w:start w:val="1"/>
      <w:numFmt w:val="bullet"/>
      <w:lvlText w:val=""/>
      <w:lvlJc w:val="left"/>
      <w:pPr>
        <w:ind w:left="2880" w:hanging="360"/>
      </w:pPr>
      <w:rPr>
        <w:rFonts w:ascii="Symbol" w:hAnsi="Symbol" w:hint="default"/>
      </w:rPr>
    </w:lvl>
    <w:lvl w:ilvl="4" w:tplc="BA0E473C" w:tentative="1">
      <w:start w:val="1"/>
      <w:numFmt w:val="bullet"/>
      <w:lvlText w:val="o"/>
      <w:lvlJc w:val="left"/>
      <w:pPr>
        <w:ind w:left="3600" w:hanging="360"/>
      </w:pPr>
      <w:rPr>
        <w:rFonts w:ascii="Courier New" w:hAnsi="Courier New" w:cs="Courier New" w:hint="default"/>
      </w:rPr>
    </w:lvl>
    <w:lvl w:ilvl="5" w:tplc="2B00EBB8" w:tentative="1">
      <w:start w:val="1"/>
      <w:numFmt w:val="bullet"/>
      <w:lvlText w:val=""/>
      <w:lvlJc w:val="left"/>
      <w:pPr>
        <w:ind w:left="4320" w:hanging="360"/>
      </w:pPr>
      <w:rPr>
        <w:rFonts w:ascii="Wingdings" w:hAnsi="Wingdings" w:hint="default"/>
      </w:rPr>
    </w:lvl>
    <w:lvl w:ilvl="6" w:tplc="A37C718E" w:tentative="1">
      <w:start w:val="1"/>
      <w:numFmt w:val="bullet"/>
      <w:lvlText w:val=""/>
      <w:lvlJc w:val="left"/>
      <w:pPr>
        <w:ind w:left="5040" w:hanging="360"/>
      </w:pPr>
      <w:rPr>
        <w:rFonts w:ascii="Symbol" w:hAnsi="Symbol" w:hint="default"/>
      </w:rPr>
    </w:lvl>
    <w:lvl w:ilvl="7" w:tplc="F962C85C" w:tentative="1">
      <w:start w:val="1"/>
      <w:numFmt w:val="bullet"/>
      <w:lvlText w:val="o"/>
      <w:lvlJc w:val="left"/>
      <w:pPr>
        <w:ind w:left="5760" w:hanging="360"/>
      </w:pPr>
      <w:rPr>
        <w:rFonts w:ascii="Courier New" w:hAnsi="Courier New" w:cs="Courier New" w:hint="default"/>
      </w:rPr>
    </w:lvl>
    <w:lvl w:ilvl="8" w:tplc="FF3C3C24" w:tentative="1">
      <w:start w:val="1"/>
      <w:numFmt w:val="bullet"/>
      <w:lvlText w:val=""/>
      <w:lvlJc w:val="left"/>
      <w:pPr>
        <w:ind w:left="6480" w:hanging="360"/>
      </w:pPr>
      <w:rPr>
        <w:rFonts w:ascii="Wingdings" w:hAnsi="Wingdings" w:hint="default"/>
      </w:rPr>
    </w:lvl>
  </w:abstractNum>
  <w:abstractNum w:abstractNumId="2" w15:restartNumberingAfterBreak="0">
    <w:nsid w:val="1369509A"/>
    <w:multiLevelType w:val="hybridMultilevel"/>
    <w:tmpl w:val="BD3E7096"/>
    <w:lvl w:ilvl="0" w:tplc="08AC25A0">
      <w:start w:val="1"/>
      <w:numFmt w:val="bullet"/>
      <w:lvlText w:val=""/>
      <w:lvlJc w:val="left"/>
      <w:pPr>
        <w:tabs>
          <w:tab w:val="num" w:pos="720"/>
        </w:tabs>
        <w:ind w:left="720" w:hanging="360"/>
      </w:pPr>
      <w:rPr>
        <w:rFonts w:ascii="Symbol" w:hAnsi="Symbol" w:hint="default"/>
      </w:rPr>
    </w:lvl>
    <w:lvl w:ilvl="1" w:tplc="C342427E" w:tentative="1">
      <w:start w:val="1"/>
      <w:numFmt w:val="bullet"/>
      <w:lvlText w:val="o"/>
      <w:lvlJc w:val="left"/>
      <w:pPr>
        <w:ind w:left="1440" w:hanging="360"/>
      </w:pPr>
      <w:rPr>
        <w:rFonts w:ascii="Courier New" w:hAnsi="Courier New" w:cs="Courier New" w:hint="default"/>
      </w:rPr>
    </w:lvl>
    <w:lvl w:ilvl="2" w:tplc="3F948908" w:tentative="1">
      <w:start w:val="1"/>
      <w:numFmt w:val="bullet"/>
      <w:lvlText w:val=""/>
      <w:lvlJc w:val="left"/>
      <w:pPr>
        <w:ind w:left="2160" w:hanging="360"/>
      </w:pPr>
      <w:rPr>
        <w:rFonts w:ascii="Wingdings" w:hAnsi="Wingdings" w:hint="default"/>
      </w:rPr>
    </w:lvl>
    <w:lvl w:ilvl="3" w:tplc="7EB2F30C" w:tentative="1">
      <w:start w:val="1"/>
      <w:numFmt w:val="bullet"/>
      <w:lvlText w:val=""/>
      <w:lvlJc w:val="left"/>
      <w:pPr>
        <w:ind w:left="2880" w:hanging="360"/>
      </w:pPr>
      <w:rPr>
        <w:rFonts w:ascii="Symbol" w:hAnsi="Symbol" w:hint="default"/>
      </w:rPr>
    </w:lvl>
    <w:lvl w:ilvl="4" w:tplc="C5224E18" w:tentative="1">
      <w:start w:val="1"/>
      <w:numFmt w:val="bullet"/>
      <w:lvlText w:val="o"/>
      <w:lvlJc w:val="left"/>
      <w:pPr>
        <w:ind w:left="3600" w:hanging="360"/>
      </w:pPr>
      <w:rPr>
        <w:rFonts w:ascii="Courier New" w:hAnsi="Courier New" w:cs="Courier New" w:hint="default"/>
      </w:rPr>
    </w:lvl>
    <w:lvl w:ilvl="5" w:tplc="7A9C4004" w:tentative="1">
      <w:start w:val="1"/>
      <w:numFmt w:val="bullet"/>
      <w:lvlText w:val=""/>
      <w:lvlJc w:val="left"/>
      <w:pPr>
        <w:ind w:left="4320" w:hanging="360"/>
      </w:pPr>
      <w:rPr>
        <w:rFonts w:ascii="Wingdings" w:hAnsi="Wingdings" w:hint="default"/>
      </w:rPr>
    </w:lvl>
    <w:lvl w:ilvl="6" w:tplc="65865AD8" w:tentative="1">
      <w:start w:val="1"/>
      <w:numFmt w:val="bullet"/>
      <w:lvlText w:val=""/>
      <w:lvlJc w:val="left"/>
      <w:pPr>
        <w:ind w:left="5040" w:hanging="360"/>
      </w:pPr>
      <w:rPr>
        <w:rFonts w:ascii="Symbol" w:hAnsi="Symbol" w:hint="default"/>
      </w:rPr>
    </w:lvl>
    <w:lvl w:ilvl="7" w:tplc="930A8E64" w:tentative="1">
      <w:start w:val="1"/>
      <w:numFmt w:val="bullet"/>
      <w:lvlText w:val="o"/>
      <w:lvlJc w:val="left"/>
      <w:pPr>
        <w:ind w:left="5760" w:hanging="360"/>
      </w:pPr>
      <w:rPr>
        <w:rFonts w:ascii="Courier New" w:hAnsi="Courier New" w:cs="Courier New" w:hint="default"/>
      </w:rPr>
    </w:lvl>
    <w:lvl w:ilvl="8" w:tplc="1FCC60F2" w:tentative="1">
      <w:start w:val="1"/>
      <w:numFmt w:val="bullet"/>
      <w:lvlText w:val=""/>
      <w:lvlJc w:val="left"/>
      <w:pPr>
        <w:ind w:left="6480" w:hanging="360"/>
      </w:pPr>
      <w:rPr>
        <w:rFonts w:ascii="Wingdings" w:hAnsi="Wingdings" w:hint="default"/>
      </w:rPr>
    </w:lvl>
  </w:abstractNum>
  <w:abstractNum w:abstractNumId="3" w15:restartNumberingAfterBreak="0">
    <w:nsid w:val="166A0A15"/>
    <w:multiLevelType w:val="hybridMultilevel"/>
    <w:tmpl w:val="09CC1C60"/>
    <w:lvl w:ilvl="0" w:tplc="5EB253F0">
      <w:start w:val="1"/>
      <w:numFmt w:val="bullet"/>
      <w:lvlText w:val=""/>
      <w:lvlJc w:val="left"/>
      <w:pPr>
        <w:tabs>
          <w:tab w:val="num" w:pos="720"/>
        </w:tabs>
        <w:ind w:left="720" w:hanging="360"/>
      </w:pPr>
      <w:rPr>
        <w:rFonts w:ascii="Symbol" w:hAnsi="Symbol" w:hint="default"/>
      </w:rPr>
    </w:lvl>
    <w:lvl w:ilvl="1" w:tplc="7C484A7E" w:tentative="1">
      <w:start w:val="1"/>
      <w:numFmt w:val="bullet"/>
      <w:lvlText w:val="o"/>
      <w:lvlJc w:val="left"/>
      <w:pPr>
        <w:ind w:left="1440" w:hanging="360"/>
      </w:pPr>
      <w:rPr>
        <w:rFonts w:ascii="Courier New" w:hAnsi="Courier New" w:cs="Courier New" w:hint="default"/>
      </w:rPr>
    </w:lvl>
    <w:lvl w:ilvl="2" w:tplc="275A126E" w:tentative="1">
      <w:start w:val="1"/>
      <w:numFmt w:val="bullet"/>
      <w:lvlText w:val=""/>
      <w:lvlJc w:val="left"/>
      <w:pPr>
        <w:ind w:left="2160" w:hanging="360"/>
      </w:pPr>
      <w:rPr>
        <w:rFonts w:ascii="Wingdings" w:hAnsi="Wingdings" w:hint="default"/>
      </w:rPr>
    </w:lvl>
    <w:lvl w:ilvl="3" w:tplc="81E0FBB0" w:tentative="1">
      <w:start w:val="1"/>
      <w:numFmt w:val="bullet"/>
      <w:lvlText w:val=""/>
      <w:lvlJc w:val="left"/>
      <w:pPr>
        <w:ind w:left="2880" w:hanging="360"/>
      </w:pPr>
      <w:rPr>
        <w:rFonts w:ascii="Symbol" w:hAnsi="Symbol" w:hint="default"/>
      </w:rPr>
    </w:lvl>
    <w:lvl w:ilvl="4" w:tplc="30F6BEDE" w:tentative="1">
      <w:start w:val="1"/>
      <w:numFmt w:val="bullet"/>
      <w:lvlText w:val="o"/>
      <w:lvlJc w:val="left"/>
      <w:pPr>
        <w:ind w:left="3600" w:hanging="360"/>
      </w:pPr>
      <w:rPr>
        <w:rFonts w:ascii="Courier New" w:hAnsi="Courier New" w:cs="Courier New" w:hint="default"/>
      </w:rPr>
    </w:lvl>
    <w:lvl w:ilvl="5" w:tplc="EA6E0040" w:tentative="1">
      <w:start w:val="1"/>
      <w:numFmt w:val="bullet"/>
      <w:lvlText w:val=""/>
      <w:lvlJc w:val="left"/>
      <w:pPr>
        <w:ind w:left="4320" w:hanging="360"/>
      </w:pPr>
      <w:rPr>
        <w:rFonts w:ascii="Wingdings" w:hAnsi="Wingdings" w:hint="default"/>
      </w:rPr>
    </w:lvl>
    <w:lvl w:ilvl="6" w:tplc="F294A3BC" w:tentative="1">
      <w:start w:val="1"/>
      <w:numFmt w:val="bullet"/>
      <w:lvlText w:val=""/>
      <w:lvlJc w:val="left"/>
      <w:pPr>
        <w:ind w:left="5040" w:hanging="360"/>
      </w:pPr>
      <w:rPr>
        <w:rFonts w:ascii="Symbol" w:hAnsi="Symbol" w:hint="default"/>
      </w:rPr>
    </w:lvl>
    <w:lvl w:ilvl="7" w:tplc="EAFA3892" w:tentative="1">
      <w:start w:val="1"/>
      <w:numFmt w:val="bullet"/>
      <w:lvlText w:val="o"/>
      <w:lvlJc w:val="left"/>
      <w:pPr>
        <w:ind w:left="5760" w:hanging="360"/>
      </w:pPr>
      <w:rPr>
        <w:rFonts w:ascii="Courier New" w:hAnsi="Courier New" w:cs="Courier New" w:hint="default"/>
      </w:rPr>
    </w:lvl>
    <w:lvl w:ilvl="8" w:tplc="C9240BC2" w:tentative="1">
      <w:start w:val="1"/>
      <w:numFmt w:val="bullet"/>
      <w:lvlText w:val=""/>
      <w:lvlJc w:val="left"/>
      <w:pPr>
        <w:ind w:left="6480" w:hanging="360"/>
      </w:pPr>
      <w:rPr>
        <w:rFonts w:ascii="Wingdings" w:hAnsi="Wingdings" w:hint="default"/>
      </w:rPr>
    </w:lvl>
  </w:abstractNum>
  <w:abstractNum w:abstractNumId="4" w15:restartNumberingAfterBreak="0">
    <w:nsid w:val="1DDA78FC"/>
    <w:multiLevelType w:val="hybridMultilevel"/>
    <w:tmpl w:val="4418DAE2"/>
    <w:lvl w:ilvl="0" w:tplc="EF647928">
      <w:start w:val="1"/>
      <w:numFmt w:val="bullet"/>
      <w:lvlText w:val=""/>
      <w:lvlJc w:val="left"/>
      <w:pPr>
        <w:tabs>
          <w:tab w:val="num" w:pos="720"/>
        </w:tabs>
        <w:ind w:left="720" w:hanging="360"/>
      </w:pPr>
      <w:rPr>
        <w:rFonts w:ascii="Symbol" w:hAnsi="Symbol" w:hint="default"/>
      </w:rPr>
    </w:lvl>
    <w:lvl w:ilvl="1" w:tplc="8A7AE4CA" w:tentative="1">
      <w:start w:val="1"/>
      <w:numFmt w:val="bullet"/>
      <w:lvlText w:val="o"/>
      <w:lvlJc w:val="left"/>
      <w:pPr>
        <w:ind w:left="1440" w:hanging="360"/>
      </w:pPr>
      <w:rPr>
        <w:rFonts w:ascii="Courier New" w:hAnsi="Courier New" w:cs="Courier New" w:hint="default"/>
      </w:rPr>
    </w:lvl>
    <w:lvl w:ilvl="2" w:tplc="A6B2AAD0" w:tentative="1">
      <w:start w:val="1"/>
      <w:numFmt w:val="bullet"/>
      <w:lvlText w:val=""/>
      <w:lvlJc w:val="left"/>
      <w:pPr>
        <w:ind w:left="2160" w:hanging="360"/>
      </w:pPr>
      <w:rPr>
        <w:rFonts w:ascii="Wingdings" w:hAnsi="Wingdings" w:hint="default"/>
      </w:rPr>
    </w:lvl>
    <w:lvl w:ilvl="3" w:tplc="637CE300" w:tentative="1">
      <w:start w:val="1"/>
      <w:numFmt w:val="bullet"/>
      <w:lvlText w:val=""/>
      <w:lvlJc w:val="left"/>
      <w:pPr>
        <w:ind w:left="2880" w:hanging="360"/>
      </w:pPr>
      <w:rPr>
        <w:rFonts w:ascii="Symbol" w:hAnsi="Symbol" w:hint="default"/>
      </w:rPr>
    </w:lvl>
    <w:lvl w:ilvl="4" w:tplc="2750889C" w:tentative="1">
      <w:start w:val="1"/>
      <w:numFmt w:val="bullet"/>
      <w:lvlText w:val="o"/>
      <w:lvlJc w:val="left"/>
      <w:pPr>
        <w:ind w:left="3600" w:hanging="360"/>
      </w:pPr>
      <w:rPr>
        <w:rFonts w:ascii="Courier New" w:hAnsi="Courier New" w:cs="Courier New" w:hint="default"/>
      </w:rPr>
    </w:lvl>
    <w:lvl w:ilvl="5" w:tplc="4E78AD16" w:tentative="1">
      <w:start w:val="1"/>
      <w:numFmt w:val="bullet"/>
      <w:lvlText w:val=""/>
      <w:lvlJc w:val="left"/>
      <w:pPr>
        <w:ind w:left="4320" w:hanging="360"/>
      </w:pPr>
      <w:rPr>
        <w:rFonts w:ascii="Wingdings" w:hAnsi="Wingdings" w:hint="default"/>
      </w:rPr>
    </w:lvl>
    <w:lvl w:ilvl="6" w:tplc="CF94ED76" w:tentative="1">
      <w:start w:val="1"/>
      <w:numFmt w:val="bullet"/>
      <w:lvlText w:val=""/>
      <w:lvlJc w:val="left"/>
      <w:pPr>
        <w:ind w:left="5040" w:hanging="360"/>
      </w:pPr>
      <w:rPr>
        <w:rFonts w:ascii="Symbol" w:hAnsi="Symbol" w:hint="default"/>
      </w:rPr>
    </w:lvl>
    <w:lvl w:ilvl="7" w:tplc="6D2EE7E6" w:tentative="1">
      <w:start w:val="1"/>
      <w:numFmt w:val="bullet"/>
      <w:lvlText w:val="o"/>
      <w:lvlJc w:val="left"/>
      <w:pPr>
        <w:ind w:left="5760" w:hanging="360"/>
      </w:pPr>
      <w:rPr>
        <w:rFonts w:ascii="Courier New" w:hAnsi="Courier New" w:cs="Courier New" w:hint="default"/>
      </w:rPr>
    </w:lvl>
    <w:lvl w:ilvl="8" w:tplc="E7289D26" w:tentative="1">
      <w:start w:val="1"/>
      <w:numFmt w:val="bullet"/>
      <w:lvlText w:val=""/>
      <w:lvlJc w:val="left"/>
      <w:pPr>
        <w:ind w:left="6480" w:hanging="360"/>
      </w:pPr>
      <w:rPr>
        <w:rFonts w:ascii="Wingdings" w:hAnsi="Wingdings" w:hint="default"/>
      </w:rPr>
    </w:lvl>
  </w:abstractNum>
  <w:abstractNum w:abstractNumId="5" w15:restartNumberingAfterBreak="0">
    <w:nsid w:val="23C03F65"/>
    <w:multiLevelType w:val="hybridMultilevel"/>
    <w:tmpl w:val="7B840C7A"/>
    <w:lvl w:ilvl="0" w:tplc="71A8CE10">
      <w:start w:val="1"/>
      <w:numFmt w:val="bullet"/>
      <w:lvlText w:val=""/>
      <w:lvlJc w:val="left"/>
      <w:pPr>
        <w:tabs>
          <w:tab w:val="num" w:pos="720"/>
        </w:tabs>
        <w:ind w:left="720" w:hanging="360"/>
      </w:pPr>
      <w:rPr>
        <w:rFonts w:ascii="Symbol" w:hAnsi="Symbol" w:hint="default"/>
      </w:rPr>
    </w:lvl>
    <w:lvl w:ilvl="1" w:tplc="D2EAD73A" w:tentative="1">
      <w:start w:val="1"/>
      <w:numFmt w:val="bullet"/>
      <w:lvlText w:val="o"/>
      <w:lvlJc w:val="left"/>
      <w:pPr>
        <w:ind w:left="1440" w:hanging="360"/>
      </w:pPr>
      <w:rPr>
        <w:rFonts w:ascii="Courier New" w:hAnsi="Courier New" w:cs="Courier New" w:hint="default"/>
      </w:rPr>
    </w:lvl>
    <w:lvl w:ilvl="2" w:tplc="6804021A" w:tentative="1">
      <w:start w:val="1"/>
      <w:numFmt w:val="bullet"/>
      <w:lvlText w:val=""/>
      <w:lvlJc w:val="left"/>
      <w:pPr>
        <w:ind w:left="2160" w:hanging="360"/>
      </w:pPr>
      <w:rPr>
        <w:rFonts w:ascii="Wingdings" w:hAnsi="Wingdings" w:hint="default"/>
      </w:rPr>
    </w:lvl>
    <w:lvl w:ilvl="3" w:tplc="E062CB8E" w:tentative="1">
      <w:start w:val="1"/>
      <w:numFmt w:val="bullet"/>
      <w:lvlText w:val=""/>
      <w:lvlJc w:val="left"/>
      <w:pPr>
        <w:ind w:left="2880" w:hanging="360"/>
      </w:pPr>
      <w:rPr>
        <w:rFonts w:ascii="Symbol" w:hAnsi="Symbol" w:hint="default"/>
      </w:rPr>
    </w:lvl>
    <w:lvl w:ilvl="4" w:tplc="C49067CE" w:tentative="1">
      <w:start w:val="1"/>
      <w:numFmt w:val="bullet"/>
      <w:lvlText w:val="o"/>
      <w:lvlJc w:val="left"/>
      <w:pPr>
        <w:ind w:left="3600" w:hanging="360"/>
      </w:pPr>
      <w:rPr>
        <w:rFonts w:ascii="Courier New" w:hAnsi="Courier New" w:cs="Courier New" w:hint="default"/>
      </w:rPr>
    </w:lvl>
    <w:lvl w:ilvl="5" w:tplc="DE68B9AC" w:tentative="1">
      <w:start w:val="1"/>
      <w:numFmt w:val="bullet"/>
      <w:lvlText w:val=""/>
      <w:lvlJc w:val="left"/>
      <w:pPr>
        <w:ind w:left="4320" w:hanging="360"/>
      </w:pPr>
      <w:rPr>
        <w:rFonts w:ascii="Wingdings" w:hAnsi="Wingdings" w:hint="default"/>
      </w:rPr>
    </w:lvl>
    <w:lvl w:ilvl="6" w:tplc="A59E0AB6" w:tentative="1">
      <w:start w:val="1"/>
      <w:numFmt w:val="bullet"/>
      <w:lvlText w:val=""/>
      <w:lvlJc w:val="left"/>
      <w:pPr>
        <w:ind w:left="5040" w:hanging="360"/>
      </w:pPr>
      <w:rPr>
        <w:rFonts w:ascii="Symbol" w:hAnsi="Symbol" w:hint="default"/>
      </w:rPr>
    </w:lvl>
    <w:lvl w:ilvl="7" w:tplc="64186E56" w:tentative="1">
      <w:start w:val="1"/>
      <w:numFmt w:val="bullet"/>
      <w:lvlText w:val="o"/>
      <w:lvlJc w:val="left"/>
      <w:pPr>
        <w:ind w:left="5760" w:hanging="360"/>
      </w:pPr>
      <w:rPr>
        <w:rFonts w:ascii="Courier New" w:hAnsi="Courier New" w:cs="Courier New" w:hint="default"/>
      </w:rPr>
    </w:lvl>
    <w:lvl w:ilvl="8" w:tplc="77D242E8" w:tentative="1">
      <w:start w:val="1"/>
      <w:numFmt w:val="bullet"/>
      <w:lvlText w:val=""/>
      <w:lvlJc w:val="left"/>
      <w:pPr>
        <w:ind w:left="6480" w:hanging="360"/>
      </w:pPr>
      <w:rPr>
        <w:rFonts w:ascii="Wingdings" w:hAnsi="Wingdings" w:hint="default"/>
      </w:rPr>
    </w:lvl>
  </w:abstractNum>
  <w:abstractNum w:abstractNumId="6" w15:restartNumberingAfterBreak="0">
    <w:nsid w:val="28D23D9A"/>
    <w:multiLevelType w:val="hybridMultilevel"/>
    <w:tmpl w:val="05AA928E"/>
    <w:lvl w:ilvl="0" w:tplc="BBF2A600">
      <w:start w:val="1"/>
      <w:numFmt w:val="bullet"/>
      <w:lvlText w:val=""/>
      <w:lvlJc w:val="left"/>
      <w:pPr>
        <w:tabs>
          <w:tab w:val="num" w:pos="720"/>
        </w:tabs>
        <w:ind w:left="720" w:hanging="360"/>
      </w:pPr>
      <w:rPr>
        <w:rFonts w:ascii="Symbol" w:hAnsi="Symbol" w:hint="default"/>
      </w:rPr>
    </w:lvl>
    <w:lvl w:ilvl="1" w:tplc="C248EAFE" w:tentative="1">
      <w:start w:val="1"/>
      <w:numFmt w:val="bullet"/>
      <w:lvlText w:val="o"/>
      <w:lvlJc w:val="left"/>
      <w:pPr>
        <w:ind w:left="1440" w:hanging="360"/>
      </w:pPr>
      <w:rPr>
        <w:rFonts w:ascii="Courier New" w:hAnsi="Courier New" w:cs="Courier New" w:hint="default"/>
      </w:rPr>
    </w:lvl>
    <w:lvl w:ilvl="2" w:tplc="B23E8A0C" w:tentative="1">
      <w:start w:val="1"/>
      <w:numFmt w:val="bullet"/>
      <w:lvlText w:val=""/>
      <w:lvlJc w:val="left"/>
      <w:pPr>
        <w:ind w:left="2160" w:hanging="360"/>
      </w:pPr>
      <w:rPr>
        <w:rFonts w:ascii="Wingdings" w:hAnsi="Wingdings" w:hint="default"/>
      </w:rPr>
    </w:lvl>
    <w:lvl w:ilvl="3" w:tplc="5E4E4658" w:tentative="1">
      <w:start w:val="1"/>
      <w:numFmt w:val="bullet"/>
      <w:lvlText w:val=""/>
      <w:lvlJc w:val="left"/>
      <w:pPr>
        <w:ind w:left="2880" w:hanging="360"/>
      </w:pPr>
      <w:rPr>
        <w:rFonts w:ascii="Symbol" w:hAnsi="Symbol" w:hint="default"/>
      </w:rPr>
    </w:lvl>
    <w:lvl w:ilvl="4" w:tplc="F3F80C4E" w:tentative="1">
      <w:start w:val="1"/>
      <w:numFmt w:val="bullet"/>
      <w:lvlText w:val="o"/>
      <w:lvlJc w:val="left"/>
      <w:pPr>
        <w:ind w:left="3600" w:hanging="360"/>
      </w:pPr>
      <w:rPr>
        <w:rFonts w:ascii="Courier New" w:hAnsi="Courier New" w:cs="Courier New" w:hint="default"/>
      </w:rPr>
    </w:lvl>
    <w:lvl w:ilvl="5" w:tplc="53A8BB90" w:tentative="1">
      <w:start w:val="1"/>
      <w:numFmt w:val="bullet"/>
      <w:lvlText w:val=""/>
      <w:lvlJc w:val="left"/>
      <w:pPr>
        <w:ind w:left="4320" w:hanging="360"/>
      </w:pPr>
      <w:rPr>
        <w:rFonts w:ascii="Wingdings" w:hAnsi="Wingdings" w:hint="default"/>
      </w:rPr>
    </w:lvl>
    <w:lvl w:ilvl="6" w:tplc="123020FC" w:tentative="1">
      <w:start w:val="1"/>
      <w:numFmt w:val="bullet"/>
      <w:lvlText w:val=""/>
      <w:lvlJc w:val="left"/>
      <w:pPr>
        <w:ind w:left="5040" w:hanging="360"/>
      </w:pPr>
      <w:rPr>
        <w:rFonts w:ascii="Symbol" w:hAnsi="Symbol" w:hint="default"/>
      </w:rPr>
    </w:lvl>
    <w:lvl w:ilvl="7" w:tplc="C4AA2148" w:tentative="1">
      <w:start w:val="1"/>
      <w:numFmt w:val="bullet"/>
      <w:lvlText w:val="o"/>
      <w:lvlJc w:val="left"/>
      <w:pPr>
        <w:ind w:left="5760" w:hanging="360"/>
      </w:pPr>
      <w:rPr>
        <w:rFonts w:ascii="Courier New" w:hAnsi="Courier New" w:cs="Courier New" w:hint="default"/>
      </w:rPr>
    </w:lvl>
    <w:lvl w:ilvl="8" w:tplc="08D65288" w:tentative="1">
      <w:start w:val="1"/>
      <w:numFmt w:val="bullet"/>
      <w:lvlText w:val=""/>
      <w:lvlJc w:val="left"/>
      <w:pPr>
        <w:ind w:left="6480" w:hanging="360"/>
      </w:pPr>
      <w:rPr>
        <w:rFonts w:ascii="Wingdings" w:hAnsi="Wingdings" w:hint="default"/>
      </w:rPr>
    </w:lvl>
  </w:abstractNum>
  <w:abstractNum w:abstractNumId="7" w15:restartNumberingAfterBreak="0">
    <w:nsid w:val="2ABD4737"/>
    <w:multiLevelType w:val="hybridMultilevel"/>
    <w:tmpl w:val="933A9998"/>
    <w:lvl w:ilvl="0" w:tplc="D43A493A">
      <w:start w:val="1"/>
      <w:numFmt w:val="bullet"/>
      <w:lvlText w:val=""/>
      <w:lvlJc w:val="left"/>
      <w:pPr>
        <w:ind w:left="720" w:hanging="360"/>
      </w:pPr>
      <w:rPr>
        <w:rFonts w:ascii="Symbol" w:hAnsi="Symbol" w:hint="default"/>
      </w:rPr>
    </w:lvl>
    <w:lvl w:ilvl="1" w:tplc="BB6A6D12" w:tentative="1">
      <w:start w:val="1"/>
      <w:numFmt w:val="bullet"/>
      <w:lvlText w:val="o"/>
      <w:lvlJc w:val="left"/>
      <w:pPr>
        <w:ind w:left="1440" w:hanging="360"/>
      </w:pPr>
      <w:rPr>
        <w:rFonts w:ascii="Courier New" w:hAnsi="Courier New" w:cs="Courier New" w:hint="default"/>
      </w:rPr>
    </w:lvl>
    <w:lvl w:ilvl="2" w:tplc="C95C511C" w:tentative="1">
      <w:start w:val="1"/>
      <w:numFmt w:val="bullet"/>
      <w:lvlText w:val=""/>
      <w:lvlJc w:val="left"/>
      <w:pPr>
        <w:ind w:left="2160" w:hanging="360"/>
      </w:pPr>
      <w:rPr>
        <w:rFonts w:ascii="Wingdings" w:hAnsi="Wingdings" w:hint="default"/>
      </w:rPr>
    </w:lvl>
    <w:lvl w:ilvl="3" w:tplc="F244B2E2" w:tentative="1">
      <w:start w:val="1"/>
      <w:numFmt w:val="bullet"/>
      <w:lvlText w:val=""/>
      <w:lvlJc w:val="left"/>
      <w:pPr>
        <w:ind w:left="2880" w:hanging="360"/>
      </w:pPr>
      <w:rPr>
        <w:rFonts w:ascii="Symbol" w:hAnsi="Symbol" w:hint="default"/>
      </w:rPr>
    </w:lvl>
    <w:lvl w:ilvl="4" w:tplc="139474DC" w:tentative="1">
      <w:start w:val="1"/>
      <w:numFmt w:val="bullet"/>
      <w:lvlText w:val="o"/>
      <w:lvlJc w:val="left"/>
      <w:pPr>
        <w:ind w:left="3600" w:hanging="360"/>
      </w:pPr>
      <w:rPr>
        <w:rFonts w:ascii="Courier New" w:hAnsi="Courier New" w:cs="Courier New" w:hint="default"/>
      </w:rPr>
    </w:lvl>
    <w:lvl w:ilvl="5" w:tplc="77B836F6" w:tentative="1">
      <w:start w:val="1"/>
      <w:numFmt w:val="bullet"/>
      <w:lvlText w:val=""/>
      <w:lvlJc w:val="left"/>
      <w:pPr>
        <w:ind w:left="4320" w:hanging="360"/>
      </w:pPr>
      <w:rPr>
        <w:rFonts w:ascii="Wingdings" w:hAnsi="Wingdings" w:hint="default"/>
      </w:rPr>
    </w:lvl>
    <w:lvl w:ilvl="6" w:tplc="EDE63072" w:tentative="1">
      <w:start w:val="1"/>
      <w:numFmt w:val="bullet"/>
      <w:lvlText w:val=""/>
      <w:lvlJc w:val="left"/>
      <w:pPr>
        <w:ind w:left="5040" w:hanging="360"/>
      </w:pPr>
      <w:rPr>
        <w:rFonts w:ascii="Symbol" w:hAnsi="Symbol" w:hint="default"/>
      </w:rPr>
    </w:lvl>
    <w:lvl w:ilvl="7" w:tplc="EE16635A" w:tentative="1">
      <w:start w:val="1"/>
      <w:numFmt w:val="bullet"/>
      <w:lvlText w:val="o"/>
      <w:lvlJc w:val="left"/>
      <w:pPr>
        <w:ind w:left="5760" w:hanging="360"/>
      </w:pPr>
      <w:rPr>
        <w:rFonts w:ascii="Courier New" w:hAnsi="Courier New" w:cs="Courier New" w:hint="default"/>
      </w:rPr>
    </w:lvl>
    <w:lvl w:ilvl="8" w:tplc="100265F6" w:tentative="1">
      <w:start w:val="1"/>
      <w:numFmt w:val="bullet"/>
      <w:lvlText w:val=""/>
      <w:lvlJc w:val="left"/>
      <w:pPr>
        <w:ind w:left="6480" w:hanging="360"/>
      </w:pPr>
      <w:rPr>
        <w:rFonts w:ascii="Wingdings" w:hAnsi="Wingdings" w:hint="default"/>
      </w:rPr>
    </w:lvl>
  </w:abstractNum>
  <w:abstractNum w:abstractNumId="8" w15:restartNumberingAfterBreak="0">
    <w:nsid w:val="36D376AA"/>
    <w:multiLevelType w:val="hybridMultilevel"/>
    <w:tmpl w:val="2DE2B9C8"/>
    <w:lvl w:ilvl="0" w:tplc="BC4C39FA">
      <w:start w:val="1"/>
      <w:numFmt w:val="bullet"/>
      <w:lvlText w:val=""/>
      <w:lvlJc w:val="left"/>
      <w:pPr>
        <w:ind w:left="720" w:hanging="360"/>
      </w:pPr>
      <w:rPr>
        <w:rFonts w:ascii="Symbol" w:hAnsi="Symbol" w:hint="default"/>
      </w:rPr>
    </w:lvl>
    <w:lvl w:ilvl="1" w:tplc="AAAE6FD6" w:tentative="1">
      <w:start w:val="1"/>
      <w:numFmt w:val="bullet"/>
      <w:lvlText w:val="o"/>
      <w:lvlJc w:val="left"/>
      <w:pPr>
        <w:ind w:left="1440" w:hanging="360"/>
      </w:pPr>
      <w:rPr>
        <w:rFonts w:ascii="Courier New" w:hAnsi="Courier New" w:cs="Courier New" w:hint="default"/>
      </w:rPr>
    </w:lvl>
    <w:lvl w:ilvl="2" w:tplc="EA0440CC" w:tentative="1">
      <w:start w:val="1"/>
      <w:numFmt w:val="bullet"/>
      <w:lvlText w:val=""/>
      <w:lvlJc w:val="left"/>
      <w:pPr>
        <w:ind w:left="2160" w:hanging="360"/>
      </w:pPr>
      <w:rPr>
        <w:rFonts w:ascii="Wingdings" w:hAnsi="Wingdings" w:hint="default"/>
      </w:rPr>
    </w:lvl>
    <w:lvl w:ilvl="3" w:tplc="2E7A855A" w:tentative="1">
      <w:start w:val="1"/>
      <w:numFmt w:val="bullet"/>
      <w:lvlText w:val=""/>
      <w:lvlJc w:val="left"/>
      <w:pPr>
        <w:ind w:left="2880" w:hanging="360"/>
      </w:pPr>
      <w:rPr>
        <w:rFonts w:ascii="Symbol" w:hAnsi="Symbol" w:hint="default"/>
      </w:rPr>
    </w:lvl>
    <w:lvl w:ilvl="4" w:tplc="5980045A" w:tentative="1">
      <w:start w:val="1"/>
      <w:numFmt w:val="bullet"/>
      <w:lvlText w:val="o"/>
      <w:lvlJc w:val="left"/>
      <w:pPr>
        <w:ind w:left="3600" w:hanging="360"/>
      </w:pPr>
      <w:rPr>
        <w:rFonts w:ascii="Courier New" w:hAnsi="Courier New" w:cs="Courier New" w:hint="default"/>
      </w:rPr>
    </w:lvl>
    <w:lvl w:ilvl="5" w:tplc="614E515A" w:tentative="1">
      <w:start w:val="1"/>
      <w:numFmt w:val="bullet"/>
      <w:lvlText w:val=""/>
      <w:lvlJc w:val="left"/>
      <w:pPr>
        <w:ind w:left="4320" w:hanging="360"/>
      </w:pPr>
      <w:rPr>
        <w:rFonts w:ascii="Wingdings" w:hAnsi="Wingdings" w:hint="default"/>
      </w:rPr>
    </w:lvl>
    <w:lvl w:ilvl="6" w:tplc="3ABA64D8" w:tentative="1">
      <w:start w:val="1"/>
      <w:numFmt w:val="bullet"/>
      <w:lvlText w:val=""/>
      <w:lvlJc w:val="left"/>
      <w:pPr>
        <w:ind w:left="5040" w:hanging="360"/>
      </w:pPr>
      <w:rPr>
        <w:rFonts w:ascii="Symbol" w:hAnsi="Symbol" w:hint="default"/>
      </w:rPr>
    </w:lvl>
    <w:lvl w:ilvl="7" w:tplc="2A3A69CE" w:tentative="1">
      <w:start w:val="1"/>
      <w:numFmt w:val="bullet"/>
      <w:lvlText w:val="o"/>
      <w:lvlJc w:val="left"/>
      <w:pPr>
        <w:ind w:left="5760" w:hanging="360"/>
      </w:pPr>
      <w:rPr>
        <w:rFonts w:ascii="Courier New" w:hAnsi="Courier New" w:cs="Courier New" w:hint="default"/>
      </w:rPr>
    </w:lvl>
    <w:lvl w:ilvl="8" w:tplc="74F2F466" w:tentative="1">
      <w:start w:val="1"/>
      <w:numFmt w:val="bullet"/>
      <w:lvlText w:val=""/>
      <w:lvlJc w:val="left"/>
      <w:pPr>
        <w:ind w:left="6480" w:hanging="360"/>
      </w:pPr>
      <w:rPr>
        <w:rFonts w:ascii="Wingdings" w:hAnsi="Wingdings" w:hint="default"/>
      </w:rPr>
    </w:lvl>
  </w:abstractNum>
  <w:abstractNum w:abstractNumId="9" w15:restartNumberingAfterBreak="0">
    <w:nsid w:val="37284AF0"/>
    <w:multiLevelType w:val="hybridMultilevel"/>
    <w:tmpl w:val="347606A0"/>
    <w:lvl w:ilvl="0" w:tplc="602E2A46">
      <w:start w:val="1"/>
      <w:numFmt w:val="bullet"/>
      <w:lvlText w:val=""/>
      <w:lvlJc w:val="left"/>
      <w:pPr>
        <w:tabs>
          <w:tab w:val="num" w:pos="720"/>
        </w:tabs>
        <w:ind w:left="720" w:hanging="360"/>
      </w:pPr>
      <w:rPr>
        <w:rFonts w:ascii="Symbol" w:hAnsi="Symbol" w:hint="default"/>
      </w:rPr>
    </w:lvl>
    <w:lvl w:ilvl="1" w:tplc="1C6A5CE6">
      <w:start w:val="1"/>
      <w:numFmt w:val="bullet"/>
      <w:lvlText w:val="o"/>
      <w:lvlJc w:val="left"/>
      <w:pPr>
        <w:ind w:left="1440" w:hanging="360"/>
      </w:pPr>
      <w:rPr>
        <w:rFonts w:ascii="Courier New" w:hAnsi="Courier New" w:cs="Courier New" w:hint="default"/>
      </w:rPr>
    </w:lvl>
    <w:lvl w:ilvl="2" w:tplc="39525DA2" w:tentative="1">
      <w:start w:val="1"/>
      <w:numFmt w:val="bullet"/>
      <w:lvlText w:val=""/>
      <w:lvlJc w:val="left"/>
      <w:pPr>
        <w:ind w:left="2160" w:hanging="360"/>
      </w:pPr>
      <w:rPr>
        <w:rFonts w:ascii="Wingdings" w:hAnsi="Wingdings" w:hint="default"/>
      </w:rPr>
    </w:lvl>
    <w:lvl w:ilvl="3" w:tplc="74EC03D6" w:tentative="1">
      <w:start w:val="1"/>
      <w:numFmt w:val="bullet"/>
      <w:lvlText w:val=""/>
      <w:lvlJc w:val="left"/>
      <w:pPr>
        <w:ind w:left="2880" w:hanging="360"/>
      </w:pPr>
      <w:rPr>
        <w:rFonts w:ascii="Symbol" w:hAnsi="Symbol" w:hint="default"/>
      </w:rPr>
    </w:lvl>
    <w:lvl w:ilvl="4" w:tplc="79424B64" w:tentative="1">
      <w:start w:val="1"/>
      <w:numFmt w:val="bullet"/>
      <w:lvlText w:val="o"/>
      <w:lvlJc w:val="left"/>
      <w:pPr>
        <w:ind w:left="3600" w:hanging="360"/>
      </w:pPr>
      <w:rPr>
        <w:rFonts w:ascii="Courier New" w:hAnsi="Courier New" w:cs="Courier New" w:hint="default"/>
      </w:rPr>
    </w:lvl>
    <w:lvl w:ilvl="5" w:tplc="9AECD91A" w:tentative="1">
      <w:start w:val="1"/>
      <w:numFmt w:val="bullet"/>
      <w:lvlText w:val=""/>
      <w:lvlJc w:val="left"/>
      <w:pPr>
        <w:ind w:left="4320" w:hanging="360"/>
      </w:pPr>
      <w:rPr>
        <w:rFonts w:ascii="Wingdings" w:hAnsi="Wingdings" w:hint="default"/>
      </w:rPr>
    </w:lvl>
    <w:lvl w:ilvl="6" w:tplc="4ECC54A4" w:tentative="1">
      <w:start w:val="1"/>
      <w:numFmt w:val="bullet"/>
      <w:lvlText w:val=""/>
      <w:lvlJc w:val="left"/>
      <w:pPr>
        <w:ind w:left="5040" w:hanging="360"/>
      </w:pPr>
      <w:rPr>
        <w:rFonts w:ascii="Symbol" w:hAnsi="Symbol" w:hint="default"/>
      </w:rPr>
    </w:lvl>
    <w:lvl w:ilvl="7" w:tplc="98F21E34" w:tentative="1">
      <w:start w:val="1"/>
      <w:numFmt w:val="bullet"/>
      <w:lvlText w:val="o"/>
      <w:lvlJc w:val="left"/>
      <w:pPr>
        <w:ind w:left="5760" w:hanging="360"/>
      </w:pPr>
      <w:rPr>
        <w:rFonts w:ascii="Courier New" w:hAnsi="Courier New" w:cs="Courier New" w:hint="default"/>
      </w:rPr>
    </w:lvl>
    <w:lvl w:ilvl="8" w:tplc="38B6F612" w:tentative="1">
      <w:start w:val="1"/>
      <w:numFmt w:val="bullet"/>
      <w:lvlText w:val=""/>
      <w:lvlJc w:val="left"/>
      <w:pPr>
        <w:ind w:left="6480" w:hanging="360"/>
      </w:pPr>
      <w:rPr>
        <w:rFonts w:ascii="Wingdings" w:hAnsi="Wingdings" w:hint="default"/>
      </w:rPr>
    </w:lvl>
  </w:abstractNum>
  <w:abstractNum w:abstractNumId="10" w15:restartNumberingAfterBreak="0">
    <w:nsid w:val="3968098F"/>
    <w:multiLevelType w:val="hybridMultilevel"/>
    <w:tmpl w:val="B7D03594"/>
    <w:lvl w:ilvl="0" w:tplc="2AEC14D0">
      <w:start w:val="1"/>
      <w:numFmt w:val="bullet"/>
      <w:lvlText w:val=""/>
      <w:lvlJc w:val="left"/>
      <w:pPr>
        <w:tabs>
          <w:tab w:val="num" w:pos="720"/>
        </w:tabs>
        <w:ind w:left="720" w:hanging="360"/>
      </w:pPr>
      <w:rPr>
        <w:rFonts w:ascii="Symbol" w:hAnsi="Symbol" w:hint="default"/>
      </w:rPr>
    </w:lvl>
    <w:lvl w:ilvl="1" w:tplc="E07A2E52" w:tentative="1">
      <w:start w:val="1"/>
      <w:numFmt w:val="bullet"/>
      <w:lvlText w:val="o"/>
      <w:lvlJc w:val="left"/>
      <w:pPr>
        <w:ind w:left="1440" w:hanging="360"/>
      </w:pPr>
      <w:rPr>
        <w:rFonts w:ascii="Courier New" w:hAnsi="Courier New" w:cs="Courier New" w:hint="default"/>
      </w:rPr>
    </w:lvl>
    <w:lvl w:ilvl="2" w:tplc="8DF0967E" w:tentative="1">
      <w:start w:val="1"/>
      <w:numFmt w:val="bullet"/>
      <w:lvlText w:val=""/>
      <w:lvlJc w:val="left"/>
      <w:pPr>
        <w:ind w:left="2160" w:hanging="360"/>
      </w:pPr>
      <w:rPr>
        <w:rFonts w:ascii="Wingdings" w:hAnsi="Wingdings" w:hint="default"/>
      </w:rPr>
    </w:lvl>
    <w:lvl w:ilvl="3" w:tplc="D41AA1B8" w:tentative="1">
      <w:start w:val="1"/>
      <w:numFmt w:val="bullet"/>
      <w:lvlText w:val=""/>
      <w:lvlJc w:val="left"/>
      <w:pPr>
        <w:ind w:left="2880" w:hanging="360"/>
      </w:pPr>
      <w:rPr>
        <w:rFonts w:ascii="Symbol" w:hAnsi="Symbol" w:hint="default"/>
      </w:rPr>
    </w:lvl>
    <w:lvl w:ilvl="4" w:tplc="9CC6C79C" w:tentative="1">
      <w:start w:val="1"/>
      <w:numFmt w:val="bullet"/>
      <w:lvlText w:val="o"/>
      <w:lvlJc w:val="left"/>
      <w:pPr>
        <w:ind w:left="3600" w:hanging="360"/>
      </w:pPr>
      <w:rPr>
        <w:rFonts w:ascii="Courier New" w:hAnsi="Courier New" w:cs="Courier New" w:hint="default"/>
      </w:rPr>
    </w:lvl>
    <w:lvl w:ilvl="5" w:tplc="49C46BDA" w:tentative="1">
      <w:start w:val="1"/>
      <w:numFmt w:val="bullet"/>
      <w:lvlText w:val=""/>
      <w:lvlJc w:val="left"/>
      <w:pPr>
        <w:ind w:left="4320" w:hanging="360"/>
      </w:pPr>
      <w:rPr>
        <w:rFonts w:ascii="Wingdings" w:hAnsi="Wingdings" w:hint="default"/>
      </w:rPr>
    </w:lvl>
    <w:lvl w:ilvl="6" w:tplc="EAD823D8" w:tentative="1">
      <w:start w:val="1"/>
      <w:numFmt w:val="bullet"/>
      <w:lvlText w:val=""/>
      <w:lvlJc w:val="left"/>
      <w:pPr>
        <w:ind w:left="5040" w:hanging="360"/>
      </w:pPr>
      <w:rPr>
        <w:rFonts w:ascii="Symbol" w:hAnsi="Symbol" w:hint="default"/>
      </w:rPr>
    </w:lvl>
    <w:lvl w:ilvl="7" w:tplc="91B661BA" w:tentative="1">
      <w:start w:val="1"/>
      <w:numFmt w:val="bullet"/>
      <w:lvlText w:val="o"/>
      <w:lvlJc w:val="left"/>
      <w:pPr>
        <w:ind w:left="5760" w:hanging="360"/>
      </w:pPr>
      <w:rPr>
        <w:rFonts w:ascii="Courier New" w:hAnsi="Courier New" w:cs="Courier New" w:hint="default"/>
      </w:rPr>
    </w:lvl>
    <w:lvl w:ilvl="8" w:tplc="BAACC9F8" w:tentative="1">
      <w:start w:val="1"/>
      <w:numFmt w:val="bullet"/>
      <w:lvlText w:val=""/>
      <w:lvlJc w:val="left"/>
      <w:pPr>
        <w:ind w:left="6480" w:hanging="360"/>
      </w:pPr>
      <w:rPr>
        <w:rFonts w:ascii="Wingdings" w:hAnsi="Wingdings" w:hint="default"/>
      </w:rPr>
    </w:lvl>
  </w:abstractNum>
  <w:abstractNum w:abstractNumId="11" w15:restartNumberingAfterBreak="0">
    <w:nsid w:val="3D7F7770"/>
    <w:multiLevelType w:val="hybridMultilevel"/>
    <w:tmpl w:val="CA327DFE"/>
    <w:lvl w:ilvl="0" w:tplc="F82A11A0">
      <w:start w:val="1"/>
      <w:numFmt w:val="bullet"/>
      <w:lvlText w:val=""/>
      <w:lvlJc w:val="left"/>
      <w:pPr>
        <w:tabs>
          <w:tab w:val="num" w:pos="720"/>
        </w:tabs>
        <w:ind w:left="720" w:hanging="360"/>
      </w:pPr>
      <w:rPr>
        <w:rFonts w:ascii="Symbol" w:hAnsi="Symbol" w:hint="default"/>
      </w:rPr>
    </w:lvl>
    <w:lvl w:ilvl="1" w:tplc="8CF637BE" w:tentative="1">
      <w:start w:val="1"/>
      <w:numFmt w:val="bullet"/>
      <w:lvlText w:val="o"/>
      <w:lvlJc w:val="left"/>
      <w:pPr>
        <w:ind w:left="1440" w:hanging="360"/>
      </w:pPr>
      <w:rPr>
        <w:rFonts w:ascii="Courier New" w:hAnsi="Courier New" w:cs="Courier New" w:hint="default"/>
      </w:rPr>
    </w:lvl>
    <w:lvl w:ilvl="2" w:tplc="DC6A71D6" w:tentative="1">
      <w:start w:val="1"/>
      <w:numFmt w:val="bullet"/>
      <w:lvlText w:val=""/>
      <w:lvlJc w:val="left"/>
      <w:pPr>
        <w:ind w:left="2160" w:hanging="360"/>
      </w:pPr>
      <w:rPr>
        <w:rFonts w:ascii="Wingdings" w:hAnsi="Wingdings" w:hint="default"/>
      </w:rPr>
    </w:lvl>
    <w:lvl w:ilvl="3" w:tplc="AEE4FC50" w:tentative="1">
      <w:start w:val="1"/>
      <w:numFmt w:val="bullet"/>
      <w:lvlText w:val=""/>
      <w:lvlJc w:val="left"/>
      <w:pPr>
        <w:ind w:left="2880" w:hanging="360"/>
      </w:pPr>
      <w:rPr>
        <w:rFonts w:ascii="Symbol" w:hAnsi="Symbol" w:hint="default"/>
      </w:rPr>
    </w:lvl>
    <w:lvl w:ilvl="4" w:tplc="33047482" w:tentative="1">
      <w:start w:val="1"/>
      <w:numFmt w:val="bullet"/>
      <w:lvlText w:val="o"/>
      <w:lvlJc w:val="left"/>
      <w:pPr>
        <w:ind w:left="3600" w:hanging="360"/>
      </w:pPr>
      <w:rPr>
        <w:rFonts w:ascii="Courier New" w:hAnsi="Courier New" w:cs="Courier New" w:hint="default"/>
      </w:rPr>
    </w:lvl>
    <w:lvl w:ilvl="5" w:tplc="1ABC147E" w:tentative="1">
      <w:start w:val="1"/>
      <w:numFmt w:val="bullet"/>
      <w:lvlText w:val=""/>
      <w:lvlJc w:val="left"/>
      <w:pPr>
        <w:ind w:left="4320" w:hanging="360"/>
      </w:pPr>
      <w:rPr>
        <w:rFonts w:ascii="Wingdings" w:hAnsi="Wingdings" w:hint="default"/>
      </w:rPr>
    </w:lvl>
    <w:lvl w:ilvl="6" w:tplc="732A96DC" w:tentative="1">
      <w:start w:val="1"/>
      <w:numFmt w:val="bullet"/>
      <w:lvlText w:val=""/>
      <w:lvlJc w:val="left"/>
      <w:pPr>
        <w:ind w:left="5040" w:hanging="360"/>
      </w:pPr>
      <w:rPr>
        <w:rFonts w:ascii="Symbol" w:hAnsi="Symbol" w:hint="default"/>
      </w:rPr>
    </w:lvl>
    <w:lvl w:ilvl="7" w:tplc="0E367ECE" w:tentative="1">
      <w:start w:val="1"/>
      <w:numFmt w:val="bullet"/>
      <w:lvlText w:val="o"/>
      <w:lvlJc w:val="left"/>
      <w:pPr>
        <w:ind w:left="5760" w:hanging="360"/>
      </w:pPr>
      <w:rPr>
        <w:rFonts w:ascii="Courier New" w:hAnsi="Courier New" w:cs="Courier New" w:hint="default"/>
      </w:rPr>
    </w:lvl>
    <w:lvl w:ilvl="8" w:tplc="2CFABB72" w:tentative="1">
      <w:start w:val="1"/>
      <w:numFmt w:val="bullet"/>
      <w:lvlText w:val=""/>
      <w:lvlJc w:val="left"/>
      <w:pPr>
        <w:ind w:left="6480" w:hanging="360"/>
      </w:pPr>
      <w:rPr>
        <w:rFonts w:ascii="Wingdings" w:hAnsi="Wingdings" w:hint="default"/>
      </w:rPr>
    </w:lvl>
  </w:abstractNum>
  <w:abstractNum w:abstractNumId="12" w15:restartNumberingAfterBreak="0">
    <w:nsid w:val="3D867CC5"/>
    <w:multiLevelType w:val="hybridMultilevel"/>
    <w:tmpl w:val="BF8E5F84"/>
    <w:lvl w:ilvl="0" w:tplc="9ABEDE7A">
      <w:start w:val="1"/>
      <w:numFmt w:val="bullet"/>
      <w:lvlText w:val=""/>
      <w:lvlJc w:val="left"/>
      <w:pPr>
        <w:tabs>
          <w:tab w:val="num" w:pos="720"/>
        </w:tabs>
        <w:ind w:left="720" w:hanging="360"/>
      </w:pPr>
      <w:rPr>
        <w:rFonts w:ascii="Symbol" w:hAnsi="Symbol" w:hint="default"/>
      </w:rPr>
    </w:lvl>
    <w:lvl w:ilvl="1" w:tplc="ABF8BE48" w:tentative="1">
      <w:start w:val="1"/>
      <w:numFmt w:val="bullet"/>
      <w:lvlText w:val="o"/>
      <w:lvlJc w:val="left"/>
      <w:pPr>
        <w:ind w:left="1440" w:hanging="360"/>
      </w:pPr>
      <w:rPr>
        <w:rFonts w:ascii="Courier New" w:hAnsi="Courier New" w:cs="Courier New" w:hint="default"/>
      </w:rPr>
    </w:lvl>
    <w:lvl w:ilvl="2" w:tplc="6A06E7A4" w:tentative="1">
      <w:start w:val="1"/>
      <w:numFmt w:val="bullet"/>
      <w:lvlText w:val=""/>
      <w:lvlJc w:val="left"/>
      <w:pPr>
        <w:ind w:left="2160" w:hanging="360"/>
      </w:pPr>
      <w:rPr>
        <w:rFonts w:ascii="Wingdings" w:hAnsi="Wingdings" w:hint="default"/>
      </w:rPr>
    </w:lvl>
    <w:lvl w:ilvl="3" w:tplc="31863AF2" w:tentative="1">
      <w:start w:val="1"/>
      <w:numFmt w:val="bullet"/>
      <w:lvlText w:val=""/>
      <w:lvlJc w:val="left"/>
      <w:pPr>
        <w:ind w:left="2880" w:hanging="360"/>
      </w:pPr>
      <w:rPr>
        <w:rFonts w:ascii="Symbol" w:hAnsi="Symbol" w:hint="default"/>
      </w:rPr>
    </w:lvl>
    <w:lvl w:ilvl="4" w:tplc="C8BEA70C" w:tentative="1">
      <w:start w:val="1"/>
      <w:numFmt w:val="bullet"/>
      <w:lvlText w:val="o"/>
      <w:lvlJc w:val="left"/>
      <w:pPr>
        <w:ind w:left="3600" w:hanging="360"/>
      </w:pPr>
      <w:rPr>
        <w:rFonts w:ascii="Courier New" w:hAnsi="Courier New" w:cs="Courier New" w:hint="default"/>
      </w:rPr>
    </w:lvl>
    <w:lvl w:ilvl="5" w:tplc="E92AA028" w:tentative="1">
      <w:start w:val="1"/>
      <w:numFmt w:val="bullet"/>
      <w:lvlText w:val=""/>
      <w:lvlJc w:val="left"/>
      <w:pPr>
        <w:ind w:left="4320" w:hanging="360"/>
      </w:pPr>
      <w:rPr>
        <w:rFonts w:ascii="Wingdings" w:hAnsi="Wingdings" w:hint="default"/>
      </w:rPr>
    </w:lvl>
    <w:lvl w:ilvl="6" w:tplc="89B2002E" w:tentative="1">
      <w:start w:val="1"/>
      <w:numFmt w:val="bullet"/>
      <w:lvlText w:val=""/>
      <w:lvlJc w:val="left"/>
      <w:pPr>
        <w:ind w:left="5040" w:hanging="360"/>
      </w:pPr>
      <w:rPr>
        <w:rFonts w:ascii="Symbol" w:hAnsi="Symbol" w:hint="default"/>
      </w:rPr>
    </w:lvl>
    <w:lvl w:ilvl="7" w:tplc="2760E010" w:tentative="1">
      <w:start w:val="1"/>
      <w:numFmt w:val="bullet"/>
      <w:lvlText w:val="o"/>
      <w:lvlJc w:val="left"/>
      <w:pPr>
        <w:ind w:left="5760" w:hanging="360"/>
      </w:pPr>
      <w:rPr>
        <w:rFonts w:ascii="Courier New" w:hAnsi="Courier New" w:cs="Courier New" w:hint="default"/>
      </w:rPr>
    </w:lvl>
    <w:lvl w:ilvl="8" w:tplc="8856EEFA" w:tentative="1">
      <w:start w:val="1"/>
      <w:numFmt w:val="bullet"/>
      <w:lvlText w:val=""/>
      <w:lvlJc w:val="left"/>
      <w:pPr>
        <w:ind w:left="6480" w:hanging="360"/>
      </w:pPr>
      <w:rPr>
        <w:rFonts w:ascii="Wingdings" w:hAnsi="Wingdings" w:hint="default"/>
      </w:rPr>
    </w:lvl>
  </w:abstractNum>
  <w:abstractNum w:abstractNumId="13" w15:restartNumberingAfterBreak="0">
    <w:nsid w:val="3E354906"/>
    <w:multiLevelType w:val="hybridMultilevel"/>
    <w:tmpl w:val="82381560"/>
    <w:lvl w:ilvl="0" w:tplc="9BEC40EE">
      <w:start w:val="1"/>
      <w:numFmt w:val="bullet"/>
      <w:lvlText w:val=""/>
      <w:lvlJc w:val="left"/>
      <w:pPr>
        <w:tabs>
          <w:tab w:val="num" w:pos="720"/>
        </w:tabs>
        <w:ind w:left="720" w:hanging="360"/>
      </w:pPr>
      <w:rPr>
        <w:rFonts w:ascii="Symbol" w:hAnsi="Symbol" w:hint="default"/>
      </w:rPr>
    </w:lvl>
    <w:lvl w:ilvl="1" w:tplc="43BAA128" w:tentative="1">
      <w:start w:val="1"/>
      <w:numFmt w:val="bullet"/>
      <w:lvlText w:val="o"/>
      <w:lvlJc w:val="left"/>
      <w:pPr>
        <w:ind w:left="1440" w:hanging="360"/>
      </w:pPr>
      <w:rPr>
        <w:rFonts w:ascii="Courier New" w:hAnsi="Courier New" w:cs="Courier New" w:hint="default"/>
      </w:rPr>
    </w:lvl>
    <w:lvl w:ilvl="2" w:tplc="0630E044" w:tentative="1">
      <w:start w:val="1"/>
      <w:numFmt w:val="bullet"/>
      <w:lvlText w:val=""/>
      <w:lvlJc w:val="left"/>
      <w:pPr>
        <w:ind w:left="2160" w:hanging="360"/>
      </w:pPr>
      <w:rPr>
        <w:rFonts w:ascii="Wingdings" w:hAnsi="Wingdings" w:hint="default"/>
      </w:rPr>
    </w:lvl>
    <w:lvl w:ilvl="3" w:tplc="4246F5A6" w:tentative="1">
      <w:start w:val="1"/>
      <w:numFmt w:val="bullet"/>
      <w:lvlText w:val=""/>
      <w:lvlJc w:val="left"/>
      <w:pPr>
        <w:ind w:left="2880" w:hanging="360"/>
      </w:pPr>
      <w:rPr>
        <w:rFonts w:ascii="Symbol" w:hAnsi="Symbol" w:hint="default"/>
      </w:rPr>
    </w:lvl>
    <w:lvl w:ilvl="4" w:tplc="7D1ADDB6" w:tentative="1">
      <w:start w:val="1"/>
      <w:numFmt w:val="bullet"/>
      <w:lvlText w:val="o"/>
      <w:lvlJc w:val="left"/>
      <w:pPr>
        <w:ind w:left="3600" w:hanging="360"/>
      </w:pPr>
      <w:rPr>
        <w:rFonts w:ascii="Courier New" w:hAnsi="Courier New" w:cs="Courier New" w:hint="default"/>
      </w:rPr>
    </w:lvl>
    <w:lvl w:ilvl="5" w:tplc="349460A8" w:tentative="1">
      <w:start w:val="1"/>
      <w:numFmt w:val="bullet"/>
      <w:lvlText w:val=""/>
      <w:lvlJc w:val="left"/>
      <w:pPr>
        <w:ind w:left="4320" w:hanging="360"/>
      </w:pPr>
      <w:rPr>
        <w:rFonts w:ascii="Wingdings" w:hAnsi="Wingdings" w:hint="default"/>
      </w:rPr>
    </w:lvl>
    <w:lvl w:ilvl="6" w:tplc="AA32D32E" w:tentative="1">
      <w:start w:val="1"/>
      <w:numFmt w:val="bullet"/>
      <w:lvlText w:val=""/>
      <w:lvlJc w:val="left"/>
      <w:pPr>
        <w:ind w:left="5040" w:hanging="360"/>
      </w:pPr>
      <w:rPr>
        <w:rFonts w:ascii="Symbol" w:hAnsi="Symbol" w:hint="default"/>
      </w:rPr>
    </w:lvl>
    <w:lvl w:ilvl="7" w:tplc="26E2FB46" w:tentative="1">
      <w:start w:val="1"/>
      <w:numFmt w:val="bullet"/>
      <w:lvlText w:val="o"/>
      <w:lvlJc w:val="left"/>
      <w:pPr>
        <w:ind w:left="5760" w:hanging="360"/>
      </w:pPr>
      <w:rPr>
        <w:rFonts w:ascii="Courier New" w:hAnsi="Courier New" w:cs="Courier New" w:hint="default"/>
      </w:rPr>
    </w:lvl>
    <w:lvl w:ilvl="8" w:tplc="66AA048C" w:tentative="1">
      <w:start w:val="1"/>
      <w:numFmt w:val="bullet"/>
      <w:lvlText w:val=""/>
      <w:lvlJc w:val="left"/>
      <w:pPr>
        <w:ind w:left="6480" w:hanging="360"/>
      </w:pPr>
      <w:rPr>
        <w:rFonts w:ascii="Wingdings" w:hAnsi="Wingdings" w:hint="default"/>
      </w:rPr>
    </w:lvl>
  </w:abstractNum>
  <w:abstractNum w:abstractNumId="14" w15:restartNumberingAfterBreak="0">
    <w:nsid w:val="3EB60543"/>
    <w:multiLevelType w:val="hybridMultilevel"/>
    <w:tmpl w:val="36B88DD0"/>
    <w:lvl w:ilvl="0" w:tplc="88106F5E">
      <w:start w:val="1"/>
      <w:numFmt w:val="bullet"/>
      <w:lvlText w:val=""/>
      <w:lvlJc w:val="left"/>
      <w:pPr>
        <w:tabs>
          <w:tab w:val="num" w:pos="720"/>
        </w:tabs>
        <w:ind w:left="720" w:hanging="360"/>
      </w:pPr>
      <w:rPr>
        <w:rFonts w:ascii="Symbol" w:hAnsi="Symbol" w:hint="default"/>
      </w:rPr>
    </w:lvl>
    <w:lvl w:ilvl="1" w:tplc="E0B076A0" w:tentative="1">
      <w:start w:val="1"/>
      <w:numFmt w:val="bullet"/>
      <w:lvlText w:val="o"/>
      <w:lvlJc w:val="left"/>
      <w:pPr>
        <w:ind w:left="1440" w:hanging="360"/>
      </w:pPr>
      <w:rPr>
        <w:rFonts w:ascii="Courier New" w:hAnsi="Courier New" w:cs="Courier New" w:hint="default"/>
      </w:rPr>
    </w:lvl>
    <w:lvl w:ilvl="2" w:tplc="4A54E692" w:tentative="1">
      <w:start w:val="1"/>
      <w:numFmt w:val="bullet"/>
      <w:lvlText w:val=""/>
      <w:lvlJc w:val="left"/>
      <w:pPr>
        <w:ind w:left="2160" w:hanging="360"/>
      </w:pPr>
      <w:rPr>
        <w:rFonts w:ascii="Wingdings" w:hAnsi="Wingdings" w:hint="default"/>
      </w:rPr>
    </w:lvl>
    <w:lvl w:ilvl="3" w:tplc="2D162F92" w:tentative="1">
      <w:start w:val="1"/>
      <w:numFmt w:val="bullet"/>
      <w:lvlText w:val=""/>
      <w:lvlJc w:val="left"/>
      <w:pPr>
        <w:ind w:left="2880" w:hanging="360"/>
      </w:pPr>
      <w:rPr>
        <w:rFonts w:ascii="Symbol" w:hAnsi="Symbol" w:hint="default"/>
      </w:rPr>
    </w:lvl>
    <w:lvl w:ilvl="4" w:tplc="70968DEA" w:tentative="1">
      <w:start w:val="1"/>
      <w:numFmt w:val="bullet"/>
      <w:lvlText w:val="o"/>
      <w:lvlJc w:val="left"/>
      <w:pPr>
        <w:ind w:left="3600" w:hanging="360"/>
      </w:pPr>
      <w:rPr>
        <w:rFonts w:ascii="Courier New" w:hAnsi="Courier New" w:cs="Courier New" w:hint="default"/>
      </w:rPr>
    </w:lvl>
    <w:lvl w:ilvl="5" w:tplc="B364A976" w:tentative="1">
      <w:start w:val="1"/>
      <w:numFmt w:val="bullet"/>
      <w:lvlText w:val=""/>
      <w:lvlJc w:val="left"/>
      <w:pPr>
        <w:ind w:left="4320" w:hanging="360"/>
      </w:pPr>
      <w:rPr>
        <w:rFonts w:ascii="Wingdings" w:hAnsi="Wingdings" w:hint="default"/>
      </w:rPr>
    </w:lvl>
    <w:lvl w:ilvl="6" w:tplc="862481AC" w:tentative="1">
      <w:start w:val="1"/>
      <w:numFmt w:val="bullet"/>
      <w:lvlText w:val=""/>
      <w:lvlJc w:val="left"/>
      <w:pPr>
        <w:ind w:left="5040" w:hanging="360"/>
      </w:pPr>
      <w:rPr>
        <w:rFonts w:ascii="Symbol" w:hAnsi="Symbol" w:hint="default"/>
      </w:rPr>
    </w:lvl>
    <w:lvl w:ilvl="7" w:tplc="07B2B312" w:tentative="1">
      <w:start w:val="1"/>
      <w:numFmt w:val="bullet"/>
      <w:lvlText w:val="o"/>
      <w:lvlJc w:val="left"/>
      <w:pPr>
        <w:ind w:left="5760" w:hanging="360"/>
      </w:pPr>
      <w:rPr>
        <w:rFonts w:ascii="Courier New" w:hAnsi="Courier New" w:cs="Courier New" w:hint="default"/>
      </w:rPr>
    </w:lvl>
    <w:lvl w:ilvl="8" w:tplc="31306154" w:tentative="1">
      <w:start w:val="1"/>
      <w:numFmt w:val="bullet"/>
      <w:lvlText w:val=""/>
      <w:lvlJc w:val="left"/>
      <w:pPr>
        <w:ind w:left="6480" w:hanging="360"/>
      </w:pPr>
      <w:rPr>
        <w:rFonts w:ascii="Wingdings" w:hAnsi="Wingdings" w:hint="default"/>
      </w:rPr>
    </w:lvl>
  </w:abstractNum>
  <w:abstractNum w:abstractNumId="15" w15:restartNumberingAfterBreak="0">
    <w:nsid w:val="41895610"/>
    <w:multiLevelType w:val="hybridMultilevel"/>
    <w:tmpl w:val="EC366E38"/>
    <w:lvl w:ilvl="0" w:tplc="AB348AC8">
      <w:start w:val="1"/>
      <w:numFmt w:val="bullet"/>
      <w:lvlText w:val=""/>
      <w:lvlJc w:val="left"/>
      <w:pPr>
        <w:tabs>
          <w:tab w:val="num" w:pos="720"/>
        </w:tabs>
        <w:ind w:left="720" w:hanging="360"/>
      </w:pPr>
      <w:rPr>
        <w:rFonts w:ascii="Symbol" w:hAnsi="Symbol" w:hint="default"/>
      </w:rPr>
    </w:lvl>
    <w:lvl w:ilvl="1" w:tplc="AD203CEC" w:tentative="1">
      <w:start w:val="1"/>
      <w:numFmt w:val="bullet"/>
      <w:lvlText w:val="o"/>
      <w:lvlJc w:val="left"/>
      <w:pPr>
        <w:ind w:left="1440" w:hanging="360"/>
      </w:pPr>
      <w:rPr>
        <w:rFonts w:ascii="Courier New" w:hAnsi="Courier New" w:cs="Courier New" w:hint="default"/>
      </w:rPr>
    </w:lvl>
    <w:lvl w:ilvl="2" w:tplc="83387700" w:tentative="1">
      <w:start w:val="1"/>
      <w:numFmt w:val="bullet"/>
      <w:lvlText w:val=""/>
      <w:lvlJc w:val="left"/>
      <w:pPr>
        <w:ind w:left="2160" w:hanging="360"/>
      </w:pPr>
      <w:rPr>
        <w:rFonts w:ascii="Wingdings" w:hAnsi="Wingdings" w:hint="default"/>
      </w:rPr>
    </w:lvl>
    <w:lvl w:ilvl="3" w:tplc="D22A52FE" w:tentative="1">
      <w:start w:val="1"/>
      <w:numFmt w:val="bullet"/>
      <w:lvlText w:val=""/>
      <w:lvlJc w:val="left"/>
      <w:pPr>
        <w:ind w:left="2880" w:hanging="360"/>
      </w:pPr>
      <w:rPr>
        <w:rFonts w:ascii="Symbol" w:hAnsi="Symbol" w:hint="default"/>
      </w:rPr>
    </w:lvl>
    <w:lvl w:ilvl="4" w:tplc="4D6EED02" w:tentative="1">
      <w:start w:val="1"/>
      <w:numFmt w:val="bullet"/>
      <w:lvlText w:val="o"/>
      <w:lvlJc w:val="left"/>
      <w:pPr>
        <w:ind w:left="3600" w:hanging="360"/>
      </w:pPr>
      <w:rPr>
        <w:rFonts w:ascii="Courier New" w:hAnsi="Courier New" w:cs="Courier New" w:hint="default"/>
      </w:rPr>
    </w:lvl>
    <w:lvl w:ilvl="5" w:tplc="F9DE75AE" w:tentative="1">
      <w:start w:val="1"/>
      <w:numFmt w:val="bullet"/>
      <w:lvlText w:val=""/>
      <w:lvlJc w:val="left"/>
      <w:pPr>
        <w:ind w:left="4320" w:hanging="360"/>
      </w:pPr>
      <w:rPr>
        <w:rFonts w:ascii="Wingdings" w:hAnsi="Wingdings" w:hint="default"/>
      </w:rPr>
    </w:lvl>
    <w:lvl w:ilvl="6" w:tplc="2DA20724" w:tentative="1">
      <w:start w:val="1"/>
      <w:numFmt w:val="bullet"/>
      <w:lvlText w:val=""/>
      <w:lvlJc w:val="left"/>
      <w:pPr>
        <w:ind w:left="5040" w:hanging="360"/>
      </w:pPr>
      <w:rPr>
        <w:rFonts w:ascii="Symbol" w:hAnsi="Symbol" w:hint="default"/>
      </w:rPr>
    </w:lvl>
    <w:lvl w:ilvl="7" w:tplc="47005804" w:tentative="1">
      <w:start w:val="1"/>
      <w:numFmt w:val="bullet"/>
      <w:lvlText w:val="o"/>
      <w:lvlJc w:val="left"/>
      <w:pPr>
        <w:ind w:left="5760" w:hanging="360"/>
      </w:pPr>
      <w:rPr>
        <w:rFonts w:ascii="Courier New" w:hAnsi="Courier New" w:cs="Courier New" w:hint="default"/>
      </w:rPr>
    </w:lvl>
    <w:lvl w:ilvl="8" w:tplc="145EE1B6" w:tentative="1">
      <w:start w:val="1"/>
      <w:numFmt w:val="bullet"/>
      <w:lvlText w:val=""/>
      <w:lvlJc w:val="left"/>
      <w:pPr>
        <w:ind w:left="6480" w:hanging="360"/>
      </w:pPr>
      <w:rPr>
        <w:rFonts w:ascii="Wingdings" w:hAnsi="Wingdings" w:hint="default"/>
      </w:rPr>
    </w:lvl>
  </w:abstractNum>
  <w:abstractNum w:abstractNumId="16" w15:restartNumberingAfterBreak="0">
    <w:nsid w:val="465F6EFB"/>
    <w:multiLevelType w:val="hybridMultilevel"/>
    <w:tmpl w:val="CB283842"/>
    <w:lvl w:ilvl="0" w:tplc="580885AE">
      <w:start w:val="1"/>
      <w:numFmt w:val="bullet"/>
      <w:lvlText w:val=""/>
      <w:lvlJc w:val="left"/>
      <w:pPr>
        <w:tabs>
          <w:tab w:val="num" w:pos="720"/>
        </w:tabs>
        <w:ind w:left="720" w:hanging="360"/>
      </w:pPr>
      <w:rPr>
        <w:rFonts w:ascii="Symbol" w:hAnsi="Symbol" w:hint="default"/>
      </w:rPr>
    </w:lvl>
    <w:lvl w:ilvl="1" w:tplc="FDE4ADB6">
      <w:start w:val="1"/>
      <w:numFmt w:val="bullet"/>
      <w:lvlText w:val="o"/>
      <w:lvlJc w:val="left"/>
      <w:pPr>
        <w:ind w:left="1440" w:hanging="360"/>
      </w:pPr>
      <w:rPr>
        <w:rFonts w:ascii="Courier New" w:hAnsi="Courier New" w:cs="Courier New" w:hint="default"/>
      </w:rPr>
    </w:lvl>
    <w:lvl w:ilvl="2" w:tplc="B1CC915C" w:tentative="1">
      <w:start w:val="1"/>
      <w:numFmt w:val="bullet"/>
      <w:lvlText w:val=""/>
      <w:lvlJc w:val="left"/>
      <w:pPr>
        <w:ind w:left="2160" w:hanging="360"/>
      </w:pPr>
      <w:rPr>
        <w:rFonts w:ascii="Wingdings" w:hAnsi="Wingdings" w:hint="default"/>
      </w:rPr>
    </w:lvl>
    <w:lvl w:ilvl="3" w:tplc="E8046C8C" w:tentative="1">
      <w:start w:val="1"/>
      <w:numFmt w:val="bullet"/>
      <w:lvlText w:val=""/>
      <w:lvlJc w:val="left"/>
      <w:pPr>
        <w:ind w:left="2880" w:hanging="360"/>
      </w:pPr>
      <w:rPr>
        <w:rFonts w:ascii="Symbol" w:hAnsi="Symbol" w:hint="default"/>
      </w:rPr>
    </w:lvl>
    <w:lvl w:ilvl="4" w:tplc="B9685A42" w:tentative="1">
      <w:start w:val="1"/>
      <w:numFmt w:val="bullet"/>
      <w:lvlText w:val="o"/>
      <w:lvlJc w:val="left"/>
      <w:pPr>
        <w:ind w:left="3600" w:hanging="360"/>
      </w:pPr>
      <w:rPr>
        <w:rFonts w:ascii="Courier New" w:hAnsi="Courier New" w:cs="Courier New" w:hint="default"/>
      </w:rPr>
    </w:lvl>
    <w:lvl w:ilvl="5" w:tplc="2B104B62" w:tentative="1">
      <w:start w:val="1"/>
      <w:numFmt w:val="bullet"/>
      <w:lvlText w:val=""/>
      <w:lvlJc w:val="left"/>
      <w:pPr>
        <w:ind w:left="4320" w:hanging="360"/>
      </w:pPr>
      <w:rPr>
        <w:rFonts w:ascii="Wingdings" w:hAnsi="Wingdings" w:hint="default"/>
      </w:rPr>
    </w:lvl>
    <w:lvl w:ilvl="6" w:tplc="653E628E" w:tentative="1">
      <w:start w:val="1"/>
      <w:numFmt w:val="bullet"/>
      <w:lvlText w:val=""/>
      <w:lvlJc w:val="left"/>
      <w:pPr>
        <w:ind w:left="5040" w:hanging="360"/>
      </w:pPr>
      <w:rPr>
        <w:rFonts w:ascii="Symbol" w:hAnsi="Symbol" w:hint="default"/>
      </w:rPr>
    </w:lvl>
    <w:lvl w:ilvl="7" w:tplc="6960E3AE" w:tentative="1">
      <w:start w:val="1"/>
      <w:numFmt w:val="bullet"/>
      <w:lvlText w:val="o"/>
      <w:lvlJc w:val="left"/>
      <w:pPr>
        <w:ind w:left="5760" w:hanging="360"/>
      </w:pPr>
      <w:rPr>
        <w:rFonts w:ascii="Courier New" w:hAnsi="Courier New" w:cs="Courier New" w:hint="default"/>
      </w:rPr>
    </w:lvl>
    <w:lvl w:ilvl="8" w:tplc="33F81F68" w:tentative="1">
      <w:start w:val="1"/>
      <w:numFmt w:val="bullet"/>
      <w:lvlText w:val=""/>
      <w:lvlJc w:val="left"/>
      <w:pPr>
        <w:ind w:left="6480" w:hanging="360"/>
      </w:pPr>
      <w:rPr>
        <w:rFonts w:ascii="Wingdings" w:hAnsi="Wingdings" w:hint="default"/>
      </w:rPr>
    </w:lvl>
  </w:abstractNum>
  <w:abstractNum w:abstractNumId="17" w15:restartNumberingAfterBreak="0">
    <w:nsid w:val="47303EDF"/>
    <w:multiLevelType w:val="hybridMultilevel"/>
    <w:tmpl w:val="546AE166"/>
    <w:lvl w:ilvl="0" w:tplc="8D741FC4">
      <w:start w:val="1"/>
      <w:numFmt w:val="bullet"/>
      <w:lvlText w:val=""/>
      <w:lvlJc w:val="left"/>
      <w:pPr>
        <w:tabs>
          <w:tab w:val="num" w:pos="780"/>
        </w:tabs>
        <w:ind w:left="780" w:hanging="360"/>
      </w:pPr>
      <w:rPr>
        <w:rFonts w:ascii="Symbol" w:hAnsi="Symbol" w:hint="default"/>
      </w:rPr>
    </w:lvl>
    <w:lvl w:ilvl="1" w:tplc="FF40BDA8" w:tentative="1">
      <w:start w:val="1"/>
      <w:numFmt w:val="bullet"/>
      <w:lvlText w:val="o"/>
      <w:lvlJc w:val="left"/>
      <w:pPr>
        <w:ind w:left="1500" w:hanging="360"/>
      </w:pPr>
      <w:rPr>
        <w:rFonts w:ascii="Courier New" w:hAnsi="Courier New" w:cs="Courier New" w:hint="default"/>
      </w:rPr>
    </w:lvl>
    <w:lvl w:ilvl="2" w:tplc="8BA49702" w:tentative="1">
      <w:start w:val="1"/>
      <w:numFmt w:val="bullet"/>
      <w:lvlText w:val=""/>
      <w:lvlJc w:val="left"/>
      <w:pPr>
        <w:ind w:left="2220" w:hanging="360"/>
      </w:pPr>
      <w:rPr>
        <w:rFonts w:ascii="Wingdings" w:hAnsi="Wingdings" w:hint="default"/>
      </w:rPr>
    </w:lvl>
    <w:lvl w:ilvl="3" w:tplc="C7C8EEC4" w:tentative="1">
      <w:start w:val="1"/>
      <w:numFmt w:val="bullet"/>
      <w:lvlText w:val=""/>
      <w:lvlJc w:val="left"/>
      <w:pPr>
        <w:ind w:left="2940" w:hanging="360"/>
      </w:pPr>
      <w:rPr>
        <w:rFonts w:ascii="Symbol" w:hAnsi="Symbol" w:hint="default"/>
      </w:rPr>
    </w:lvl>
    <w:lvl w:ilvl="4" w:tplc="6DAA98E4" w:tentative="1">
      <w:start w:val="1"/>
      <w:numFmt w:val="bullet"/>
      <w:lvlText w:val="o"/>
      <w:lvlJc w:val="left"/>
      <w:pPr>
        <w:ind w:left="3660" w:hanging="360"/>
      </w:pPr>
      <w:rPr>
        <w:rFonts w:ascii="Courier New" w:hAnsi="Courier New" w:cs="Courier New" w:hint="default"/>
      </w:rPr>
    </w:lvl>
    <w:lvl w:ilvl="5" w:tplc="0E703170" w:tentative="1">
      <w:start w:val="1"/>
      <w:numFmt w:val="bullet"/>
      <w:lvlText w:val=""/>
      <w:lvlJc w:val="left"/>
      <w:pPr>
        <w:ind w:left="4380" w:hanging="360"/>
      </w:pPr>
      <w:rPr>
        <w:rFonts w:ascii="Wingdings" w:hAnsi="Wingdings" w:hint="default"/>
      </w:rPr>
    </w:lvl>
    <w:lvl w:ilvl="6" w:tplc="EA4E316E" w:tentative="1">
      <w:start w:val="1"/>
      <w:numFmt w:val="bullet"/>
      <w:lvlText w:val=""/>
      <w:lvlJc w:val="left"/>
      <w:pPr>
        <w:ind w:left="5100" w:hanging="360"/>
      </w:pPr>
      <w:rPr>
        <w:rFonts w:ascii="Symbol" w:hAnsi="Symbol" w:hint="default"/>
      </w:rPr>
    </w:lvl>
    <w:lvl w:ilvl="7" w:tplc="D4102462" w:tentative="1">
      <w:start w:val="1"/>
      <w:numFmt w:val="bullet"/>
      <w:lvlText w:val="o"/>
      <w:lvlJc w:val="left"/>
      <w:pPr>
        <w:ind w:left="5820" w:hanging="360"/>
      </w:pPr>
      <w:rPr>
        <w:rFonts w:ascii="Courier New" w:hAnsi="Courier New" w:cs="Courier New" w:hint="default"/>
      </w:rPr>
    </w:lvl>
    <w:lvl w:ilvl="8" w:tplc="11040EBA" w:tentative="1">
      <w:start w:val="1"/>
      <w:numFmt w:val="bullet"/>
      <w:lvlText w:val=""/>
      <w:lvlJc w:val="left"/>
      <w:pPr>
        <w:ind w:left="6540" w:hanging="360"/>
      </w:pPr>
      <w:rPr>
        <w:rFonts w:ascii="Wingdings" w:hAnsi="Wingdings" w:hint="default"/>
      </w:rPr>
    </w:lvl>
  </w:abstractNum>
  <w:abstractNum w:abstractNumId="18" w15:restartNumberingAfterBreak="0">
    <w:nsid w:val="473A3DDE"/>
    <w:multiLevelType w:val="hybridMultilevel"/>
    <w:tmpl w:val="4E72FEDE"/>
    <w:lvl w:ilvl="0" w:tplc="BE6CDEAE">
      <w:start w:val="1"/>
      <w:numFmt w:val="bullet"/>
      <w:lvlText w:val=""/>
      <w:lvlJc w:val="left"/>
      <w:pPr>
        <w:tabs>
          <w:tab w:val="num" w:pos="720"/>
        </w:tabs>
        <w:ind w:left="720" w:hanging="360"/>
      </w:pPr>
      <w:rPr>
        <w:rFonts w:ascii="Symbol" w:hAnsi="Symbol" w:hint="default"/>
      </w:rPr>
    </w:lvl>
    <w:lvl w:ilvl="1" w:tplc="3EF21AFE" w:tentative="1">
      <w:start w:val="1"/>
      <w:numFmt w:val="bullet"/>
      <w:lvlText w:val="o"/>
      <w:lvlJc w:val="left"/>
      <w:pPr>
        <w:ind w:left="1440" w:hanging="360"/>
      </w:pPr>
      <w:rPr>
        <w:rFonts w:ascii="Courier New" w:hAnsi="Courier New" w:cs="Courier New" w:hint="default"/>
      </w:rPr>
    </w:lvl>
    <w:lvl w:ilvl="2" w:tplc="C6A41236" w:tentative="1">
      <w:start w:val="1"/>
      <w:numFmt w:val="bullet"/>
      <w:lvlText w:val=""/>
      <w:lvlJc w:val="left"/>
      <w:pPr>
        <w:ind w:left="2160" w:hanging="360"/>
      </w:pPr>
      <w:rPr>
        <w:rFonts w:ascii="Wingdings" w:hAnsi="Wingdings" w:hint="default"/>
      </w:rPr>
    </w:lvl>
    <w:lvl w:ilvl="3" w:tplc="ED7C6D6C" w:tentative="1">
      <w:start w:val="1"/>
      <w:numFmt w:val="bullet"/>
      <w:lvlText w:val=""/>
      <w:lvlJc w:val="left"/>
      <w:pPr>
        <w:ind w:left="2880" w:hanging="360"/>
      </w:pPr>
      <w:rPr>
        <w:rFonts w:ascii="Symbol" w:hAnsi="Symbol" w:hint="default"/>
      </w:rPr>
    </w:lvl>
    <w:lvl w:ilvl="4" w:tplc="4D1C9166" w:tentative="1">
      <w:start w:val="1"/>
      <w:numFmt w:val="bullet"/>
      <w:lvlText w:val="o"/>
      <w:lvlJc w:val="left"/>
      <w:pPr>
        <w:ind w:left="3600" w:hanging="360"/>
      </w:pPr>
      <w:rPr>
        <w:rFonts w:ascii="Courier New" w:hAnsi="Courier New" w:cs="Courier New" w:hint="default"/>
      </w:rPr>
    </w:lvl>
    <w:lvl w:ilvl="5" w:tplc="7E32C7D4" w:tentative="1">
      <w:start w:val="1"/>
      <w:numFmt w:val="bullet"/>
      <w:lvlText w:val=""/>
      <w:lvlJc w:val="left"/>
      <w:pPr>
        <w:ind w:left="4320" w:hanging="360"/>
      </w:pPr>
      <w:rPr>
        <w:rFonts w:ascii="Wingdings" w:hAnsi="Wingdings" w:hint="default"/>
      </w:rPr>
    </w:lvl>
    <w:lvl w:ilvl="6" w:tplc="C7DA8396" w:tentative="1">
      <w:start w:val="1"/>
      <w:numFmt w:val="bullet"/>
      <w:lvlText w:val=""/>
      <w:lvlJc w:val="left"/>
      <w:pPr>
        <w:ind w:left="5040" w:hanging="360"/>
      </w:pPr>
      <w:rPr>
        <w:rFonts w:ascii="Symbol" w:hAnsi="Symbol" w:hint="default"/>
      </w:rPr>
    </w:lvl>
    <w:lvl w:ilvl="7" w:tplc="95EAC2A6" w:tentative="1">
      <w:start w:val="1"/>
      <w:numFmt w:val="bullet"/>
      <w:lvlText w:val="o"/>
      <w:lvlJc w:val="left"/>
      <w:pPr>
        <w:ind w:left="5760" w:hanging="360"/>
      </w:pPr>
      <w:rPr>
        <w:rFonts w:ascii="Courier New" w:hAnsi="Courier New" w:cs="Courier New" w:hint="default"/>
      </w:rPr>
    </w:lvl>
    <w:lvl w:ilvl="8" w:tplc="016A800A" w:tentative="1">
      <w:start w:val="1"/>
      <w:numFmt w:val="bullet"/>
      <w:lvlText w:val=""/>
      <w:lvlJc w:val="left"/>
      <w:pPr>
        <w:ind w:left="6480" w:hanging="360"/>
      </w:pPr>
      <w:rPr>
        <w:rFonts w:ascii="Wingdings" w:hAnsi="Wingdings" w:hint="default"/>
      </w:rPr>
    </w:lvl>
  </w:abstractNum>
  <w:abstractNum w:abstractNumId="19" w15:restartNumberingAfterBreak="0">
    <w:nsid w:val="474A13C3"/>
    <w:multiLevelType w:val="hybridMultilevel"/>
    <w:tmpl w:val="C32AB0FE"/>
    <w:lvl w:ilvl="0" w:tplc="E4C02834">
      <w:start w:val="1"/>
      <w:numFmt w:val="bullet"/>
      <w:lvlText w:val=""/>
      <w:lvlJc w:val="left"/>
      <w:pPr>
        <w:tabs>
          <w:tab w:val="num" w:pos="720"/>
        </w:tabs>
        <w:ind w:left="720" w:hanging="360"/>
      </w:pPr>
      <w:rPr>
        <w:rFonts w:ascii="Symbol" w:hAnsi="Symbol" w:hint="default"/>
      </w:rPr>
    </w:lvl>
    <w:lvl w:ilvl="1" w:tplc="D4788CB4">
      <w:start w:val="1"/>
      <w:numFmt w:val="bullet"/>
      <w:lvlText w:val="o"/>
      <w:lvlJc w:val="left"/>
      <w:pPr>
        <w:ind w:left="1440" w:hanging="360"/>
      </w:pPr>
      <w:rPr>
        <w:rFonts w:ascii="Courier New" w:hAnsi="Courier New" w:cs="Courier New" w:hint="default"/>
      </w:rPr>
    </w:lvl>
    <w:lvl w:ilvl="2" w:tplc="4A003876" w:tentative="1">
      <w:start w:val="1"/>
      <w:numFmt w:val="bullet"/>
      <w:lvlText w:val=""/>
      <w:lvlJc w:val="left"/>
      <w:pPr>
        <w:ind w:left="2160" w:hanging="360"/>
      </w:pPr>
      <w:rPr>
        <w:rFonts w:ascii="Wingdings" w:hAnsi="Wingdings" w:hint="default"/>
      </w:rPr>
    </w:lvl>
    <w:lvl w:ilvl="3" w:tplc="85907DC6" w:tentative="1">
      <w:start w:val="1"/>
      <w:numFmt w:val="bullet"/>
      <w:lvlText w:val=""/>
      <w:lvlJc w:val="left"/>
      <w:pPr>
        <w:ind w:left="2880" w:hanging="360"/>
      </w:pPr>
      <w:rPr>
        <w:rFonts w:ascii="Symbol" w:hAnsi="Symbol" w:hint="default"/>
      </w:rPr>
    </w:lvl>
    <w:lvl w:ilvl="4" w:tplc="940AB836" w:tentative="1">
      <w:start w:val="1"/>
      <w:numFmt w:val="bullet"/>
      <w:lvlText w:val="o"/>
      <w:lvlJc w:val="left"/>
      <w:pPr>
        <w:ind w:left="3600" w:hanging="360"/>
      </w:pPr>
      <w:rPr>
        <w:rFonts w:ascii="Courier New" w:hAnsi="Courier New" w:cs="Courier New" w:hint="default"/>
      </w:rPr>
    </w:lvl>
    <w:lvl w:ilvl="5" w:tplc="74D21944" w:tentative="1">
      <w:start w:val="1"/>
      <w:numFmt w:val="bullet"/>
      <w:lvlText w:val=""/>
      <w:lvlJc w:val="left"/>
      <w:pPr>
        <w:ind w:left="4320" w:hanging="360"/>
      </w:pPr>
      <w:rPr>
        <w:rFonts w:ascii="Wingdings" w:hAnsi="Wingdings" w:hint="default"/>
      </w:rPr>
    </w:lvl>
    <w:lvl w:ilvl="6" w:tplc="94089D42" w:tentative="1">
      <w:start w:val="1"/>
      <w:numFmt w:val="bullet"/>
      <w:lvlText w:val=""/>
      <w:lvlJc w:val="left"/>
      <w:pPr>
        <w:ind w:left="5040" w:hanging="360"/>
      </w:pPr>
      <w:rPr>
        <w:rFonts w:ascii="Symbol" w:hAnsi="Symbol" w:hint="default"/>
      </w:rPr>
    </w:lvl>
    <w:lvl w:ilvl="7" w:tplc="9828CCC8" w:tentative="1">
      <w:start w:val="1"/>
      <w:numFmt w:val="bullet"/>
      <w:lvlText w:val="o"/>
      <w:lvlJc w:val="left"/>
      <w:pPr>
        <w:ind w:left="5760" w:hanging="360"/>
      </w:pPr>
      <w:rPr>
        <w:rFonts w:ascii="Courier New" w:hAnsi="Courier New" w:cs="Courier New" w:hint="default"/>
      </w:rPr>
    </w:lvl>
    <w:lvl w:ilvl="8" w:tplc="A5983112" w:tentative="1">
      <w:start w:val="1"/>
      <w:numFmt w:val="bullet"/>
      <w:lvlText w:val=""/>
      <w:lvlJc w:val="left"/>
      <w:pPr>
        <w:ind w:left="6480" w:hanging="360"/>
      </w:pPr>
      <w:rPr>
        <w:rFonts w:ascii="Wingdings" w:hAnsi="Wingdings" w:hint="default"/>
      </w:rPr>
    </w:lvl>
  </w:abstractNum>
  <w:abstractNum w:abstractNumId="20" w15:restartNumberingAfterBreak="0">
    <w:nsid w:val="48774E1B"/>
    <w:multiLevelType w:val="hybridMultilevel"/>
    <w:tmpl w:val="694AB43A"/>
    <w:lvl w:ilvl="0" w:tplc="D01EB696">
      <w:start w:val="1"/>
      <w:numFmt w:val="bullet"/>
      <w:lvlText w:val=""/>
      <w:lvlJc w:val="left"/>
      <w:pPr>
        <w:ind w:left="720" w:hanging="360"/>
      </w:pPr>
      <w:rPr>
        <w:rFonts w:ascii="Symbol" w:hAnsi="Symbol" w:hint="default"/>
      </w:rPr>
    </w:lvl>
    <w:lvl w:ilvl="1" w:tplc="21CCF4C8" w:tentative="1">
      <w:start w:val="1"/>
      <w:numFmt w:val="bullet"/>
      <w:lvlText w:val="o"/>
      <w:lvlJc w:val="left"/>
      <w:pPr>
        <w:ind w:left="1440" w:hanging="360"/>
      </w:pPr>
      <w:rPr>
        <w:rFonts w:ascii="Courier New" w:hAnsi="Courier New" w:cs="Courier New" w:hint="default"/>
      </w:rPr>
    </w:lvl>
    <w:lvl w:ilvl="2" w:tplc="67C8C3F2" w:tentative="1">
      <w:start w:val="1"/>
      <w:numFmt w:val="bullet"/>
      <w:lvlText w:val=""/>
      <w:lvlJc w:val="left"/>
      <w:pPr>
        <w:ind w:left="2160" w:hanging="360"/>
      </w:pPr>
      <w:rPr>
        <w:rFonts w:ascii="Wingdings" w:hAnsi="Wingdings" w:hint="default"/>
      </w:rPr>
    </w:lvl>
    <w:lvl w:ilvl="3" w:tplc="B5006952" w:tentative="1">
      <w:start w:val="1"/>
      <w:numFmt w:val="bullet"/>
      <w:lvlText w:val=""/>
      <w:lvlJc w:val="left"/>
      <w:pPr>
        <w:ind w:left="2880" w:hanging="360"/>
      </w:pPr>
      <w:rPr>
        <w:rFonts w:ascii="Symbol" w:hAnsi="Symbol" w:hint="default"/>
      </w:rPr>
    </w:lvl>
    <w:lvl w:ilvl="4" w:tplc="E86C1076" w:tentative="1">
      <w:start w:val="1"/>
      <w:numFmt w:val="bullet"/>
      <w:lvlText w:val="o"/>
      <w:lvlJc w:val="left"/>
      <w:pPr>
        <w:ind w:left="3600" w:hanging="360"/>
      </w:pPr>
      <w:rPr>
        <w:rFonts w:ascii="Courier New" w:hAnsi="Courier New" w:cs="Courier New" w:hint="default"/>
      </w:rPr>
    </w:lvl>
    <w:lvl w:ilvl="5" w:tplc="EED64E48" w:tentative="1">
      <w:start w:val="1"/>
      <w:numFmt w:val="bullet"/>
      <w:lvlText w:val=""/>
      <w:lvlJc w:val="left"/>
      <w:pPr>
        <w:ind w:left="4320" w:hanging="360"/>
      </w:pPr>
      <w:rPr>
        <w:rFonts w:ascii="Wingdings" w:hAnsi="Wingdings" w:hint="default"/>
      </w:rPr>
    </w:lvl>
    <w:lvl w:ilvl="6" w:tplc="7632D10E" w:tentative="1">
      <w:start w:val="1"/>
      <w:numFmt w:val="bullet"/>
      <w:lvlText w:val=""/>
      <w:lvlJc w:val="left"/>
      <w:pPr>
        <w:ind w:left="5040" w:hanging="360"/>
      </w:pPr>
      <w:rPr>
        <w:rFonts w:ascii="Symbol" w:hAnsi="Symbol" w:hint="default"/>
      </w:rPr>
    </w:lvl>
    <w:lvl w:ilvl="7" w:tplc="A254FC34" w:tentative="1">
      <w:start w:val="1"/>
      <w:numFmt w:val="bullet"/>
      <w:lvlText w:val="o"/>
      <w:lvlJc w:val="left"/>
      <w:pPr>
        <w:ind w:left="5760" w:hanging="360"/>
      </w:pPr>
      <w:rPr>
        <w:rFonts w:ascii="Courier New" w:hAnsi="Courier New" w:cs="Courier New" w:hint="default"/>
      </w:rPr>
    </w:lvl>
    <w:lvl w:ilvl="8" w:tplc="15246DC4" w:tentative="1">
      <w:start w:val="1"/>
      <w:numFmt w:val="bullet"/>
      <w:lvlText w:val=""/>
      <w:lvlJc w:val="left"/>
      <w:pPr>
        <w:ind w:left="6480" w:hanging="360"/>
      </w:pPr>
      <w:rPr>
        <w:rFonts w:ascii="Wingdings" w:hAnsi="Wingdings" w:hint="default"/>
      </w:rPr>
    </w:lvl>
  </w:abstractNum>
  <w:abstractNum w:abstractNumId="21" w15:restartNumberingAfterBreak="0">
    <w:nsid w:val="49836090"/>
    <w:multiLevelType w:val="hybridMultilevel"/>
    <w:tmpl w:val="641E5B4E"/>
    <w:lvl w:ilvl="0" w:tplc="436C0108">
      <w:start w:val="1"/>
      <w:numFmt w:val="bullet"/>
      <w:lvlText w:val=""/>
      <w:lvlJc w:val="left"/>
      <w:pPr>
        <w:tabs>
          <w:tab w:val="num" w:pos="720"/>
        </w:tabs>
        <w:ind w:left="720" w:hanging="360"/>
      </w:pPr>
      <w:rPr>
        <w:rFonts w:ascii="Symbol" w:hAnsi="Symbol" w:hint="default"/>
      </w:rPr>
    </w:lvl>
    <w:lvl w:ilvl="1" w:tplc="D6ECDC56" w:tentative="1">
      <w:start w:val="1"/>
      <w:numFmt w:val="bullet"/>
      <w:lvlText w:val="o"/>
      <w:lvlJc w:val="left"/>
      <w:pPr>
        <w:ind w:left="1440" w:hanging="360"/>
      </w:pPr>
      <w:rPr>
        <w:rFonts w:ascii="Courier New" w:hAnsi="Courier New" w:cs="Courier New" w:hint="default"/>
      </w:rPr>
    </w:lvl>
    <w:lvl w:ilvl="2" w:tplc="7F7EAB4A" w:tentative="1">
      <w:start w:val="1"/>
      <w:numFmt w:val="bullet"/>
      <w:lvlText w:val=""/>
      <w:lvlJc w:val="left"/>
      <w:pPr>
        <w:ind w:left="2160" w:hanging="360"/>
      </w:pPr>
      <w:rPr>
        <w:rFonts w:ascii="Wingdings" w:hAnsi="Wingdings" w:hint="default"/>
      </w:rPr>
    </w:lvl>
    <w:lvl w:ilvl="3" w:tplc="D730FDA2" w:tentative="1">
      <w:start w:val="1"/>
      <w:numFmt w:val="bullet"/>
      <w:lvlText w:val=""/>
      <w:lvlJc w:val="left"/>
      <w:pPr>
        <w:ind w:left="2880" w:hanging="360"/>
      </w:pPr>
      <w:rPr>
        <w:rFonts w:ascii="Symbol" w:hAnsi="Symbol" w:hint="default"/>
      </w:rPr>
    </w:lvl>
    <w:lvl w:ilvl="4" w:tplc="BB2E7642" w:tentative="1">
      <w:start w:val="1"/>
      <w:numFmt w:val="bullet"/>
      <w:lvlText w:val="o"/>
      <w:lvlJc w:val="left"/>
      <w:pPr>
        <w:ind w:left="3600" w:hanging="360"/>
      </w:pPr>
      <w:rPr>
        <w:rFonts w:ascii="Courier New" w:hAnsi="Courier New" w:cs="Courier New" w:hint="default"/>
      </w:rPr>
    </w:lvl>
    <w:lvl w:ilvl="5" w:tplc="5B16F83C" w:tentative="1">
      <w:start w:val="1"/>
      <w:numFmt w:val="bullet"/>
      <w:lvlText w:val=""/>
      <w:lvlJc w:val="left"/>
      <w:pPr>
        <w:ind w:left="4320" w:hanging="360"/>
      </w:pPr>
      <w:rPr>
        <w:rFonts w:ascii="Wingdings" w:hAnsi="Wingdings" w:hint="default"/>
      </w:rPr>
    </w:lvl>
    <w:lvl w:ilvl="6" w:tplc="DC0AF0C2" w:tentative="1">
      <w:start w:val="1"/>
      <w:numFmt w:val="bullet"/>
      <w:lvlText w:val=""/>
      <w:lvlJc w:val="left"/>
      <w:pPr>
        <w:ind w:left="5040" w:hanging="360"/>
      </w:pPr>
      <w:rPr>
        <w:rFonts w:ascii="Symbol" w:hAnsi="Symbol" w:hint="default"/>
      </w:rPr>
    </w:lvl>
    <w:lvl w:ilvl="7" w:tplc="CCB260D2" w:tentative="1">
      <w:start w:val="1"/>
      <w:numFmt w:val="bullet"/>
      <w:lvlText w:val="o"/>
      <w:lvlJc w:val="left"/>
      <w:pPr>
        <w:ind w:left="5760" w:hanging="360"/>
      </w:pPr>
      <w:rPr>
        <w:rFonts w:ascii="Courier New" w:hAnsi="Courier New" w:cs="Courier New" w:hint="default"/>
      </w:rPr>
    </w:lvl>
    <w:lvl w:ilvl="8" w:tplc="E3FAA7E4" w:tentative="1">
      <w:start w:val="1"/>
      <w:numFmt w:val="bullet"/>
      <w:lvlText w:val=""/>
      <w:lvlJc w:val="left"/>
      <w:pPr>
        <w:ind w:left="6480" w:hanging="360"/>
      </w:pPr>
      <w:rPr>
        <w:rFonts w:ascii="Wingdings" w:hAnsi="Wingdings" w:hint="default"/>
      </w:rPr>
    </w:lvl>
  </w:abstractNum>
  <w:abstractNum w:abstractNumId="22" w15:restartNumberingAfterBreak="0">
    <w:nsid w:val="49A91692"/>
    <w:multiLevelType w:val="hybridMultilevel"/>
    <w:tmpl w:val="49D4E2C8"/>
    <w:lvl w:ilvl="0" w:tplc="4E5A2A70">
      <w:start w:val="1"/>
      <w:numFmt w:val="bullet"/>
      <w:lvlText w:val=""/>
      <w:lvlJc w:val="left"/>
      <w:pPr>
        <w:tabs>
          <w:tab w:val="num" w:pos="720"/>
        </w:tabs>
        <w:ind w:left="720" w:hanging="360"/>
      </w:pPr>
      <w:rPr>
        <w:rFonts w:ascii="Symbol" w:hAnsi="Symbol" w:hint="default"/>
      </w:rPr>
    </w:lvl>
    <w:lvl w:ilvl="1" w:tplc="74288478">
      <w:start w:val="1"/>
      <w:numFmt w:val="bullet"/>
      <w:lvlText w:val="o"/>
      <w:lvlJc w:val="left"/>
      <w:pPr>
        <w:ind w:left="1440" w:hanging="360"/>
      </w:pPr>
      <w:rPr>
        <w:rFonts w:ascii="Courier New" w:hAnsi="Courier New" w:cs="Courier New" w:hint="default"/>
      </w:rPr>
    </w:lvl>
    <w:lvl w:ilvl="2" w:tplc="78BC5550" w:tentative="1">
      <w:start w:val="1"/>
      <w:numFmt w:val="bullet"/>
      <w:lvlText w:val=""/>
      <w:lvlJc w:val="left"/>
      <w:pPr>
        <w:ind w:left="2160" w:hanging="360"/>
      </w:pPr>
      <w:rPr>
        <w:rFonts w:ascii="Wingdings" w:hAnsi="Wingdings" w:hint="default"/>
      </w:rPr>
    </w:lvl>
    <w:lvl w:ilvl="3" w:tplc="414ECB88" w:tentative="1">
      <w:start w:val="1"/>
      <w:numFmt w:val="bullet"/>
      <w:lvlText w:val=""/>
      <w:lvlJc w:val="left"/>
      <w:pPr>
        <w:ind w:left="2880" w:hanging="360"/>
      </w:pPr>
      <w:rPr>
        <w:rFonts w:ascii="Symbol" w:hAnsi="Symbol" w:hint="default"/>
      </w:rPr>
    </w:lvl>
    <w:lvl w:ilvl="4" w:tplc="CE923444" w:tentative="1">
      <w:start w:val="1"/>
      <w:numFmt w:val="bullet"/>
      <w:lvlText w:val="o"/>
      <w:lvlJc w:val="left"/>
      <w:pPr>
        <w:ind w:left="3600" w:hanging="360"/>
      </w:pPr>
      <w:rPr>
        <w:rFonts w:ascii="Courier New" w:hAnsi="Courier New" w:cs="Courier New" w:hint="default"/>
      </w:rPr>
    </w:lvl>
    <w:lvl w:ilvl="5" w:tplc="9AB835FA" w:tentative="1">
      <w:start w:val="1"/>
      <w:numFmt w:val="bullet"/>
      <w:lvlText w:val=""/>
      <w:lvlJc w:val="left"/>
      <w:pPr>
        <w:ind w:left="4320" w:hanging="360"/>
      </w:pPr>
      <w:rPr>
        <w:rFonts w:ascii="Wingdings" w:hAnsi="Wingdings" w:hint="default"/>
      </w:rPr>
    </w:lvl>
    <w:lvl w:ilvl="6" w:tplc="155CDA2A" w:tentative="1">
      <w:start w:val="1"/>
      <w:numFmt w:val="bullet"/>
      <w:lvlText w:val=""/>
      <w:lvlJc w:val="left"/>
      <w:pPr>
        <w:ind w:left="5040" w:hanging="360"/>
      </w:pPr>
      <w:rPr>
        <w:rFonts w:ascii="Symbol" w:hAnsi="Symbol" w:hint="default"/>
      </w:rPr>
    </w:lvl>
    <w:lvl w:ilvl="7" w:tplc="090AFDF2" w:tentative="1">
      <w:start w:val="1"/>
      <w:numFmt w:val="bullet"/>
      <w:lvlText w:val="o"/>
      <w:lvlJc w:val="left"/>
      <w:pPr>
        <w:ind w:left="5760" w:hanging="360"/>
      </w:pPr>
      <w:rPr>
        <w:rFonts w:ascii="Courier New" w:hAnsi="Courier New" w:cs="Courier New" w:hint="default"/>
      </w:rPr>
    </w:lvl>
    <w:lvl w:ilvl="8" w:tplc="F6AE1340" w:tentative="1">
      <w:start w:val="1"/>
      <w:numFmt w:val="bullet"/>
      <w:lvlText w:val=""/>
      <w:lvlJc w:val="left"/>
      <w:pPr>
        <w:ind w:left="6480" w:hanging="360"/>
      </w:pPr>
      <w:rPr>
        <w:rFonts w:ascii="Wingdings" w:hAnsi="Wingdings" w:hint="default"/>
      </w:rPr>
    </w:lvl>
  </w:abstractNum>
  <w:abstractNum w:abstractNumId="23" w15:restartNumberingAfterBreak="0">
    <w:nsid w:val="4A18409E"/>
    <w:multiLevelType w:val="hybridMultilevel"/>
    <w:tmpl w:val="6980BB2A"/>
    <w:lvl w:ilvl="0" w:tplc="80F8454C">
      <w:start w:val="1"/>
      <w:numFmt w:val="bullet"/>
      <w:lvlText w:val=""/>
      <w:lvlJc w:val="left"/>
      <w:pPr>
        <w:ind w:left="720" w:hanging="360"/>
      </w:pPr>
      <w:rPr>
        <w:rFonts w:ascii="Symbol" w:hAnsi="Symbol" w:hint="default"/>
      </w:rPr>
    </w:lvl>
    <w:lvl w:ilvl="1" w:tplc="CA7210C0" w:tentative="1">
      <w:start w:val="1"/>
      <w:numFmt w:val="bullet"/>
      <w:lvlText w:val="o"/>
      <w:lvlJc w:val="left"/>
      <w:pPr>
        <w:ind w:left="1440" w:hanging="360"/>
      </w:pPr>
      <w:rPr>
        <w:rFonts w:ascii="Courier New" w:hAnsi="Courier New" w:cs="Courier New" w:hint="default"/>
      </w:rPr>
    </w:lvl>
    <w:lvl w:ilvl="2" w:tplc="F32A32AE" w:tentative="1">
      <w:start w:val="1"/>
      <w:numFmt w:val="bullet"/>
      <w:lvlText w:val=""/>
      <w:lvlJc w:val="left"/>
      <w:pPr>
        <w:ind w:left="2160" w:hanging="360"/>
      </w:pPr>
      <w:rPr>
        <w:rFonts w:ascii="Wingdings" w:hAnsi="Wingdings" w:hint="default"/>
      </w:rPr>
    </w:lvl>
    <w:lvl w:ilvl="3" w:tplc="B7689472" w:tentative="1">
      <w:start w:val="1"/>
      <w:numFmt w:val="bullet"/>
      <w:lvlText w:val=""/>
      <w:lvlJc w:val="left"/>
      <w:pPr>
        <w:ind w:left="2880" w:hanging="360"/>
      </w:pPr>
      <w:rPr>
        <w:rFonts w:ascii="Symbol" w:hAnsi="Symbol" w:hint="default"/>
      </w:rPr>
    </w:lvl>
    <w:lvl w:ilvl="4" w:tplc="3CFE61A4" w:tentative="1">
      <w:start w:val="1"/>
      <w:numFmt w:val="bullet"/>
      <w:lvlText w:val="o"/>
      <w:lvlJc w:val="left"/>
      <w:pPr>
        <w:ind w:left="3600" w:hanging="360"/>
      </w:pPr>
      <w:rPr>
        <w:rFonts w:ascii="Courier New" w:hAnsi="Courier New" w:cs="Courier New" w:hint="default"/>
      </w:rPr>
    </w:lvl>
    <w:lvl w:ilvl="5" w:tplc="581216FC" w:tentative="1">
      <w:start w:val="1"/>
      <w:numFmt w:val="bullet"/>
      <w:lvlText w:val=""/>
      <w:lvlJc w:val="left"/>
      <w:pPr>
        <w:ind w:left="4320" w:hanging="360"/>
      </w:pPr>
      <w:rPr>
        <w:rFonts w:ascii="Wingdings" w:hAnsi="Wingdings" w:hint="default"/>
      </w:rPr>
    </w:lvl>
    <w:lvl w:ilvl="6" w:tplc="42260B38" w:tentative="1">
      <w:start w:val="1"/>
      <w:numFmt w:val="bullet"/>
      <w:lvlText w:val=""/>
      <w:lvlJc w:val="left"/>
      <w:pPr>
        <w:ind w:left="5040" w:hanging="360"/>
      </w:pPr>
      <w:rPr>
        <w:rFonts w:ascii="Symbol" w:hAnsi="Symbol" w:hint="default"/>
      </w:rPr>
    </w:lvl>
    <w:lvl w:ilvl="7" w:tplc="B3B00366" w:tentative="1">
      <w:start w:val="1"/>
      <w:numFmt w:val="bullet"/>
      <w:lvlText w:val="o"/>
      <w:lvlJc w:val="left"/>
      <w:pPr>
        <w:ind w:left="5760" w:hanging="360"/>
      </w:pPr>
      <w:rPr>
        <w:rFonts w:ascii="Courier New" w:hAnsi="Courier New" w:cs="Courier New" w:hint="default"/>
      </w:rPr>
    </w:lvl>
    <w:lvl w:ilvl="8" w:tplc="A4E0C81A" w:tentative="1">
      <w:start w:val="1"/>
      <w:numFmt w:val="bullet"/>
      <w:lvlText w:val=""/>
      <w:lvlJc w:val="left"/>
      <w:pPr>
        <w:ind w:left="6480" w:hanging="360"/>
      </w:pPr>
      <w:rPr>
        <w:rFonts w:ascii="Wingdings" w:hAnsi="Wingdings" w:hint="default"/>
      </w:rPr>
    </w:lvl>
  </w:abstractNum>
  <w:abstractNum w:abstractNumId="24" w15:restartNumberingAfterBreak="0">
    <w:nsid w:val="4F466964"/>
    <w:multiLevelType w:val="hybridMultilevel"/>
    <w:tmpl w:val="B98E0F70"/>
    <w:lvl w:ilvl="0" w:tplc="75A0E496">
      <w:start w:val="1"/>
      <w:numFmt w:val="bullet"/>
      <w:lvlText w:val=""/>
      <w:lvlJc w:val="left"/>
      <w:pPr>
        <w:tabs>
          <w:tab w:val="num" w:pos="720"/>
        </w:tabs>
        <w:ind w:left="720" w:hanging="360"/>
      </w:pPr>
      <w:rPr>
        <w:rFonts w:ascii="Symbol" w:hAnsi="Symbol" w:hint="default"/>
      </w:rPr>
    </w:lvl>
    <w:lvl w:ilvl="1" w:tplc="ED743C26" w:tentative="1">
      <w:start w:val="1"/>
      <w:numFmt w:val="bullet"/>
      <w:lvlText w:val="o"/>
      <w:lvlJc w:val="left"/>
      <w:pPr>
        <w:ind w:left="1440" w:hanging="360"/>
      </w:pPr>
      <w:rPr>
        <w:rFonts w:ascii="Courier New" w:hAnsi="Courier New" w:cs="Courier New" w:hint="default"/>
      </w:rPr>
    </w:lvl>
    <w:lvl w:ilvl="2" w:tplc="04C2EA6A" w:tentative="1">
      <w:start w:val="1"/>
      <w:numFmt w:val="bullet"/>
      <w:lvlText w:val=""/>
      <w:lvlJc w:val="left"/>
      <w:pPr>
        <w:ind w:left="2160" w:hanging="360"/>
      </w:pPr>
      <w:rPr>
        <w:rFonts w:ascii="Wingdings" w:hAnsi="Wingdings" w:hint="default"/>
      </w:rPr>
    </w:lvl>
    <w:lvl w:ilvl="3" w:tplc="A154ACC8" w:tentative="1">
      <w:start w:val="1"/>
      <w:numFmt w:val="bullet"/>
      <w:lvlText w:val=""/>
      <w:lvlJc w:val="left"/>
      <w:pPr>
        <w:ind w:left="2880" w:hanging="360"/>
      </w:pPr>
      <w:rPr>
        <w:rFonts w:ascii="Symbol" w:hAnsi="Symbol" w:hint="default"/>
      </w:rPr>
    </w:lvl>
    <w:lvl w:ilvl="4" w:tplc="2A02D388" w:tentative="1">
      <w:start w:val="1"/>
      <w:numFmt w:val="bullet"/>
      <w:lvlText w:val="o"/>
      <w:lvlJc w:val="left"/>
      <w:pPr>
        <w:ind w:left="3600" w:hanging="360"/>
      </w:pPr>
      <w:rPr>
        <w:rFonts w:ascii="Courier New" w:hAnsi="Courier New" w:cs="Courier New" w:hint="default"/>
      </w:rPr>
    </w:lvl>
    <w:lvl w:ilvl="5" w:tplc="A98CECC6" w:tentative="1">
      <w:start w:val="1"/>
      <w:numFmt w:val="bullet"/>
      <w:lvlText w:val=""/>
      <w:lvlJc w:val="left"/>
      <w:pPr>
        <w:ind w:left="4320" w:hanging="360"/>
      </w:pPr>
      <w:rPr>
        <w:rFonts w:ascii="Wingdings" w:hAnsi="Wingdings" w:hint="default"/>
      </w:rPr>
    </w:lvl>
    <w:lvl w:ilvl="6" w:tplc="1E62EF6A" w:tentative="1">
      <w:start w:val="1"/>
      <w:numFmt w:val="bullet"/>
      <w:lvlText w:val=""/>
      <w:lvlJc w:val="left"/>
      <w:pPr>
        <w:ind w:left="5040" w:hanging="360"/>
      </w:pPr>
      <w:rPr>
        <w:rFonts w:ascii="Symbol" w:hAnsi="Symbol" w:hint="default"/>
      </w:rPr>
    </w:lvl>
    <w:lvl w:ilvl="7" w:tplc="3CC6E884" w:tentative="1">
      <w:start w:val="1"/>
      <w:numFmt w:val="bullet"/>
      <w:lvlText w:val="o"/>
      <w:lvlJc w:val="left"/>
      <w:pPr>
        <w:ind w:left="5760" w:hanging="360"/>
      </w:pPr>
      <w:rPr>
        <w:rFonts w:ascii="Courier New" w:hAnsi="Courier New" w:cs="Courier New" w:hint="default"/>
      </w:rPr>
    </w:lvl>
    <w:lvl w:ilvl="8" w:tplc="972CF4CE" w:tentative="1">
      <w:start w:val="1"/>
      <w:numFmt w:val="bullet"/>
      <w:lvlText w:val=""/>
      <w:lvlJc w:val="left"/>
      <w:pPr>
        <w:ind w:left="6480" w:hanging="360"/>
      </w:pPr>
      <w:rPr>
        <w:rFonts w:ascii="Wingdings" w:hAnsi="Wingdings" w:hint="default"/>
      </w:rPr>
    </w:lvl>
  </w:abstractNum>
  <w:abstractNum w:abstractNumId="25" w15:restartNumberingAfterBreak="0">
    <w:nsid w:val="50AD54E9"/>
    <w:multiLevelType w:val="hybridMultilevel"/>
    <w:tmpl w:val="655E62BC"/>
    <w:lvl w:ilvl="0" w:tplc="D69CB3F4">
      <w:start w:val="1"/>
      <w:numFmt w:val="bullet"/>
      <w:lvlText w:val=""/>
      <w:lvlJc w:val="left"/>
      <w:pPr>
        <w:tabs>
          <w:tab w:val="num" w:pos="720"/>
        </w:tabs>
        <w:ind w:left="720" w:hanging="360"/>
      </w:pPr>
      <w:rPr>
        <w:rFonts w:ascii="Symbol" w:hAnsi="Symbol" w:hint="default"/>
      </w:rPr>
    </w:lvl>
    <w:lvl w:ilvl="1" w:tplc="2A5E9FC8" w:tentative="1">
      <w:start w:val="1"/>
      <w:numFmt w:val="bullet"/>
      <w:lvlText w:val="o"/>
      <w:lvlJc w:val="left"/>
      <w:pPr>
        <w:ind w:left="1440" w:hanging="360"/>
      </w:pPr>
      <w:rPr>
        <w:rFonts w:ascii="Courier New" w:hAnsi="Courier New" w:cs="Courier New" w:hint="default"/>
      </w:rPr>
    </w:lvl>
    <w:lvl w:ilvl="2" w:tplc="30825678" w:tentative="1">
      <w:start w:val="1"/>
      <w:numFmt w:val="bullet"/>
      <w:lvlText w:val=""/>
      <w:lvlJc w:val="left"/>
      <w:pPr>
        <w:ind w:left="2160" w:hanging="360"/>
      </w:pPr>
      <w:rPr>
        <w:rFonts w:ascii="Wingdings" w:hAnsi="Wingdings" w:hint="default"/>
      </w:rPr>
    </w:lvl>
    <w:lvl w:ilvl="3" w:tplc="BA56FEDA" w:tentative="1">
      <w:start w:val="1"/>
      <w:numFmt w:val="bullet"/>
      <w:lvlText w:val=""/>
      <w:lvlJc w:val="left"/>
      <w:pPr>
        <w:ind w:left="2880" w:hanging="360"/>
      </w:pPr>
      <w:rPr>
        <w:rFonts w:ascii="Symbol" w:hAnsi="Symbol" w:hint="default"/>
      </w:rPr>
    </w:lvl>
    <w:lvl w:ilvl="4" w:tplc="79C4C170" w:tentative="1">
      <w:start w:val="1"/>
      <w:numFmt w:val="bullet"/>
      <w:lvlText w:val="o"/>
      <w:lvlJc w:val="left"/>
      <w:pPr>
        <w:ind w:left="3600" w:hanging="360"/>
      </w:pPr>
      <w:rPr>
        <w:rFonts w:ascii="Courier New" w:hAnsi="Courier New" w:cs="Courier New" w:hint="default"/>
      </w:rPr>
    </w:lvl>
    <w:lvl w:ilvl="5" w:tplc="69C08184" w:tentative="1">
      <w:start w:val="1"/>
      <w:numFmt w:val="bullet"/>
      <w:lvlText w:val=""/>
      <w:lvlJc w:val="left"/>
      <w:pPr>
        <w:ind w:left="4320" w:hanging="360"/>
      </w:pPr>
      <w:rPr>
        <w:rFonts w:ascii="Wingdings" w:hAnsi="Wingdings" w:hint="default"/>
      </w:rPr>
    </w:lvl>
    <w:lvl w:ilvl="6" w:tplc="2FE830FA" w:tentative="1">
      <w:start w:val="1"/>
      <w:numFmt w:val="bullet"/>
      <w:lvlText w:val=""/>
      <w:lvlJc w:val="left"/>
      <w:pPr>
        <w:ind w:left="5040" w:hanging="360"/>
      </w:pPr>
      <w:rPr>
        <w:rFonts w:ascii="Symbol" w:hAnsi="Symbol" w:hint="default"/>
      </w:rPr>
    </w:lvl>
    <w:lvl w:ilvl="7" w:tplc="621E8284" w:tentative="1">
      <w:start w:val="1"/>
      <w:numFmt w:val="bullet"/>
      <w:lvlText w:val="o"/>
      <w:lvlJc w:val="left"/>
      <w:pPr>
        <w:ind w:left="5760" w:hanging="360"/>
      </w:pPr>
      <w:rPr>
        <w:rFonts w:ascii="Courier New" w:hAnsi="Courier New" w:cs="Courier New" w:hint="default"/>
      </w:rPr>
    </w:lvl>
    <w:lvl w:ilvl="8" w:tplc="933868EC" w:tentative="1">
      <w:start w:val="1"/>
      <w:numFmt w:val="bullet"/>
      <w:lvlText w:val=""/>
      <w:lvlJc w:val="left"/>
      <w:pPr>
        <w:ind w:left="6480" w:hanging="360"/>
      </w:pPr>
      <w:rPr>
        <w:rFonts w:ascii="Wingdings" w:hAnsi="Wingdings" w:hint="default"/>
      </w:rPr>
    </w:lvl>
  </w:abstractNum>
  <w:abstractNum w:abstractNumId="26" w15:restartNumberingAfterBreak="0">
    <w:nsid w:val="62272DFC"/>
    <w:multiLevelType w:val="hybridMultilevel"/>
    <w:tmpl w:val="99B8B4D2"/>
    <w:lvl w:ilvl="0" w:tplc="62A6ED7C">
      <w:start w:val="1"/>
      <w:numFmt w:val="bullet"/>
      <w:lvlText w:val=""/>
      <w:lvlJc w:val="left"/>
      <w:pPr>
        <w:tabs>
          <w:tab w:val="num" w:pos="720"/>
        </w:tabs>
        <w:ind w:left="720" w:hanging="360"/>
      </w:pPr>
      <w:rPr>
        <w:rFonts w:ascii="Symbol" w:hAnsi="Symbol" w:hint="default"/>
      </w:rPr>
    </w:lvl>
    <w:lvl w:ilvl="1" w:tplc="62BC440A" w:tentative="1">
      <w:start w:val="1"/>
      <w:numFmt w:val="bullet"/>
      <w:lvlText w:val="o"/>
      <w:lvlJc w:val="left"/>
      <w:pPr>
        <w:ind w:left="1440" w:hanging="360"/>
      </w:pPr>
      <w:rPr>
        <w:rFonts w:ascii="Courier New" w:hAnsi="Courier New" w:cs="Courier New" w:hint="default"/>
      </w:rPr>
    </w:lvl>
    <w:lvl w:ilvl="2" w:tplc="82A45DDA" w:tentative="1">
      <w:start w:val="1"/>
      <w:numFmt w:val="bullet"/>
      <w:lvlText w:val=""/>
      <w:lvlJc w:val="left"/>
      <w:pPr>
        <w:ind w:left="2160" w:hanging="360"/>
      </w:pPr>
      <w:rPr>
        <w:rFonts w:ascii="Wingdings" w:hAnsi="Wingdings" w:hint="default"/>
      </w:rPr>
    </w:lvl>
    <w:lvl w:ilvl="3" w:tplc="0924F686" w:tentative="1">
      <w:start w:val="1"/>
      <w:numFmt w:val="bullet"/>
      <w:lvlText w:val=""/>
      <w:lvlJc w:val="left"/>
      <w:pPr>
        <w:ind w:left="2880" w:hanging="360"/>
      </w:pPr>
      <w:rPr>
        <w:rFonts w:ascii="Symbol" w:hAnsi="Symbol" w:hint="default"/>
      </w:rPr>
    </w:lvl>
    <w:lvl w:ilvl="4" w:tplc="14569E4C" w:tentative="1">
      <w:start w:val="1"/>
      <w:numFmt w:val="bullet"/>
      <w:lvlText w:val="o"/>
      <w:lvlJc w:val="left"/>
      <w:pPr>
        <w:ind w:left="3600" w:hanging="360"/>
      </w:pPr>
      <w:rPr>
        <w:rFonts w:ascii="Courier New" w:hAnsi="Courier New" w:cs="Courier New" w:hint="default"/>
      </w:rPr>
    </w:lvl>
    <w:lvl w:ilvl="5" w:tplc="4C688B5C" w:tentative="1">
      <w:start w:val="1"/>
      <w:numFmt w:val="bullet"/>
      <w:lvlText w:val=""/>
      <w:lvlJc w:val="left"/>
      <w:pPr>
        <w:ind w:left="4320" w:hanging="360"/>
      </w:pPr>
      <w:rPr>
        <w:rFonts w:ascii="Wingdings" w:hAnsi="Wingdings" w:hint="default"/>
      </w:rPr>
    </w:lvl>
    <w:lvl w:ilvl="6" w:tplc="BF3E6324" w:tentative="1">
      <w:start w:val="1"/>
      <w:numFmt w:val="bullet"/>
      <w:lvlText w:val=""/>
      <w:lvlJc w:val="left"/>
      <w:pPr>
        <w:ind w:left="5040" w:hanging="360"/>
      </w:pPr>
      <w:rPr>
        <w:rFonts w:ascii="Symbol" w:hAnsi="Symbol" w:hint="default"/>
      </w:rPr>
    </w:lvl>
    <w:lvl w:ilvl="7" w:tplc="B68CA348" w:tentative="1">
      <w:start w:val="1"/>
      <w:numFmt w:val="bullet"/>
      <w:lvlText w:val="o"/>
      <w:lvlJc w:val="left"/>
      <w:pPr>
        <w:ind w:left="5760" w:hanging="360"/>
      </w:pPr>
      <w:rPr>
        <w:rFonts w:ascii="Courier New" w:hAnsi="Courier New" w:cs="Courier New" w:hint="default"/>
      </w:rPr>
    </w:lvl>
    <w:lvl w:ilvl="8" w:tplc="772436B6" w:tentative="1">
      <w:start w:val="1"/>
      <w:numFmt w:val="bullet"/>
      <w:lvlText w:val=""/>
      <w:lvlJc w:val="left"/>
      <w:pPr>
        <w:ind w:left="6480" w:hanging="360"/>
      </w:pPr>
      <w:rPr>
        <w:rFonts w:ascii="Wingdings" w:hAnsi="Wingdings" w:hint="default"/>
      </w:rPr>
    </w:lvl>
  </w:abstractNum>
  <w:abstractNum w:abstractNumId="27" w15:restartNumberingAfterBreak="0">
    <w:nsid w:val="630915EE"/>
    <w:multiLevelType w:val="hybridMultilevel"/>
    <w:tmpl w:val="16087578"/>
    <w:lvl w:ilvl="0" w:tplc="D6E254F0">
      <w:start w:val="1"/>
      <w:numFmt w:val="bullet"/>
      <w:lvlText w:val=""/>
      <w:lvlJc w:val="left"/>
      <w:pPr>
        <w:tabs>
          <w:tab w:val="num" w:pos="720"/>
        </w:tabs>
        <w:ind w:left="720" w:hanging="360"/>
      </w:pPr>
      <w:rPr>
        <w:rFonts w:ascii="Symbol" w:hAnsi="Symbol" w:hint="default"/>
      </w:rPr>
    </w:lvl>
    <w:lvl w:ilvl="1" w:tplc="E4FC38A2" w:tentative="1">
      <w:start w:val="1"/>
      <w:numFmt w:val="bullet"/>
      <w:lvlText w:val="o"/>
      <w:lvlJc w:val="left"/>
      <w:pPr>
        <w:ind w:left="1440" w:hanging="360"/>
      </w:pPr>
      <w:rPr>
        <w:rFonts w:ascii="Courier New" w:hAnsi="Courier New" w:cs="Courier New" w:hint="default"/>
      </w:rPr>
    </w:lvl>
    <w:lvl w:ilvl="2" w:tplc="FEC462E2" w:tentative="1">
      <w:start w:val="1"/>
      <w:numFmt w:val="bullet"/>
      <w:lvlText w:val=""/>
      <w:lvlJc w:val="left"/>
      <w:pPr>
        <w:ind w:left="2160" w:hanging="360"/>
      </w:pPr>
      <w:rPr>
        <w:rFonts w:ascii="Wingdings" w:hAnsi="Wingdings" w:hint="default"/>
      </w:rPr>
    </w:lvl>
    <w:lvl w:ilvl="3" w:tplc="FDAC5ACE" w:tentative="1">
      <w:start w:val="1"/>
      <w:numFmt w:val="bullet"/>
      <w:lvlText w:val=""/>
      <w:lvlJc w:val="left"/>
      <w:pPr>
        <w:ind w:left="2880" w:hanging="360"/>
      </w:pPr>
      <w:rPr>
        <w:rFonts w:ascii="Symbol" w:hAnsi="Symbol" w:hint="default"/>
      </w:rPr>
    </w:lvl>
    <w:lvl w:ilvl="4" w:tplc="F8EAE7B0" w:tentative="1">
      <w:start w:val="1"/>
      <w:numFmt w:val="bullet"/>
      <w:lvlText w:val="o"/>
      <w:lvlJc w:val="left"/>
      <w:pPr>
        <w:ind w:left="3600" w:hanging="360"/>
      </w:pPr>
      <w:rPr>
        <w:rFonts w:ascii="Courier New" w:hAnsi="Courier New" w:cs="Courier New" w:hint="default"/>
      </w:rPr>
    </w:lvl>
    <w:lvl w:ilvl="5" w:tplc="E87A17DA" w:tentative="1">
      <w:start w:val="1"/>
      <w:numFmt w:val="bullet"/>
      <w:lvlText w:val=""/>
      <w:lvlJc w:val="left"/>
      <w:pPr>
        <w:ind w:left="4320" w:hanging="360"/>
      </w:pPr>
      <w:rPr>
        <w:rFonts w:ascii="Wingdings" w:hAnsi="Wingdings" w:hint="default"/>
      </w:rPr>
    </w:lvl>
    <w:lvl w:ilvl="6" w:tplc="443AB8BE" w:tentative="1">
      <w:start w:val="1"/>
      <w:numFmt w:val="bullet"/>
      <w:lvlText w:val=""/>
      <w:lvlJc w:val="left"/>
      <w:pPr>
        <w:ind w:left="5040" w:hanging="360"/>
      </w:pPr>
      <w:rPr>
        <w:rFonts w:ascii="Symbol" w:hAnsi="Symbol" w:hint="default"/>
      </w:rPr>
    </w:lvl>
    <w:lvl w:ilvl="7" w:tplc="FEFA4B1A" w:tentative="1">
      <w:start w:val="1"/>
      <w:numFmt w:val="bullet"/>
      <w:lvlText w:val="o"/>
      <w:lvlJc w:val="left"/>
      <w:pPr>
        <w:ind w:left="5760" w:hanging="360"/>
      </w:pPr>
      <w:rPr>
        <w:rFonts w:ascii="Courier New" w:hAnsi="Courier New" w:cs="Courier New" w:hint="default"/>
      </w:rPr>
    </w:lvl>
    <w:lvl w:ilvl="8" w:tplc="7816418A" w:tentative="1">
      <w:start w:val="1"/>
      <w:numFmt w:val="bullet"/>
      <w:lvlText w:val=""/>
      <w:lvlJc w:val="left"/>
      <w:pPr>
        <w:ind w:left="6480" w:hanging="360"/>
      </w:pPr>
      <w:rPr>
        <w:rFonts w:ascii="Wingdings" w:hAnsi="Wingdings" w:hint="default"/>
      </w:rPr>
    </w:lvl>
  </w:abstractNum>
  <w:abstractNum w:abstractNumId="28" w15:restartNumberingAfterBreak="0">
    <w:nsid w:val="68334AC0"/>
    <w:multiLevelType w:val="hybridMultilevel"/>
    <w:tmpl w:val="E200DBA0"/>
    <w:lvl w:ilvl="0" w:tplc="4ABC6B88">
      <w:start w:val="1"/>
      <w:numFmt w:val="bullet"/>
      <w:lvlText w:val=""/>
      <w:lvlJc w:val="left"/>
      <w:pPr>
        <w:tabs>
          <w:tab w:val="num" w:pos="720"/>
        </w:tabs>
        <w:ind w:left="720" w:hanging="360"/>
      </w:pPr>
      <w:rPr>
        <w:rFonts w:ascii="Symbol" w:hAnsi="Symbol" w:hint="default"/>
      </w:rPr>
    </w:lvl>
    <w:lvl w:ilvl="1" w:tplc="CC5450E2">
      <w:start w:val="1"/>
      <w:numFmt w:val="bullet"/>
      <w:lvlText w:val="o"/>
      <w:lvlJc w:val="left"/>
      <w:pPr>
        <w:ind w:left="1440" w:hanging="360"/>
      </w:pPr>
      <w:rPr>
        <w:rFonts w:ascii="Courier New" w:hAnsi="Courier New" w:cs="Courier New" w:hint="default"/>
      </w:rPr>
    </w:lvl>
    <w:lvl w:ilvl="2" w:tplc="85BC0C6A" w:tentative="1">
      <w:start w:val="1"/>
      <w:numFmt w:val="bullet"/>
      <w:lvlText w:val=""/>
      <w:lvlJc w:val="left"/>
      <w:pPr>
        <w:ind w:left="2160" w:hanging="360"/>
      </w:pPr>
      <w:rPr>
        <w:rFonts w:ascii="Wingdings" w:hAnsi="Wingdings" w:hint="default"/>
      </w:rPr>
    </w:lvl>
    <w:lvl w:ilvl="3" w:tplc="8A7640F0" w:tentative="1">
      <w:start w:val="1"/>
      <w:numFmt w:val="bullet"/>
      <w:lvlText w:val=""/>
      <w:lvlJc w:val="left"/>
      <w:pPr>
        <w:ind w:left="2880" w:hanging="360"/>
      </w:pPr>
      <w:rPr>
        <w:rFonts w:ascii="Symbol" w:hAnsi="Symbol" w:hint="default"/>
      </w:rPr>
    </w:lvl>
    <w:lvl w:ilvl="4" w:tplc="8FCC20F4" w:tentative="1">
      <w:start w:val="1"/>
      <w:numFmt w:val="bullet"/>
      <w:lvlText w:val="o"/>
      <w:lvlJc w:val="left"/>
      <w:pPr>
        <w:ind w:left="3600" w:hanging="360"/>
      </w:pPr>
      <w:rPr>
        <w:rFonts w:ascii="Courier New" w:hAnsi="Courier New" w:cs="Courier New" w:hint="default"/>
      </w:rPr>
    </w:lvl>
    <w:lvl w:ilvl="5" w:tplc="BB56643C" w:tentative="1">
      <w:start w:val="1"/>
      <w:numFmt w:val="bullet"/>
      <w:lvlText w:val=""/>
      <w:lvlJc w:val="left"/>
      <w:pPr>
        <w:ind w:left="4320" w:hanging="360"/>
      </w:pPr>
      <w:rPr>
        <w:rFonts w:ascii="Wingdings" w:hAnsi="Wingdings" w:hint="default"/>
      </w:rPr>
    </w:lvl>
    <w:lvl w:ilvl="6" w:tplc="BF02398A" w:tentative="1">
      <w:start w:val="1"/>
      <w:numFmt w:val="bullet"/>
      <w:lvlText w:val=""/>
      <w:lvlJc w:val="left"/>
      <w:pPr>
        <w:ind w:left="5040" w:hanging="360"/>
      </w:pPr>
      <w:rPr>
        <w:rFonts w:ascii="Symbol" w:hAnsi="Symbol" w:hint="default"/>
      </w:rPr>
    </w:lvl>
    <w:lvl w:ilvl="7" w:tplc="C418617A" w:tentative="1">
      <w:start w:val="1"/>
      <w:numFmt w:val="bullet"/>
      <w:lvlText w:val="o"/>
      <w:lvlJc w:val="left"/>
      <w:pPr>
        <w:ind w:left="5760" w:hanging="360"/>
      </w:pPr>
      <w:rPr>
        <w:rFonts w:ascii="Courier New" w:hAnsi="Courier New" w:cs="Courier New" w:hint="default"/>
      </w:rPr>
    </w:lvl>
    <w:lvl w:ilvl="8" w:tplc="DBE2F774" w:tentative="1">
      <w:start w:val="1"/>
      <w:numFmt w:val="bullet"/>
      <w:lvlText w:val=""/>
      <w:lvlJc w:val="left"/>
      <w:pPr>
        <w:ind w:left="6480" w:hanging="360"/>
      </w:pPr>
      <w:rPr>
        <w:rFonts w:ascii="Wingdings" w:hAnsi="Wingdings" w:hint="default"/>
      </w:rPr>
    </w:lvl>
  </w:abstractNum>
  <w:abstractNum w:abstractNumId="29" w15:restartNumberingAfterBreak="0">
    <w:nsid w:val="68D45455"/>
    <w:multiLevelType w:val="hybridMultilevel"/>
    <w:tmpl w:val="FA94B324"/>
    <w:lvl w:ilvl="0" w:tplc="D886162A">
      <w:start w:val="1"/>
      <w:numFmt w:val="bullet"/>
      <w:lvlText w:val=""/>
      <w:lvlJc w:val="left"/>
      <w:pPr>
        <w:ind w:left="720" w:hanging="360"/>
      </w:pPr>
      <w:rPr>
        <w:rFonts w:ascii="Symbol" w:hAnsi="Symbol" w:hint="default"/>
      </w:rPr>
    </w:lvl>
    <w:lvl w:ilvl="1" w:tplc="C264EA5A" w:tentative="1">
      <w:start w:val="1"/>
      <w:numFmt w:val="bullet"/>
      <w:lvlText w:val="o"/>
      <w:lvlJc w:val="left"/>
      <w:pPr>
        <w:ind w:left="1440" w:hanging="360"/>
      </w:pPr>
      <w:rPr>
        <w:rFonts w:ascii="Courier New" w:hAnsi="Courier New" w:cs="Courier New" w:hint="default"/>
      </w:rPr>
    </w:lvl>
    <w:lvl w:ilvl="2" w:tplc="FC247EF0" w:tentative="1">
      <w:start w:val="1"/>
      <w:numFmt w:val="bullet"/>
      <w:lvlText w:val=""/>
      <w:lvlJc w:val="left"/>
      <w:pPr>
        <w:ind w:left="2160" w:hanging="360"/>
      </w:pPr>
      <w:rPr>
        <w:rFonts w:ascii="Wingdings" w:hAnsi="Wingdings" w:hint="default"/>
      </w:rPr>
    </w:lvl>
    <w:lvl w:ilvl="3" w:tplc="5AD40788" w:tentative="1">
      <w:start w:val="1"/>
      <w:numFmt w:val="bullet"/>
      <w:lvlText w:val=""/>
      <w:lvlJc w:val="left"/>
      <w:pPr>
        <w:ind w:left="2880" w:hanging="360"/>
      </w:pPr>
      <w:rPr>
        <w:rFonts w:ascii="Symbol" w:hAnsi="Symbol" w:hint="default"/>
      </w:rPr>
    </w:lvl>
    <w:lvl w:ilvl="4" w:tplc="4606D69C" w:tentative="1">
      <w:start w:val="1"/>
      <w:numFmt w:val="bullet"/>
      <w:lvlText w:val="o"/>
      <w:lvlJc w:val="left"/>
      <w:pPr>
        <w:ind w:left="3600" w:hanging="360"/>
      </w:pPr>
      <w:rPr>
        <w:rFonts w:ascii="Courier New" w:hAnsi="Courier New" w:cs="Courier New" w:hint="default"/>
      </w:rPr>
    </w:lvl>
    <w:lvl w:ilvl="5" w:tplc="DCA2D8C0" w:tentative="1">
      <w:start w:val="1"/>
      <w:numFmt w:val="bullet"/>
      <w:lvlText w:val=""/>
      <w:lvlJc w:val="left"/>
      <w:pPr>
        <w:ind w:left="4320" w:hanging="360"/>
      </w:pPr>
      <w:rPr>
        <w:rFonts w:ascii="Wingdings" w:hAnsi="Wingdings" w:hint="default"/>
      </w:rPr>
    </w:lvl>
    <w:lvl w:ilvl="6" w:tplc="C39A86C6" w:tentative="1">
      <w:start w:val="1"/>
      <w:numFmt w:val="bullet"/>
      <w:lvlText w:val=""/>
      <w:lvlJc w:val="left"/>
      <w:pPr>
        <w:ind w:left="5040" w:hanging="360"/>
      </w:pPr>
      <w:rPr>
        <w:rFonts w:ascii="Symbol" w:hAnsi="Symbol" w:hint="default"/>
      </w:rPr>
    </w:lvl>
    <w:lvl w:ilvl="7" w:tplc="F8B4C02C" w:tentative="1">
      <w:start w:val="1"/>
      <w:numFmt w:val="bullet"/>
      <w:lvlText w:val="o"/>
      <w:lvlJc w:val="left"/>
      <w:pPr>
        <w:ind w:left="5760" w:hanging="360"/>
      </w:pPr>
      <w:rPr>
        <w:rFonts w:ascii="Courier New" w:hAnsi="Courier New" w:cs="Courier New" w:hint="default"/>
      </w:rPr>
    </w:lvl>
    <w:lvl w:ilvl="8" w:tplc="E55EEC7C" w:tentative="1">
      <w:start w:val="1"/>
      <w:numFmt w:val="bullet"/>
      <w:lvlText w:val=""/>
      <w:lvlJc w:val="left"/>
      <w:pPr>
        <w:ind w:left="6480" w:hanging="360"/>
      </w:pPr>
      <w:rPr>
        <w:rFonts w:ascii="Wingdings" w:hAnsi="Wingdings" w:hint="default"/>
      </w:rPr>
    </w:lvl>
  </w:abstractNum>
  <w:abstractNum w:abstractNumId="30" w15:restartNumberingAfterBreak="0">
    <w:nsid w:val="6B630E5F"/>
    <w:multiLevelType w:val="hybridMultilevel"/>
    <w:tmpl w:val="E5C43474"/>
    <w:lvl w:ilvl="0" w:tplc="B0AC5D14">
      <w:start w:val="1"/>
      <w:numFmt w:val="bullet"/>
      <w:lvlText w:val=""/>
      <w:lvlJc w:val="left"/>
      <w:pPr>
        <w:tabs>
          <w:tab w:val="num" w:pos="780"/>
        </w:tabs>
        <w:ind w:left="780" w:hanging="360"/>
      </w:pPr>
      <w:rPr>
        <w:rFonts w:ascii="Symbol" w:hAnsi="Symbol" w:hint="default"/>
      </w:rPr>
    </w:lvl>
    <w:lvl w:ilvl="1" w:tplc="289099EA" w:tentative="1">
      <w:start w:val="1"/>
      <w:numFmt w:val="bullet"/>
      <w:lvlText w:val="o"/>
      <w:lvlJc w:val="left"/>
      <w:pPr>
        <w:ind w:left="1500" w:hanging="360"/>
      </w:pPr>
      <w:rPr>
        <w:rFonts w:ascii="Courier New" w:hAnsi="Courier New" w:cs="Courier New" w:hint="default"/>
      </w:rPr>
    </w:lvl>
    <w:lvl w:ilvl="2" w:tplc="2170181C" w:tentative="1">
      <w:start w:val="1"/>
      <w:numFmt w:val="bullet"/>
      <w:lvlText w:val=""/>
      <w:lvlJc w:val="left"/>
      <w:pPr>
        <w:ind w:left="2220" w:hanging="360"/>
      </w:pPr>
      <w:rPr>
        <w:rFonts w:ascii="Wingdings" w:hAnsi="Wingdings" w:hint="default"/>
      </w:rPr>
    </w:lvl>
    <w:lvl w:ilvl="3" w:tplc="32F09756" w:tentative="1">
      <w:start w:val="1"/>
      <w:numFmt w:val="bullet"/>
      <w:lvlText w:val=""/>
      <w:lvlJc w:val="left"/>
      <w:pPr>
        <w:ind w:left="2940" w:hanging="360"/>
      </w:pPr>
      <w:rPr>
        <w:rFonts w:ascii="Symbol" w:hAnsi="Symbol" w:hint="default"/>
      </w:rPr>
    </w:lvl>
    <w:lvl w:ilvl="4" w:tplc="55B69D7E" w:tentative="1">
      <w:start w:val="1"/>
      <w:numFmt w:val="bullet"/>
      <w:lvlText w:val="o"/>
      <w:lvlJc w:val="left"/>
      <w:pPr>
        <w:ind w:left="3660" w:hanging="360"/>
      </w:pPr>
      <w:rPr>
        <w:rFonts w:ascii="Courier New" w:hAnsi="Courier New" w:cs="Courier New" w:hint="default"/>
      </w:rPr>
    </w:lvl>
    <w:lvl w:ilvl="5" w:tplc="87765CA4" w:tentative="1">
      <w:start w:val="1"/>
      <w:numFmt w:val="bullet"/>
      <w:lvlText w:val=""/>
      <w:lvlJc w:val="left"/>
      <w:pPr>
        <w:ind w:left="4380" w:hanging="360"/>
      </w:pPr>
      <w:rPr>
        <w:rFonts w:ascii="Wingdings" w:hAnsi="Wingdings" w:hint="default"/>
      </w:rPr>
    </w:lvl>
    <w:lvl w:ilvl="6" w:tplc="8BE2C930" w:tentative="1">
      <w:start w:val="1"/>
      <w:numFmt w:val="bullet"/>
      <w:lvlText w:val=""/>
      <w:lvlJc w:val="left"/>
      <w:pPr>
        <w:ind w:left="5100" w:hanging="360"/>
      </w:pPr>
      <w:rPr>
        <w:rFonts w:ascii="Symbol" w:hAnsi="Symbol" w:hint="default"/>
      </w:rPr>
    </w:lvl>
    <w:lvl w:ilvl="7" w:tplc="E0D62DA2" w:tentative="1">
      <w:start w:val="1"/>
      <w:numFmt w:val="bullet"/>
      <w:lvlText w:val="o"/>
      <w:lvlJc w:val="left"/>
      <w:pPr>
        <w:ind w:left="5820" w:hanging="360"/>
      </w:pPr>
      <w:rPr>
        <w:rFonts w:ascii="Courier New" w:hAnsi="Courier New" w:cs="Courier New" w:hint="default"/>
      </w:rPr>
    </w:lvl>
    <w:lvl w:ilvl="8" w:tplc="1DD4A6C6" w:tentative="1">
      <w:start w:val="1"/>
      <w:numFmt w:val="bullet"/>
      <w:lvlText w:val=""/>
      <w:lvlJc w:val="left"/>
      <w:pPr>
        <w:ind w:left="6540" w:hanging="360"/>
      </w:pPr>
      <w:rPr>
        <w:rFonts w:ascii="Wingdings" w:hAnsi="Wingdings" w:hint="default"/>
      </w:rPr>
    </w:lvl>
  </w:abstractNum>
  <w:abstractNum w:abstractNumId="31" w15:restartNumberingAfterBreak="0">
    <w:nsid w:val="6BBF3B2D"/>
    <w:multiLevelType w:val="hybridMultilevel"/>
    <w:tmpl w:val="F74E1BDA"/>
    <w:lvl w:ilvl="0" w:tplc="A3E4EC96">
      <w:start w:val="1"/>
      <w:numFmt w:val="bullet"/>
      <w:lvlText w:val=""/>
      <w:lvlJc w:val="left"/>
      <w:pPr>
        <w:ind w:left="720" w:hanging="360"/>
      </w:pPr>
      <w:rPr>
        <w:rFonts w:ascii="Symbol" w:hAnsi="Symbol" w:hint="default"/>
      </w:rPr>
    </w:lvl>
    <w:lvl w:ilvl="1" w:tplc="BDE2321C" w:tentative="1">
      <w:start w:val="1"/>
      <w:numFmt w:val="bullet"/>
      <w:lvlText w:val="o"/>
      <w:lvlJc w:val="left"/>
      <w:pPr>
        <w:ind w:left="1440" w:hanging="360"/>
      </w:pPr>
      <w:rPr>
        <w:rFonts w:ascii="Courier New" w:hAnsi="Courier New" w:cs="Courier New" w:hint="default"/>
      </w:rPr>
    </w:lvl>
    <w:lvl w:ilvl="2" w:tplc="CBF40DA2" w:tentative="1">
      <w:start w:val="1"/>
      <w:numFmt w:val="bullet"/>
      <w:lvlText w:val=""/>
      <w:lvlJc w:val="left"/>
      <w:pPr>
        <w:ind w:left="2160" w:hanging="360"/>
      </w:pPr>
      <w:rPr>
        <w:rFonts w:ascii="Wingdings" w:hAnsi="Wingdings" w:hint="default"/>
      </w:rPr>
    </w:lvl>
    <w:lvl w:ilvl="3" w:tplc="55367760" w:tentative="1">
      <w:start w:val="1"/>
      <w:numFmt w:val="bullet"/>
      <w:lvlText w:val=""/>
      <w:lvlJc w:val="left"/>
      <w:pPr>
        <w:ind w:left="2880" w:hanging="360"/>
      </w:pPr>
      <w:rPr>
        <w:rFonts w:ascii="Symbol" w:hAnsi="Symbol" w:hint="default"/>
      </w:rPr>
    </w:lvl>
    <w:lvl w:ilvl="4" w:tplc="18B8D242" w:tentative="1">
      <w:start w:val="1"/>
      <w:numFmt w:val="bullet"/>
      <w:lvlText w:val="o"/>
      <w:lvlJc w:val="left"/>
      <w:pPr>
        <w:ind w:left="3600" w:hanging="360"/>
      </w:pPr>
      <w:rPr>
        <w:rFonts w:ascii="Courier New" w:hAnsi="Courier New" w:cs="Courier New" w:hint="default"/>
      </w:rPr>
    </w:lvl>
    <w:lvl w:ilvl="5" w:tplc="BA722B0C" w:tentative="1">
      <w:start w:val="1"/>
      <w:numFmt w:val="bullet"/>
      <w:lvlText w:val=""/>
      <w:lvlJc w:val="left"/>
      <w:pPr>
        <w:ind w:left="4320" w:hanging="360"/>
      </w:pPr>
      <w:rPr>
        <w:rFonts w:ascii="Wingdings" w:hAnsi="Wingdings" w:hint="default"/>
      </w:rPr>
    </w:lvl>
    <w:lvl w:ilvl="6" w:tplc="F7087D06" w:tentative="1">
      <w:start w:val="1"/>
      <w:numFmt w:val="bullet"/>
      <w:lvlText w:val=""/>
      <w:lvlJc w:val="left"/>
      <w:pPr>
        <w:ind w:left="5040" w:hanging="360"/>
      </w:pPr>
      <w:rPr>
        <w:rFonts w:ascii="Symbol" w:hAnsi="Symbol" w:hint="default"/>
      </w:rPr>
    </w:lvl>
    <w:lvl w:ilvl="7" w:tplc="B7CE01EE" w:tentative="1">
      <w:start w:val="1"/>
      <w:numFmt w:val="bullet"/>
      <w:lvlText w:val="o"/>
      <w:lvlJc w:val="left"/>
      <w:pPr>
        <w:ind w:left="5760" w:hanging="360"/>
      </w:pPr>
      <w:rPr>
        <w:rFonts w:ascii="Courier New" w:hAnsi="Courier New" w:cs="Courier New" w:hint="default"/>
      </w:rPr>
    </w:lvl>
    <w:lvl w:ilvl="8" w:tplc="66BEFB8C" w:tentative="1">
      <w:start w:val="1"/>
      <w:numFmt w:val="bullet"/>
      <w:lvlText w:val=""/>
      <w:lvlJc w:val="left"/>
      <w:pPr>
        <w:ind w:left="6480" w:hanging="360"/>
      </w:pPr>
      <w:rPr>
        <w:rFonts w:ascii="Wingdings" w:hAnsi="Wingdings" w:hint="default"/>
      </w:rPr>
    </w:lvl>
  </w:abstractNum>
  <w:abstractNum w:abstractNumId="32" w15:restartNumberingAfterBreak="0">
    <w:nsid w:val="6E366A07"/>
    <w:multiLevelType w:val="hybridMultilevel"/>
    <w:tmpl w:val="A888E986"/>
    <w:lvl w:ilvl="0" w:tplc="A928F08E">
      <w:start w:val="1"/>
      <w:numFmt w:val="bullet"/>
      <w:lvlText w:val=""/>
      <w:lvlJc w:val="left"/>
      <w:pPr>
        <w:tabs>
          <w:tab w:val="num" w:pos="720"/>
        </w:tabs>
        <w:ind w:left="720" w:hanging="360"/>
      </w:pPr>
      <w:rPr>
        <w:rFonts w:ascii="Symbol" w:hAnsi="Symbol" w:hint="default"/>
      </w:rPr>
    </w:lvl>
    <w:lvl w:ilvl="1" w:tplc="3FA881FE" w:tentative="1">
      <w:start w:val="1"/>
      <w:numFmt w:val="bullet"/>
      <w:lvlText w:val="o"/>
      <w:lvlJc w:val="left"/>
      <w:pPr>
        <w:ind w:left="1440" w:hanging="360"/>
      </w:pPr>
      <w:rPr>
        <w:rFonts w:ascii="Courier New" w:hAnsi="Courier New" w:cs="Courier New" w:hint="default"/>
      </w:rPr>
    </w:lvl>
    <w:lvl w:ilvl="2" w:tplc="5E72CE2C" w:tentative="1">
      <w:start w:val="1"/>
      <w:numFmt w:val="bullet"/>
      <w:lvlText w:val=""/>
      <w:lvlJc w:val="left"/>
      <w:pPr>
        <w:ind w:left="2160" w:hanging="360"/>
      </w:pPr>
      <w:rPr>
        <w:rFonts w:ascii="Wingdings" w:hAnsi="Wingdings" w:hint="default"/>
      </w:rPr>
    </w:lvl>
    <w:lvl w:ilvl="3" w:tplc="0FB6F9BE" w:tentative="1">
      <w:start w:val="1"/>
      <w:numFmt w:val="bullet"/>
      <w:lvlText w:val=""/>
      <w:lvlJc w:val="left"/>
      <w:pPr>
        <w:ind w:left="2880" w:hanging="360"/>
      </w:pPr>
      <w:rPr>
        <w:rFonts w:ascii="Symbol" w:hAnsi="Symbol" w:hint="default"/>
      </w:rPr>
    </w:lvl>
    <w:lvl w:ilvl="4" w:tplc="B8EA86AC" w:tentative="1">
      <w:start w:val="1"/>
      <w:numFmt w:val="bullet"/>
      <w:lvlText w:val="o"/>
      <w:lvlJc w:val="left"/>
      <w:pPr>
        <w:ind w:left="3600" w:hanging="360"/>
      </w:pPr>
      <w:rPr>
        <w:rFonts w:ascii="Courier New" w:hAnsi="Courier New" w:cs="Courier New" w:hint="default"/>
      </w:rPr>
    </w:lvl>
    <w:lvl w:ilvl="5" w:tplc="1074B70C" w:tentative="1">
      <w:start w:val="1"/>
      <w:numFmt w:val="bullet"/>
      <w:lvlText w:val=""/>
      <w:lvlJc w:val="left"/>
      <w:pPr>
        <w:ind w:left="4320" w:hanging="360"/>
      </w:pPr>
      <w:rPr>
        <w:rFonts w:ascii="Wingdings" w:hAnsi="Wingdings" w:hint="default"/>
      </w:rPr>
    </w:lvl>
    <w:lvl w:ilvl="6" w:tplc="00CE51CE" w:tentative="1">
      <w:start w:val="1"/>
      <w:numFmt w:val="bullet"/>
      <w:lvlText w:val=""/>
      <w:lvlJc w:val="left"/>
      <w:pPr>
        <w:ind w:left="5040" w:hanging="360"/>
      </w:pPr>
      <w:rPr>
        <w:rFonts w:ascii="Symbol" w:hAnsi="Symbol" w:hint="default"/>
      </w:rPr>
    </w:lvl>
    <w:lvl w:ilvl="7" w:tplc="B6822B70" w:tentative="1">
      <w:start w:val="1"/>
      <w:numFmt w:val="bullet"/>
      <w:lvlText w:val="o"/>
      <w:lvlJc w:val="left"/>
      <w:pPr>
        <w:ind w:left="5760" w:hanging="360"/>
      </w:pPr>
      <w:rPr>
        <w:rFonts w:ascii="Courier New" w:hAnsi="Courier New" w:cs="Courier New" w:hint="default"/>
      </w:rPr>
    </w:lvl>
    <w:lvl w:ilvl="8" w:tplc="EA763F70" w:tentative="1">
      <w:start w:val="1"/>
      <w:numFmt w:val="bullet"/>
      <w:lvlText w:val=""/>
      <w:lvlJc w:val="left"/>
      <w:pPr>
        <w:ind w:left="6480" w:hanging="360"/>
      </w:pPr>
      <w:rPr>
        <w:rFonts w:ascii="Wingdings" w:hAnsi="Wingdings" w:hint="default"/>
      </w:rPr>
    </w:lvl>
  </w:abstractNum>
  <w:abstractNum w:abstractNumId="33" w15:restartNumberingAfterBreak="0">
    <w:nsid w:val="70BA6B20"/>
    <w:multiLevelType w:val="hybridMultilevel"/>
    <w:tmpl w:val="ED7071A4"/>
    <w:lvl w:ilvl="0" w:tplc="694618E6">
      <w:start w:val="1"/>
      <w:numFmt w:val="bullet"/>
      <w:lvlText w:val=""/>
      <w:lvlJc w:val="left"/>
      <w:pPr>
        <w:tabs>
          <w:tab w:val="num" w:pos="720"/>
        </w:tabs>
        <w:ind w:left="720" w:hanging="360"/>
      </w:pPr>
      <w:rPr>
        <w:rFonts w:ascii="Symbol" w:hAnsi="Symbol" w:hint="default"/>
      </w:rPr>
    </w:lvl>
    <w:lvl w:ilvl="1" w:tplc="B7C22694" w:tentative="1">
      <w:start w:val="1"/>
      <w:numFmt w:val="bullet"/>
      <w:lvlText w:val="o"/>
      <w:lvlJc w:val="left"/>
      <w:pPr>
        <w:ind w:left="1440" w:hanging="360"/>
      </w:pPr>
      <w:rPr>
        <w:rFonts w:ascii="Courier New" w:hAnsi="Courier New" w:cs="Courier New" w:hint="default"/>
      </w:rPr>
    </w:lvl>
    <w:lvl w:ilvl="2" w:tplc="5A387DBA" w:tentative="1">
      <w:start w:val="1"/>
      <w:numFmt w:val="bullet"/>
      <w:lvlText w:val=""/>
      <w:lvlJc w:val="left"/>
      <w:pPr>
        <w:ind w:left="2160" w:hanging="360"/>
      </w:pPr>
      <w:rPr>
        <w:rFonts w:ascii="Wingdings" w:hAnsi="Wingdings" w:hint="default"/>
      </w:rPr>
    </w:lvl>
    <w:lvl w:ilvl="3" w:tplc="D414B51C" w:tentative="1">
      <w:start w:val="1"/>
      <w:numFmt w:val="bullet"/>
      <w:lvlText w:val=""/>
      <w:lvlJc w:val="left"/>
      <w:pPr>
        <w:ind w:left="2880" w:hanging="360"/>
      </w:pPr>
      <w:rPr>
        <w:rFonts w:ascii="Symbol" w:hAnsi="Symbol" w:hint="default"/>
      </w:rPr>
    </w:lvl>
    <w:lvl w:ilvl="4" w:tplc="92A0A9B2" w:tentative="1">
      <w:start w:val="1"/>
      <w:numFmt w:val="bullet"/>
      <w:lvlText w:val="o"/>
      <w:lvlJc w:val="left"/>
      <w:pPr>
        <w:ind w:left="3600" w:hanging="360"/>
      </w:pPr>
      <w:rPr>
        <w:rFonts w:ascii="Courier New" w:hAnsi="Courier New" w:cs="Courier New" w:hint="default"/>
      </w:rPr>
    </w:lvl>
    <w:lvl w:ilvl="5" w:tplc="8F5EB264" w:tentative="1">
      <w:start w:val="1"/>
      <w:numFmt w:val="bullet"/>
      <w:lvlText w:val=""/>
      <w:lvlJc w:val="left"/>
      <w:pPr>
        <w:ind w:left="4320" w:hanging="360"/>
      </w:pPr>
      <w:rPr>
        <w:rFonts w:ascii="Wingdings" w:hAnsi="Wingdings" w:hint="default"/>
      </w:rPr>
    </w:lvl>
    <w:lvl w:ilvl="6" w:tplc="21844EA6" w:tentative="1">
      <w:start w:val="1"/>
      <w:numFmt w:val="bullet"/>
      <w:lvlText w:val=""/>
      <w:lvlJc w:val="left"/>
      <w:pPr>
        <w:ind w:left="5040" w:hanging="360"/>
      </w:pPr>
      <w:rPr>
        <w:rFonts w:ascii="Symbol" w:hAnsi="Symbol" w:hint="default"/>
      </w:rPr>
    </w:lvl>
    <w:lvl w:ilvl="7" w:tplc="C3260C84" w:tentative="1">
      <w:start w:val="1"/>
      <w:numFmt w:val="bullet"/>
      <w:lvlText w:val="o"/>
      <w:lvlJc w:val="left"/>
      <w:pPr>
        <w:ind w:left="5760" w:hanging="360"/>
      </w:pPr>
      <w:rPr>
        <w:rFonts w:ascii="Courier New" w:hAnsi="Courier New" w:cs="Courier New" w:hint="default"/>
      </w:rPr>
    </w:lvl>
    <w:lvl w:ilvl="8" w:tplc="6E74F710" w:tentative="1">
      <w:start w:val="1"/>
      <w:numFmt w:val="bullet"/>
      <w:lvlText w:val=""/>
      <w:lvlJc w:val="left"/>
      <w:pPr>
        <w:ind w:left="6480" w:hanging="360"/>
      </w:pPr>
      <w:rPr>
        <w:rFonts w:ascii="Wingdings" w:hAnsi="Wingdings" w:hint="default"/>
      </w:rPr>
    </w:lvl>
  </w:abstractNum>
  <w:abstractNum w:abstractNumId="34" w15:restartNumberingAfterBreak="0">
    <w:nsid w:val="71910A54"/>
    <w:multiLevelType w:val="hybridMultilevel"/>
    <w:tmpl w:val="F7E82AC6"/>
    <w:lvl w:ilvl="0" w:tplc="F31AED24">
      <w:start w:val="1"/>
      <w:numFmt w:val="bullet"/>
      <w:lvlText w:val=""/>
      <w:lvlJc w:val="left"/>
      <w:pPr>
        <w:tabs>
          <w:tab w:val="num" w:pos="720"/>
        </w:tabs>
        <w:ind w:left="720" w:hanging="360"/>
      </w:pPr>
      <w:rPr>
        <w:rFonts w:ascii="Symbol" w:hAnsi="Symbol" w:hint="default"/>
      </w:rPr>
    </w:lvl>
    <w:lvl w:ilvl="1" w:tplc="FF74C27A" w:tentative="1">
      <w:start w:val="1"/>
      <w:numFmt w:val="bullet"/>
      <w:lvlText w:val="o"/>
      <w:lvlJc w:val="left"/>
      <w:pPr>
        <w:ind w:left="1440" w:hanging="360"/>
      </w:pPr>
      <w:rPr>
        <w:rFonts w:ascii="Courier New" w:hAnsi="Courier New" w:cs="Courier New" w:hint="default"/>
      </w:rPr>
    </w:lvl>
    <w:lvl w:ilvl="2" w:tplc="4D46E42C" w:tentative="1">
      <w:start w:val="1"/>
      <w:numFmt w:val="bullet"/>
      <w:lvlText w:val=""/>
      <w:lvlJc w:val="left"/>
      <w:pPr>
        <w:ind w:left="2160" w:hanging="360"/>
      </w:pPr>
      <w:rPr>
        <w:rFonts w:ascii="Wingdings" w:hAnsi="Wingdings" w:hint="default"/>
      </w:rPr>
    </w:lvl>
    <w:lvl w:ilvl="3" w:tplc="2E2A87C2" w:tentative="1">
      <w:start w:val="1"/>
      <w:numFmt w:val="bullet"/>
      <w:lvlText w:val=""/>
      <w:lvlJc w:val="left"/>
      <w:pPr>
        <w:ind w:left="2880" w:hanging="360"/>
      </w:pPr>
      <w:rPr>
        <w:rFonts w:ascii="Symbol" w:hAnsi="Symbol" w:hint="default"/>
      </w:rPr>
    </w:lvl>
    <w:lvl w:ilvl="4" w:tplc="9D1A96EE" w:tentative="1">
      <w:start w:val="1"/>
      <w:numFmt w:val="bullet"/>
      <w:lvlText w:val="o"/>
      <w:lvlJc w:val="left"/>
      <w:pPr>
        <w:ind w:left="3600" w:hanging="360"/>
      </w:pPr>
      <w:rPr>
        <w:rFonts w:ascii="Courier New" w:hAnsi="Courier New" w:cs="Courier New" w:hint="default"/>
      </w:rPr>
    </w:lvl>
    <w:lvl w:ilvl="5" w:tplc="B0DC67FC" w:tentative="1">
      <w:start w:val="1"/>
      <w:numFmt w:val="bullet"/>
      <w:lvlText w:val=""/>
      <w:lvlJc w:val="left"/>
      <w:pPr>
        <w:ind w:left="4320" w:hanging="360"/>
      </w:pPr>
      <w:rPr>
        <w:rFonts w:ascii="Wingdings" w:hAnsi="Wingdings" w:hint="default"/>
      </w:rPr>
    </w:lvl>
    <w:lvl w:ilvl="6" w:tplc="865AB5B6" w:tentative="1">
      <w:start w:val="1"/>
      <w:numFmt w:val="bullet"/>
      <w:lvlText w:val=""/>
      <w:lvlJc w:val="left"/>
      <w:pPr>
        <w:ind w:left="5040" w:hanging="360"/>
      </w:pPr>
      <w:rPr>
        <w:rFonts w:ascii="Symbol" w:hAnsi="Symbol" w:hint="default"/>
      </w:rPr>
    </w:lvl>
    <w:lvl w:ilvl="7" w:tplc="BA8E5896" w:tentative="1">
      <w:start w:val="1"/>
      <w:numFmt w:val="bullet"/>
      <w:lvlText w:val="o"/>
      <w:lvlJc w:val="left"/>
      <w:pPr>
        <w:ind w:left="5760" w:hanging="360"/>
      </w:pPr>
      <w:rPr>
        <w:rFonts w:ascii="Courier New" w:hAnsi="Courier New" w:cs="Courier New" w:hint="default"/>
      </w:rPr>
    </w:lvl>
    <w:lvl w:ilvl="8" w:tplc="CB808880" w:tentative="1">
      <w:start w:val="1"/>
      <w:numFmt w:val="bullet"/>
      <w:lvlText w:val=""/>
      <w:lvlJc w:val="left"/>
      <w:pPr>
        <w:ind w:left="6480" w:hanging="360"/>
      </w:pPr>
      <w:rPr>
        <w:rFonts w:ascii="Wingdings" w:hAnsi="Wingdings" w:hint="default"/>
      </w:rPr>
    </w:lvl>
  </w:abstractNum>
  <w:abstractNum w:abstractNumId="35" w15:restartNumberingAfterBreak="0">
    <w:nsid w:val="721C6713"/>
    <w:multiLevelType w:val="hybridMultilevel"/>
    <w:tmpl w:val="2CA04D34"/>
    <w:lvl w:ilvl="0" w:tplc="36723D54">
      <w:start w:val="1"/>
      <w:numFmt w:val="bullet"/>
      <w:lvlText w:val=""/>
      <w:lvlJc w:val="left"/>
      <w:pPr>
        <w:ind w:left="720" w:hanging="360"/>
      </w:pPr>
      <w:rPr>
        <w:rFonts w:ascii="Symbol" w:hAnsi="Symbol" w:hint="default"/>
      </w:rPr>
    </w:lvl>
    <w:lvl w:ilvl="1" w:tplc="0A5E0E56" w:tentative="1">
      <w:start w:val="1"/>
      <w:numFmt w:val="bullet"/>
      <w:lvlText w:val="o"/>
      <w:lvlJc w:val="left"/>
      <w:pPr>
        <w:ind w:left="1440" w:hanging="360"/>
      </w:pPr>
      <w:rPr>
        <w:rFonts w:ascii="Courier New" w:hAnsi="Courier New" w:cs="Courier New" w:hint="default"/>
      </w:rPr>
    </w:lvl>
    <w:lvl w:ilvl="2" w:tplc="7DC8CC58" w:tentative="1">
      <w:start w:val="1"/>
      <w:numFmt w:val="bullet"/>
      <w:lvlText w:val=""/>
      <w:lvlJc w:val="left"/>
      <w:pPr>
        <w:ind w:left="2160" w:hanging="360"/>
      </w:pPr>
      <w:rPr>
        <w:rFonts w:ascii="Wingdings" w:hAnsi="Wingdings" w:hint="default"/>
      </w:rPr>
    </w:lvl>
    <w:lvl w:ilvl="3" w:tplc="F9E2FBBE" w:tentative="1">
      <w:start w:val="1"/>
      <w:numFmt w:val="bullet"/>
      <w:lvlText w:val=""/>
      <w:lvlJc w:val="left"/>
      <w:pPr>
        <w:ind w:left="2880" w:hanging="360"/>
      </w:pPr>
      <w:rPr>
        <w:rFonts w:ascii="Symbol" w:hAnsi="Symbol" w:hint="default"/>
      </w:rPr>
    </w:lvl>
    <w:lvl w:ilvl="4" w:tplc="2E724D62" w:tentative="1">
      <w:start w:val="1"/>
      <w:numFmt w:val="bullet"/>
      <w:lvlText w:val="o"/>
      <w:lvlJc w:val="left"/>
      <w:pPr>
        <w:ind w:left="3600" w:hanging="360"/>
      </w:pPr>
      <w:rPr>
        <w:rFonts w:ascii="Courier New" w:hAnsi="Courier New" w:cs="Courier New" w:hint="default"/>
      </w:rPr>
    </w:lvl>
    <w:lvl w:ilvl="5" w:tplc="011E478E" w:tentative="1">
      <w:start w:val="1"/>
      <w:numFmt w:val="bullet"/>
      <w:lvlText w:val=""/>
      <w:lvlJc w:val="left"/>
      <w:pPr>
        <w:ind w:left="4320" w:hanging="360"/>
      </w:pPr>
      <w:rPr>
        <w:rFonts w:ascii="Wingdings" w:hAnsi="Wingdings" w:hint="default"/>
      </w:rPr>
    </w:lvl>
    <w:lvl w:ilvl="6" w:tplc="9738BA5C" w:tentative="1">
      <w:start w:val="1"/>
      <w:numFmt w:val="bullet"/>
      <w:lvlText w:val=""/>
      <w:lvlJc w:val="left"/>
      <w:pPr>
        <w:ind w:left="5040" w:hanging="360"/>
      </w:pPr>
      <w:rPr>
        <w:rFonts w:ascii="Symbol" w:hAnsi="Symbol" w:hint="default"/>
      </w:rPr>
    </w:lvl>
    <w:lvl w:ilvl="7" w:tplc="CD2C99DA" w:tentative="1">
      <w:start w:val="1"/>
      <w:numFmt w:val="bullet"/>
      <w:lvlText w:val="o"/>
      <w:lvlJc w:val="left"/>
      <w:pPr>
        <w:ind w:left="5760" w:hanging="360"/>
      </w:pPr>
      <w:rPr>
        <w:rFonts w:ascii="Courier New" w:hAnsi="Courier New" w:cs="Courier New" w:hint="default"/>
      </w:rPr>
    </w:lvl>
    <w:lvl w:ilvl="8" w:tplc="E1D2F19C" w:tentative="1">
      <w:start w:val="1"/>
      <w:numFmt w:val="bullet"/>
      <w:lvlText w:val=""/>
      <w:lvlJc w:val="left"/>
      <w:pPr>
        <w:ind w:left="6480" w:hanging="360"/>
      </w:pPr>
      <w:rPr>
        <w:rFonts w:ascii="Wingdings" w:hAnsi="Wingdings" w:hint="default"/>
      </w:rPr>
    </w:lvl>
  </w:abstractNum>
  <w:abstractNum w:abstractNumId="36" w15:restartNumberingAfterBreak="0">
    <w:nsid w:val="77BF30BB"/>
    <w:multiLevelType w:val="hybridMultilevel"/>
    <w:tmpl w:val="75A841E6"/>
    <w:lvl w:ilvl="0" w:tplc="A33478EC">
      <w:start w:val="1"/>
      <w:numFmt w:val="bullet"/>
      <w:lvlText w:val=""/>
      <w:lvlJc w:val="left"/>
      <w:pPr>
        <w:tabs>
          <w:tab w:val="num" w:pos="720"/>
        </w:tabs>
        <w:ind w:left="720" w:hanging="360"/>
      </w:pPr>
      <w:rPr>
        <w:rFonts w:ascii="Symbol" w:hAnsi="Symbol" w:hint="default"/>
      </w:rPr>
    </w:lvl>
    <w:lvl w:ilvl="1" w:tplc="51DA9BD2" w:tentative="1">
      <w:start w:val="1"/>
      <w:numFmt w:val="bullet"/>
      <w:lvlText w:val="o"/>
      <w:lvlJc w:val="left"/>
      <w:pPr>
        <w:ind w:left="1440" w:hanging="360"/>
      </w:pPr>
      <w:rPr>
        <w:rFonts w:ascii="Courier New" w:hAnsi="Courier New" w:cs="Courier New" w:hint="default"/>
      </w:rPr>
    </w:lvl>
    <w:lvl w:ilvl="2" w:tplc="3AD0BAF8" w:tentative="1">
      <w:start w:val="1"/>
      <w:numFmt w:val="bullet"/>
      <w:lvlText w:val=""/>
      <w:lvlJc w:val="left"/>
      <w:pPr>
        <w:ind w:left="2160" w:hanging="360"/>
      </w:pPr>
      <w:rPr>
        <w:rFonts w:ascii="Wingdings" w:hAnsi="Wingdings" w:hint="default"/>
      </w:rPr>
    </w:lvl>
    <w:lvl w:ilvl="3" w:tplc="6D98F0A8" w:tentative="1">
      <w:start w:val="1"/>
      <w:numFmt w:val="bullet"/>
      <w:lvlText w:val=""/>
      <w:lvlJc w:val="left"/>
      <w:pPr>
        <w:ind w:left="2880" w:hanging="360"/>
      </w:pPr>
      <w:rPr>
        <w:rFonts w:ascii="Symbol" w:hAnsi="Symbol" w:hint="default"/>
      </w:rPr>
    </w:lvl>
    <w:lvl w:ilvl="4" w:tplc="0E9E1846" w:tentative="1">
      <w:start w:val="1"/>
      <w:numFmt w:val="bullet"/>
      <w:lvlText w:val="o"/>
      <w:lvlJc w:val="left"/>
      <w:pPr>
        <w:ind w:left="3600" w:hanging="360"/>
      </w:pPr>
      <w:rPr>
        <w:rFonts w:ascii="Courier New" w:hAnsi="Courier New" w:cs="Courier New" w:hint="default"/>
      </w:rPr>
    </w:lvl>
    <w:lvl w:ilvl="5" w:tplc="A246C224" w:tentative="1">
      <w:start w:val="1"/>
      <w:numFmt w:val="bullet"/>
      <w:lvlText w:val=""/>
      <w:lvlJc w:val="left"/>
      <w:pPr>
        <w:ind w:left="4320" w:hanging="360"/>
      </w:pPr>
      <w:rPr>
        <w:rFonts w:ascii="Wingdings" w:hAnsi="Wingdings" w:hint="default"/>
      </w:rPr>
    </w:lvl>
    <w:lvl w:ilvl="6" w:tplc="624A227E" w:tentative="1">
      <w:start w:val="1"/>
      <w:numFmt w:val="bullet"/>
      <w:lvlText w:val=""/>
      <w:lvlJc w:val="left"/>
      <w:pPr>
        <w:ind w:left="5040" w:hanging="360"/>
      </w:pPr>
      <w:rPr>
        <w:rFonts w:ascii="Symbol" w:hAnsi="Symbol" w:hint="default"/>
      </w:rPr>
    </w:lvl>
    <w:lvl w:ilvl="7" w:tplc="C45EE7DE" w:tentative="1">
      <w:start w:val="1"/>
      <w:numFmt w:val="bullet"/>
      <w:lvlText w:val="o"/>
      <w:lvlJc w:val="left"/>
      <w:pPr>
        <w:ind w:left="5760" w:hanging="360"/>
      </w:pPr>
      <w:rPr>
        <w:rFonts w:ascii="Courier New" w:hAnsi="Courier New" w:cs="Courier New" w:hint="default"/>
      </w:rPr>
    </w:lvl>
    <w:lvl w:ilvl="8" w:tplc="E2347612" w:tentative="1">
      <w:start w:val="1"/>
      <w:numFmt w:val="bullet"/>
      <w:lvlText w:val=""/>
      <w:lvlJc w:val="left"/>
      <w:pPr>
        <w:ind w:left="6480" w:hanging="360"/>
      </w:pPr>
      <w:rPr>
        <w:rFonts w:ascii="Wingdings" w:hAnsi="Wingdings" w:hint="default"/>
      </w:rPr>
    </w:lvl>
  </w:abstractNum>
  <w:abstractNum w:abstractNumId="37" w15:restartNumberingAfterBreak="0">
    <w:nsid w:val="7C103297"/>
    <w:multiLevelType w:val="hybridMultilevel"/>
    <w:tmpl w:val="ED7AFC8E"/>
    <w:lvl w:ilvl="0" w:tplc="AF6C65B8">
      <w:start w:val="1"/>
      <w:numFmt w:val="bullet"/>
      <w:lvlText w:val=""/>
      <w:lvlJc w:val="left"/>
      <w:pPr>
        <w:tabs>
          <w:tab w:val="num" w:pos="720"/>
        </w:tabs>
        <w:ind w:left="720" w:hanging="360"/>
      </w:pPr>
      <w:rPr>
        <w:rFonts w:ascii="Symbol" w:hAnsi="Symbol" w:hint="default"/>
      </w:rPr>
    </w:lvl>
    <w:lvl w:ilvl="1" w:tplc="CE60EFB4" w:tentative="1">
      <w:start w:val="1"/>
      <w:numFmt w:val="bullet"/>
      <w:lvlText w:val="o"/>
      <w:lvlJc w:val="left"/>
      <w:pPr>
        <w:ind w:left="1440" w:hanging="360"/>
      </w:pPr>
      <w:rPr>
        <w:rFonts w:ascii="Courier New" w:hAnsi="Courier New" w:cs="Courier New" w:hint="default"/>
      </w:rPr>
    </w:lvl>
    <w:lvl w:ilvl="2" w:tplc="7FF8CB54" w:tentative="1">
      <w:start w:val="1"/>
      <w:numFmt w:val="bullet"/>
      <w:lvlText w:val=""/>
      <w:lvlJc w:val="left"/>
      <w:pPr>
        <w:ind w:left="2160" w:hanging="360"/>
      </w:pPr>
      <w:rPr>
        <w:rFonts w:ascii="Wingdings" w:hAnsi="Wingdings" w:hint="default"/>
      </w:rPr>
    </w:lvl>
    <w:lvl w:ilvl="3" w:tplc="EDC8AAB4" w:tentative="1">
      <w:start w:val="1"/>
      <w:numFmt w:val="bullet"/>
      <w:lvlText w:val=""/>
      <w:lvlJc w:val="left"/>
      <w:pPr>
        <w:ind w:left="2880" w:hanging="360"/>
      </w:pPr>
      <w:rPr>
        <w:rFonts w:ascii="Symbol" w:hAnsi="Symbol" w:hint="default"/>
      </w:rPr>
    </w:lvl>
    <w:lvl w:ilvl="4" w:tplc="35103240" w:tentative="1">
      <w:start w:val="1"/>
      <w:numFmt w:val="bullet"/>
      <w:lvlText w:val="o"/>
      <w:lvlJc w:val="left"/>
      <w:pPr>
        <w:ind w:left="3600" w:hanging="360"/>
      </w:pPr>
      <w:rPr>
        <w:rFonts w:ascii="Courier New" w:hAnsi="Courier New" w:cs="Courier New" w:hint="default"/>
      </w:rPr>
    </w:lvl>
    <w:lvl w:ilvl="5" w:tplc="3576760A" w:tentative="1">
      <w:start w:val="1"/>
      <w:numFmt w:val="bullet"/>
      <w:lvlText w:val=""/>
      <w:lvlJc w:val="left"/>
      <w:pPr>
        <w:ind w:left="4320" w:hanging="360"/>
      </w:pPr>
      <w:rPr>
        <w:rFonts w:ascii="Wingdings" w:hAnsi="Wingdings" w:hint="default"/>
      </w:rPr>
    </w:lvl>
    <w:lvl w:ilvl="6" w:tplc="EBDC025A" w:tentative="1">
      <w:start w:val="1"/>
      <w:numFmt w:val="bullet"/>
      <w:lvlText w:val=""/>
      <w:lvlJc w:val="left"/>
      <w:pPr>
        <w:ind w:left="5040" w:hanging="360"/>
      </w:pPr>
      <w:rPr>
        <w:rFonts w:ascii="Symbol" w:hAnsi="Symbol" w:hint="default"/>
      </w:rPr>
    </w:lvl>
    <w:lvl w:ilvl="7" w:tplc="92DEDBB8" w:tentative="1">
      <w:start w:val="1"/>
      <w:numFmt w:val="bullet"/>
      <w:lvlText w:val="o"/>
      <w:lvlJc w:val="left"/>
      <w:pPr>
        <w:ind w:left="5760" w:hanging="360"/>
      </w:pPr>
      <w:rPr>
        <w:rFonts w:ascii="Courier New" w:hAnsi="Courier New" w:cs="Courier New" w:hint="default"/>
      </w:rPr>
    </w:lvl>
    <w:lvl w:ilvl="8" w:tplc="C1E646E0" w:tentative="1">
      <w:start w:val="1"/>
      <w:numFmt w:val="bullet"/>
      <w:lvlText w:val=""/>
      <w:lvlJc w:val="left"/>
      <w:pPr>
        <w:ind w:left="6480" w:hanging="360"/>
      </w:pPr>
      <w:rPr>
        <w:rFonts w:ascii="Wingdings" w:hAnsi="Wingdings" w:hint="default"/>
      </w:rPr>
    </w:lvl>
  </w:abstractNum>
  <w:abstractNum w:abstractNumId="38" w15:restartNumberingAfterBreak="0">
    <w:nsid w:val="7C7727CF"/>
    <w:multiLevelType w:val="hybridMultilevel"/>
    <w:tmpl w:val="D8D4D176"/>
    <w:lvl w:ilvl="0" w:tplc="7C46144C">
      <w:start w:val="1"/>
      <w:numFmt w:val="bullet"/>
      <w:lvlText w:val=""/>
      <w:lvlJc w:val="left"/>
      <w:pPr>
        <w:tabs>
          <w:tab w:val="num" w:pos="720"/>
        </w:tabs>
        <w:ind w:left="720" w:hanging="360"/>
      </w:pPr>
      <w:rPr>
        <w:rFonts w:ascii="Symbol" w:hAnsi="Symbol" w:hint="default"/>
      </w:rPr>
    </w:lvl>
    <w:lvl w:ilvl="1" w:tplc="01E8741A" w:tentative="1">
      <w:start w:val="1"/>
      <w:numFmt w:val="bullet"/>
      <w:lvlText w:val="o"/>
      <w:lvlJc w:val="left"/>
      <w:pPr>
        <w:ind w:left="1440" w:hanging="360"/>
      </w:pPr>
      <w:rPr>
        <w:rFonts w:ascii="Courier New" w:hAnsi="Courier New" w:cs="Courier New" w:hint="default"/>
      </w:rPr>
    </w:lvl>
    <w:lvl w:ilvl="2" w:tplc="9A1A68FC" w:tentative="1">
      <w:start w:val="1"/>
      <w:numFmt w:val="bullet"/>
      <w:lvlText w:val=""/>
      <w:lvlJc w:val="left"/>
      <w:pPr>
        <w:ind w:left="2160" w:hanging="360"/>
      </w:pPr>
      <w:rPr>
        <w:rFonts w:ascii="Wingdings" w:hAnsi="Wingdings" w:hint="default"/>
      </w:rPr>
    </w:lvl>
    <w:lvl w:ilvl="3" w:tplc="15303D0A" w:tentative="1">
      <w:start w:val="1"/>
      <w:numFmt w:val="bullet"/>
      <w:lvlText w:val=""/>
      <w:lvlJc w:val="left"/>
      <w:pPr>
        <w:ind w:left="2880" w:hanging="360"/>
      </w:pPr>
      <w:rPr>
        <w:rFonts w:ascii="Symbol" w:hAnsi="Symbol" w:hint="default"/>
      </w:rPr>
    </w:lvl>
    <w:lvl w:ilvl="4" w:tplc="2A988990" w:tentative="1">
      <w:start w:val="1"/>
      <w:numFmt w:val="bullet"/>
      <w:lvlText w:val="o"/>
      <w:lvlJc w:val="left"/>
      <w:pPr>
        <w:ind w:left="3600" w:hanging="360"/>
      </w:pPr>
      <w:rPr>
        <w:rFonts w:ascii="Courier New" w:hAnsi="Courier New" w:cs="Courier New" w:hint="default"/>
      </w:rPr>
    </w:lvl>
    <w:lvl w:ilvl="5" w:tplc="D4B253C2" w:tentative="1">
      <w:start w:val="1"/>
      <w:numFmt w:val="bullet"/>
      <w:lvlText w:val=""/>
      <w:lvlJc w:val="left"/>
      <w:pPr>
        <w:ind w:left="4320" w:hanging="360"/>
      </w:pPr>
      <w:rPr>
        <w:rFonts w:ascii="Wingdings" w:hAnsi="Wingdings" w:hint="default"/>
      </w:rPr>
    </w:lvl>
    <w:lvl w:ilvl="6" w:tplc="C88665F4" w:tentative="1">
      <w:start w:val="1"/>
      <w:numFmt w:val="bullet"/>
      <w:lvlText w:val=""/>
      <w:lvlJc w:val="left"/>
      <w:pPr>
        <w:ind w:left="5040" w:hanging="360"/>
      </w:pPr>
      <w:rPr>
        <w:rFonts w:ascii="Symbol" w:hAnsi="Symbol" w:hint="default"/>
      </w:rPr>
    </w:lvl>
    <w:lvl w:ilvl="7" w:tplc="9984F16A" w:tentative="1">
      <w:start w:val="1"/>
      <w:numFmt w:val="bullet"/>
      <w:lvlText w:val="o"/>
      <w:lvlJc w:val="left"/>
      <w:pPr>
        <w:ind w:left="5760" w:hanging="360"/>
      </w:pPr>
      <w:rPr>
        <w:rFonts w:ascii="Courier New" w:hAnsi="Courier New" w:cs="Courier New" w:hint="default"/>
      </w:rPr>
    </w:lvl>
    <w:lvl w:ilvl="8" w:tplc="23389B88" w:tentative="1">
      <w:start w:val="1"/>
      <w:numFmt w:val="bullet"/>
      <w:lvlText w:val=""/>
      <w:lvlJc w:val="left"/>
      <w:pPr>
        <w:ind w:left="6480" w:hanging="360"/>
      </w:pPr>
      <w:rPr>
        <w:rFonts w:ascii="Wingdings" w:hAnsi="Wingdings" w:hint="default"/>
      </w:rPr>
    </w:lvl>
  </w:abstractNum>
  <w:num w:numId="1" w16cid:durableId="1321427959">
    <w:abstractNumId w:val="25"/>
  </w:num>
  <w:num w:numId="2" w16cid:durableId="1671445885">
    <w:abstractNumId w:val="28"/>
  </w:num>
  <w:num w:numId="3" w16cid:durableId="447898004">
    <w:abstractNumId w:val="34"/>
  </w:num>
  <w:num w:numId="4" w16cid:durableId="1354039543">
    <w:abstractNumId w:val="16"/>
  </w:num>
  <w:num w:numId="5" w16cid:durableId="679162404">
    <w:abstractNumId w:val="2"/>
  </w:num>
  <w:num w:numId="6" w16cid:durableId="196360709">
    <w:abstractNumId w:val="24"/>
  </w:num>
  <w:num w:numId="7" w16cid:durableId="1815026789">
    <w:abstractNumId w:val="13"/>
  </w:num>
  <w:num w:numId="8" w16cid:durableId="1898318110">
    <w:abstractNumId w:val="38"/>
  </w:num>
  <w:num w:numId="9" w16cid:durableId="1581476876">
    <w:abstractNumId w:val="32"/>
  </w:num>
  <w:num w:numId="10" w16cid:durableId="1898935373">
    <w:abstractNumId w:val="12"/>
  </w:num>
  <w:num w:numId="11" w16cid:durableId="1940478268">
    <w:abstractNumId w:val="4"/>
  </w:num>
  <w:num w:numId="12" w16cid:durableId="871185662">
    <w:abstractNumId w:val="17"/>
  </w:num>
  <w:num w:numId="13" w16cid:durableId="338654625">
    <w:abstractNumId w:val="1"/>
  </w:num>
  <w:num w:numId="14" w16cid:durableId="1631979740">
    <w:abstractNumId w:val="20"/>
  </w:num>
  <w:num w:numId="15" w16cid:durableId="1909798949">
    <w:abstractNumId w:val="5"/>
  </w:num>
  <w:num w:numId="16" w16cid:durableId="143354037">
    <w:abstractNumId w:val="26"/>
  </w:num>
  <w:num w:numId="17" w16cid:durableId="399402498">
    <w:abstractNumId w:val="7"/>
  </w:num>
  <w:num w:numId="18" w16cid:durableId="831683278">
    <w:abstractNumId w:val="37"/>
  </w:num>
  <w:num w:numId="19" w16cid:durableId="304742978">
    <w:abstractNumId w:val="21"/>
  </w:num>
  <w:num w:numId="20" w16cid:durableId="1087774202">
    <w:abstractNumId w:val="6"/>
  </w:num>
  <w:num w:numId="21" w16cid:durableId="560598231">
    <w:abstractNumId w:val="11"/>
  </w:num>
  <w:num w:numId="22" w16cid:durableId="233662075">
    <w:abstractNumId w:val="31"/>
  </w:num>
  <w:num w:numId="23" w16cid:durableId="1439831423">
    <w:abstractNumId w:val="8"/>
  </w:num>
  <w:num w:numId="24" w16cid:durableId="267201134">
    <w:abstractNumId w:val="23"/>
  </w:num>
  <w:num w:numId="25" w16cid:durableId="385766005">
    <w:abstractNumId w:val="35"/>
  </w:num>
  <w:num w:numId="26" w16cid:durableId="130758712">
    <w:abstractNumId w:val="29"/>
  </w:num>
  <w:num w:numId="27" w16cid:durableId="1960718972">
    <w:abstractNumId w:val="0"/>
  </w:num>
  <w:num w:numId="28" w16cid:durableId="323968724">
    <w:abstractNumId w:val="18"/>
  </w:num>
  <w:num w:numId="29" w16cid:durableId="616453297">
    <w:abstractNumId w:val="14"/>
  </w:num>
  <w:num w:numId="30" w16cid:durableId="1125276641">
    <w:abstractNumId w:val="27"/>
  </w:num>
  <w:num w:numId="31" w16cid:durableId="1973948063">
    <w:abstractNumId w:val="33"/>
  </w:num>
  <w:num w:numId="32" w16cid:durableId="2136215567">
    <w:abstractNumId w:val="9"/>
  </w:num>
  <w:num w:numId="33" w16cid:durableId="29378658">
    <w:abstractNumId w:val="10"/>
  </w:num>
  <w:num w:numId="34" w16cid:durableId="280457887">
    <w:abstractNumId w:val="36"/>
  </w:num>
  <w:num w:numId="35" w16cid:durableId="11345135">
    <w:abstractNumId w:val="19"/>
  </w:num>
  <w:num w:numId="36" w16cid:durableId="922447141">
    <w:abstractNumId w:val="3"/>
  </w:num>
  <w:num w:numId="37" w16cid:durableId="611472834">
    <w:abstractNumId w:val="15"/>
  </w:num>
  <w:num w:numId="38" w16cid:durableId="335111649">
    <w:abstractNumId w:val="22"/>
  </w:num>
  <w:num w:numId="39" w16cid:durableId="193450538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formsDesig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50000" w:hash="0zYnEPyJz+76Ggropc3EMfRlGMU=" w:salt="hIqOl99kIr/+N0hyovEq7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466"/>
    <w:rsid w:val="00000A70"/>
    <w:rsid w:val="00002EE1"/>
    <w:rsid w:val="000032B8"/>
    <w:rsid w:val="00003B06"/>
    <w:rsid w:val="000054B9"/>
    <w:rsid w:val="00007461"/>
    <w:rsid w:val="0001117E"/>
    <w:rsid w:val="0001125F"/>
    <w:rsid w:val="0001338E"/>
    <w:rsid w:val="00013D24"/>
    <w:rsid w:val="00014AF0"/>
    <w:rsid w:val="000155D6"/>
    <w:rsid w:val="00015D4E"/>
    <w:rsid w:val="00020C1E"/>
    <w:rsid w:val="00020E9B"/>
    <w:rsid w:val="00022E50"/>
    <w:rsid w:val="000236C1"/>
    <w:rsid w:val="000236EC"/>
    <w:rsid w:val="0002413D"/>
    <w:rsid w:val="000249F2"/>
    <w:rsid w:val="000266E0"/>
    <w:rsid w:val="00027E81"/>
    <w:rsid w:val="00027F37"/>
    <w:rsid w:val="00030AD8"/>
    <w:rsid w:val="0003107A"/>
    <w:rsid w:val="00031C95"/>
    <w:rsid w:val="000330D4"/>
    <w:rsid w:val="0003572D"/>
    <w:rsid w:val="00035DB0"/>
    <w:rsid w:val="00037088"/>
    <w:rsid w:val="00037870"/>
    <w:rsid w:val="000400D5"/>
    <w:rsid w:val="00040451"/>
    <w:rsid w:val="000436B1"/>
    <w:rsid w:val="00043B84"/>
    <w:rsid w:val="0004512B"/>
    <w:rsid w:val="000463F0"/>
    <w:rsid w:val="00046BDA"/>
    <w:rsid w:val="000473BD"/>
    <w:rsid w:val="0004762E"/>
    <w:rsid w:val="000476DB"/>
    <w:rsid w:val="000532BD"/>
    <w:rsid w:val="000555E0"/>
    <w:rsid w:val="00055C12"/>
    <w:rsid w:val="000608B0"/>
    <w:rsid w:val="0006104C"/>
    <w:rsid w:val="000611B0"/>
    <w:rsid w:val="00064BF2"/>
    <w:rsid w:val="00066527"/>
    <w:rsid w:val="000667BA"/>
    <w:rsid w:val="000676A7"/>
    <w:rsid w:val="00071FD9"/>
    <w:rsid w:val="00073914"/>
    <w:rsid w:val="00073F59"/>
    <w:rsid w:val="00074236"/>
    <w:rsid w:val="000746BD"/>
    <w:rsid w:val="00076D7D"/>
    <w:rsid w:val="00080D95"/>
    <w:rsid w:val="00084208"/>
    <w:rsid w:val="00084DFB"/>
    <w:rsid w:val="000865D7"/>
    <w:rsid w:val="0009037C"/>
    <w:rsid w:val="00090E6B"/>
    <w:rsid w:val="000913B5"/>
    <w:rsid w:val="00091B2C"/>
    <w:rsid w:val="00092ABC"/>
    <w:rsid w:val="00094FAC"/>
    <w:rsid w:val="00097AAF"/>
    <w:rsid w:val="00097D13"/>
    <w:rsid w:val="00097FF3"/>
    <w:rsid w:val="000A03F6"/>
    <w:rsid w:val="000A4893"/>
    <w:rsid w:val="000A54E0"/>
    <w:rsid w:val="000A72C4"/>
    <w:rsid w:val="000B0C39"/>
    <w:rsid w:val="000B0F30"/>
    <w:rsid w:val="000B1486"/>
    <w:rsid w:val="000B3E61"/>
    <w:rsid w:val="000B54AF"/>
    <w:rsid w:val="000B6090"/>
    <w:rsid w:val="000B6FEE"/>
    <w:rsid w:val="000C12C4"/>
    <w:rsid w:val="000C137E"/>
    <w:rsid w:val="000C49DA"/>
    <w:rsid w:val="000C4B3D"/>
    <w:rsid w:val="000C6DC1"/>
    <w:rsid w:val="000C6E20"/>
    <w:rsid w:val="000C76D7"/>
    <w:rsid w:val="000C7F1D"/>
    <w:rsid w:val="000D009C"/>
    <w:rsid w:val="000D2EBA"/>
    <w:rsid w:val="000D32A1"/>
    <w:rsid w:val="000D3725"/>
    <w:rsid w:val="000D46E5"/>
    <w:rsid w:val="000D769C"/>
    <w:rsid w:val="000E1976"/>
    <w:rsid w:val="000E20F1"/>
    <w:rsid w:val="000E5B20"/>
    <w:rsid w:val="000E7C14"/>
    <w:rsid w:val="000F094C"/>
    <w:rsid w:val="000F1392"/>
    <w:rsid w:val="000F18A2"/>
    <w:rsid w:val="000F2A7F"/>
    <w:rsid w:val="000F3DBD"/>
    <w:rsid w:val="000F5843"/>
    <w:rsid w:val="000F6A06"/>
    <w:rsid w:val="0010154D"/>
    <w:rsid w:val="00102D3F"/>
    <w:rsid w:val="00102EC7"/>
    <w:rsid w:val="00102EF8"/>
    <w:rsid w:val="0010347D"/>
    <w:rsid w:val="00110F8C"/>
    <w:rsid w:val="00112463"/>
    <w:rsid w:val="0011274A"/>
    <w:rsid w:val="00113522"/>
    <w:rsid w:val="0011378D"/>
    <w:rsid w:val="00115EE9"/>
    <w:rsid w:val="001169F9"/>
    <w:rsid w:val="00120797"/>
    <w:rsid w:val="001218D2"/>
    <w:rsid w:val="0012371B"/>
    <w:rsid w:val="00123A6A"/>
    <w:rsid w:val="001245C8"/>
    <w:rsid w:val="00124653"/>
    <w:rsid w:val="001247C5"/>
    <w:rsid w:val="00126173"/>
    <w:rsid w:val="00127893"/>
    <w:rsid w:val="001312BB"/>
    <w:rsid w:val="00132255"/>
    <w:rsid w:val="001375BC"/>
    <w:rsid w:val="00137D90"/>
    <w:rsid w:val="00141FB6"/>
    <w:rsid w:val="00142F8E"/>
    <w:rsid w:val="00143C8B"/>
    <w:rsid w:val="00147530"/>
    <w:rsid w:val="0015085C"/>
    <w:rsid w:val="0015331F"/>
    <w:rsid w:val="00156AB2"/>
    <w:rsid w:val="00160402"/>
    <w:rsid w:val="00160571"/>
    <w:rsid w:val="00161584"/>
    <w:rsid w:val="00161E93"/>
    <w:rsid w:val="00162C7A"/>
    <w:rsid w:val="00162DAE"/>
    <w:rsid w:val="001639C5"/>
    <w:rsid w:val="00163E45"/>
    <w:rsid w:val="001647EE"/>
    <w:rsid w:val="001664C2"/>
    <w:rsid w:val="00171BF2"/>
    <w:rsid w:val="0017347B"/>
    <w:rsid w:val="0017725B"/>
    <w:rsid w:val="0018050C"/>
    <w:rsid w:val="0018117F"/>
    <w:rsid w:val="001824ED"/>
    <w:rsid w:val="00183262"/>
    <w:rsid w:val="0018478F"/>
    <w:rsid w:val="00184B03"/>
    <w:rsid w:val="001855E9"/>
    <w:rsid w:val="00185C59"/>
    <w:rsid w:val="00187C1B"/>
    <w:rsid w:val="001908AC"/>
    <w:rsid w:val="00190CFB"/>
    <w:rsid w:val="0019457A"/>
    <w:rsid w:val="001948D3"/>
    <w:rsid w:val="00194BFA"/>
    <w:rsid w:val="00195257"/>
    <w:rsid w:val="00195388"/>
    <w:rsid w:val="0019539E"/>
    <w:rsid w:val="001968BC"/>
    <w:rsid w:val="001A0739"/>
    <w:rsid w:val="001A0F00"/>
    <w:rsid w:val="001A20E3"/>
    <w:rsid w:val="001A2BDD"/>
    <w:rsid w:val="001A3611"/>
    <w:rsid w:val="001A3DDF"/>
    <w:rsid w:val="001A4310"/>
    <w:rsid w:val="001A4D05"/>
    <w:rsid w:val="001B0382"/>
    <w:rsid w:val="001B053A"/>
    <w:rsid w:val="001B26D8"/>
    <w:rsid w:val="001B3BFA"/>
    <w:rsid w:val="001B75B8"/>
    <w:rsid w:val="001C106D"/>
    <w:rsid w:val="001C1230"/>
    <w:rsid w:val="001C191F"/>
    <w:rsid w:val="001C60B5"/>
    <w:rsid w:val="001C61B0"/>
    <w:rsid w:val="001C75D2"/>
    <w:rsid w:val="001C7957"/>
    <w:rsid w:val="001C7DB8"/>
    <w:rsid w:val="001C7EA8"/>
    <w:rsid w:val="001D0AB9"/>
    <w:rsid w:val="001D13DE"/>
    <w:rsid w:val="001D1711"/>
    <w:rsid w:val="001D2A01"/>
    <w:rsid w:val="001D2EF6"/>
    <w:rsid w:val="001D37A8"/>
    <w:rsid w:val="001D462E"/>
    <w:rsid w:val="001D621B"/>
    <w:rsid w:val="001D6803"/>
    <w:rsid w:val="001E2CAD"/>
    <w:rsid w:val="001E34DB"/>
    <w:rsid w:val="001E37CD"/>
    <w:rsid w:val="001E4070"/>
    <w:rsid w:val="001E655E"/>
    <w:rsid w:val="001E7081"/>
    <w:rsid w:val="001F3CB8"/>
    <w:rsid w:val="001F48D2"/>
    <w:rsid w:val="001F6B91"/>
    <w:rsid w:val="001F703C"/>
    <w:rsid w:val="00200637"/>
    <w:rsid w:val="00200B9E"/>
    <w:rsid w:val="00200BF5"/>
    <w:rsid w:val="002010D1"/>
    <w:rsid w:val="00201338"/>
    <w:rsid w:val="00206E2C"/>
    <w:rsid w:val="0020775D"/>
    <w:rsid w:val="00207FCA"/>
    <w:rsid w:val="002105A5"/>
    <w:rsid w:val="002116DD"/>
    <w:rsid w:val="00212B33"/>
    <w:rsid w:val="0021383D"/>
    <w:rsid w:val="00216BBA"/>
    <w:rsid w:val="00216E12"/>
    <w:rsid w:val="00217466"/>
    <w:rsid w:val="0021751D"/>
    <w:rsid w:val="00217C49"/>
    <w:rsid w:val="00220F2C"/>
    <w:rsid w:val="0022177D"/>
    <w:rsid w:val="002231AC"/>
    <w:rsid w:val="002242DA"/>
    <w:rsid w:val="00224C37"/>
    <w:rsid w:val="00227A09"/>
    <w:rsid w:val="002304DF"/>
    <w:rsid w:val="00230CD6"/>
    <w:rsid w:val="002333A0"/>
    <w:rsid w:val="0023341D"/>
    <w:rsid w:val="002338DA"/>
    <w:rsid w:val="00233D66"/>
    <w:rsid w:val="00233FDB"/>
    <w:rsid w:val="00234F58"/>
    <w:rsid w:val="0023507D"/>
    <w:rsid w:val="0023628A"/>
    <w:rsid w:val="0024077A"/>
    <w:rsid w:val="00240C50"/>
    <w:rsid w:val="00241EC1"/>
    <w:rsid w:val="002431DA"/>
    <w:rsid w:val="00245A21"/>
    <w:rsid w:val="0024691D"/>
    <w:rsid w:val="00247D27"/>
    <w:rsid w:val="00250A50"/>
    <w:rsid w:val="00251ED5"/>
    <w:rsid w:val="00252462"/>
    <w:rsid w:val="00255EB6"/>
    <w:rsid w:val="00257429"/>
    <w:rsid w:val="00260FA4"/>
    <w:rsid w:val="00261183"/>
    <w:rsid w:val="00262A66"/>
    <w:rsid w:val="00263140"/>
    <w:rsid w:val="002631C8"/>
    <w:rsid w:val="00265133"/>
    <w:rsid w:val="00265A23"/>
    <w:rsid w:val="00267841"/>
    <w:rsid w:val="002710C3"/>
    <w:rsid w:val="002734D6"/>
    <w:rsid w:val="00274C45"/>
    <w:rsid w:val="00275109"/>
    <w:rsid w:val="00275401"/>
    <w:rsid w:val="00275BEE"/>
    <w:rsid w:val="00277434"/>
    <w:rsid w:val="00280123"/>
    <w:rsid w:val="00281343"/>
    <w:rsid w:val="00281883"/>
    <w:rsid w:val="002830F0"/>
    <w:rsid w:val="002874E3"/>
    <w:rsid w:val="00287656"/>
    <w:rsid w:val="00287CC3"/>
    <w:rsid w:val="00291518"/>
    <w:rsid w:val="00296FF0"/>
    <w:rsid w:val="002A17C0"/>
    <w:rsid w:val="002A48DF"/>
    <w:rsid w:val="002A5A84"/>
    <w:rsid w:val="002A68DF"/>
    <w:rsid w:val="002A6E6F"/>
    <w:rsid w:val="002A74E4"/>
    <w:rsid w:val="002A7CFE"/>
    <w:rsid w:val="002A7D30"/>
    <w:rsid w:val="002B1466"/>
    <w:rsid w:val="002B26DD"/>
    <w:rsid w:val="002B2870"/>
    <w:rsid w:val="002B391B"/>
    <w:rsid w:val="002B5B42"/>
    <w:rsid w:val="002B6163"/>
    <w:rsid w:val="002B7BA7"/>
    <w:rsid w:val="002C1C17"/>
    <w:rsid w:val="002C3203"/>
    <w:rsid w:val="002C3B07"/>
    <w:rsid w:val="002C4C61"/>
    <w:rsid w:val="002C532B"/>
    <w:rsid w:val="002C55BB"/>
    <w:rsid w:val="002C5713"/>
    <w:rsid w:val="002C632B"/>
    <w:rsid w:val="002C7C56"/>
    <w:rsid w:val="002D05CC"/>
    <w:rsid w:val="002D1F7B"/>
    <w:rsid w:val="002D305A"/>
    <w:rsid w:val="002D347F"/>
    <w:rsid w:val="002D3D12"/>
    <w:rsid w:val="002D6CAB"/>
    <w:rsid w:val="002D7AB1"/>
    <w:rsid w:val="002E21B8"/>
    <w:rsid w:val="002E7DF9"/>
    <w:rsid w:val="002F097B"/>
    <w:rsid w:val="002F2147"/>
    <w:rsid w:val="002F25A6"/>
    <w:rsid w:val="002F3111"/>
    <w:rsid w:val="002F3E29"/>
    <w:rsid w:val="002F4AEC"/>
    <w:rsid w:val="002F795D"/>
    <w:rsid w:val="00300823"/>
    <w:rsid w:val="00300D7F"/>
    <w:rsid w:val="00301638"/>
    <w:rsid w:val="00303B0C"/>
    <w:rsid w:val="0030459C"/>
    <w:rsid w:val="00313DFE"/>
    <w:rsid w:val="003143B2"/>
    <w:rsid w:val="00314821"/>
    <w:rsid w:val="0031483F"/>
    <w:rsid w:val="0031648F"/>
    <w:rsid w:val="0031741B"/>
    <w:rsid w:val="00317B9E"/>
    <w:rsid w:val="00321337"/>
    <w:rsid w:val="00321F2F"/>
    <w:rsid w:val="00322709"/>
    <w:rsid w:val="003237F6"/>
    <w:rsid w:val="00324077"/>
    <w:rsid w:val="0032453B"/>
    <w:rsid w:val="00324868"/>
    <w:rsid w:val="003305F5"/>
    <w:rsid w:val="00332623"/>
    <w:rsid w:val="00333253"/>
    <w:rsid w:val="00333930"/>
    <w:rsid w:val="00336BA4"/>
    <w:rsid w:val="00336C7A"/>
    <w:rsid w:val="00337392"/>
    <w:rsid w:val="00337659"/>
    <w:rsid w:val="0033771C"/>
    <w:rsid w:val="00337E4F"/>
    <w:rsid w:val="00342670"/>
    <w:rsid w:val="003427C9"/>
    <w:rsid w:val="0034347F"/>
    <w:rsid w:val="00343A92"/>
    <w:rsid w:val="00344530"/>
    <w:rsid w:val="003445B9"/>
    <w:rsid w:val="003446DC"/>
    <w:rsid w:val="00347820"/>
    <w:rsid w:val="00347B4A"/>
    <w:rsid w:val="003500C3"/>
    <w:rsid w:val="00350EFD"/>
    <w:rsid w:val="003523BD"/>
    <w:rsid w:val="00352681"/>
    <w:rsid w:val="003536AA"/>
    <w:rsid w:val="003544CE"/>
    <w:rsid w:val="00354607"/>
    <w:rsid w:val="00355A98"/>
    <w:rsid w:val="00355D7E"/>
    <w:rsid w:val="003568DE"/>
    <w:rsid w:val="0035769B"/>
    <w:rsid w:val="00357CA1"/>
    <w:rsid w:val="0036054E"/>
    <w:rsid w:val="00361FE9"/>
    <w:rsid w:val="003624F2"/>
    <w:rsid w:val="00363854"/>
    <w:rsid w:val="00364315"/>
    <w:rsid w:val="003643E2"/>
    <w:rsid w:val="00367806"/>
    <w:rsid w:val="00367842"/>
    <w:rsid w:val="00370155"/>
    <w:rsid w:val="003712D5"/>
    <w:rsid w:val="00373245"/>
    <w:rsid w:val="003747DF"/>
    <w:rsid w:val="00374F43"/>
    <w:rsid w:val="00377E3D"/>
    <w:rsid w:val="003847E8"/>
    <w:rsid w:val="0038731D"/>
    <w:rsid w:val="00387B60"/>
    <w:rsid w:val="00390098"/>
    <w:rsid w:val="00391246"/>
    <w:rsid w:val="00392DA1"/>
    <w:rsid w:val="00393718"/>
    <w:rsid w:val="00394374"/>
    <w:rsid w:val="00394D08"/>
    <w:rsid w:val="003978F4"/>
    <w:rsid w:val="003A0296"/>
    <w:rsid w:val="003A10BC"/>
    <w:rsid w:val="003A1FC9"/>
    <w:rsid w:val="003A34DC"/>
    <w:rsid w:val="003A68AB"/>
    <w:rsid w:val="003B1501"/>
    <w:rsid w:val="003B185E"/>
    <w:rsid w:val="003B198A"/>
    <w:rsid w:val="003B1CA3"/>
    <w:rsid w:val="003B1ED9"/>
    <w:rsid w:val="003B2891"/>
    <w:rsid w:val="003B3DF3"/>
    <w:rsid w:val="003B48E2"/>
    <w:rsid w:val="003B4FA1"/>
    <w:rsid w:val="003B5BAD"/>
    <w:rsid w:val="003B66B6"/>
    <w:rsid w:val="003B7984"/>
    <w:rsid w:val="003B7AF6"/>
    <w:rsid w:val="003C0411"/>
    <w:rsid w:val="003C1871"/>
    <w:rsid w:val="003C1C55"/>
    <w:rsid w:val="003C25EA"/>
    <w:rsid w:val="003C36FD"/>
    <w:rsid w:val="003C664C"/>
    <w:rsid w:val="003D0440"/>
    <w:rsid w:val="003D726D"/>
    <w:rsid w:val="003E0493"/>
    <w:rsid w:val="003E0875"/>
    <w:rsid w:val="003E0BB8"/>
    <w:rsid w:val="003E1D81"/>
    <w:rsid w:val="003E2A61"/>
    <w:rsid w:val="003E4329"/>
    <w:rsid w:val="003E5100"/>
    <w:rsid w:val="003E6CB0"/>
    <w:rsid w:val="003E7517"/>
    <w:rsid w:val="003F1F5E"/>
    <w:rsid w:val="003F286A"/>
    <w:rsid w:val="003F6D40"/>
    <w:rsid w:val="003F77F8"/>
    <w:rsid w:val="00400ACD"/>
    <w:rsid w:val="00403B15"/>
    <w:rsid w:val="00403CEB"/>
    <w:rsid w:val="00403E8A"/>
    <w:rsid w:val="00407070"/>
    <w:rsid w:val="004101E4"/>
    <w:rsid w:val="00410661"/>
    <w:rsid w:val="004108C3"/>
    <w:rsid w:val="00410B33"/>
    <w:rsid w:val="004120CC"/>
    <w:rsid w:val="00412ED2"/>
    <w:rsid w:val="00412F0F"/>
    <w:rsid w:val="004130B5"/>
    <w:rsid w:val="004134CE"/>
    <w:rsid w:val="004136A8"/>
    <w:rsid w:val="00415139"/>
    <w:rsid w:val="004166BB"/>
    <w:rsid w:val="004174CD"/>
    <w:rsid w:val="00422039"/>
    <w:rsid w:val="004239EF"/>
    <w:rsid w:val="00423FBC"/>
    <w:rsid w:val="004241AA"/>
    <w:rsid w:val="0042422E"/>
    <w:rsid w:val="004279DF"/>
    <w:rsid w:val="00431769"/>
    <w:rsid w:val="0043190E"/>
    <w:rsid w:val="004324E9"/>
    <w:rsid w:val="004334CC"/>
    <w:rsid w:val="004350F3"/>
    <w:rsid w:val="00436980"/>
    <w:rsid w:val="00441016"/>
    <w:rsid w:val="00441F2F"/>
    <w:rsid w:val="0044228B"/>
    <w:rsid w:val="00445182"/>
    <w:rsid w:val="00446DF5"/>
    <w:rsid w:val="00447018"/>
    <w:rsid w:val="00450561"/>
    <w:rsid w:val="00450A40"/>
    <w:rsid w:val="00451D7C"/>
    <w:rsid w:val="00452044"/>
    <w:rsid w:val="00452546"/>
    <w:rsid w:val="00452FC3"/>
    <w:rsid w:val="0045315A"/>
    <w:rsid w:val="00454715"/>
    <w:rsid w:val="00455936"/>
    <w:rsid w:val="00455ACE"/>
    <w:rsid w:val="00461B69"/>
    <w:rsid w:val="00462B3D"/>
    <w:rsid w:val="00470D5A"/>
    <w:rsid w:val="00471B61"/>
    <w:rsid w:val="00474927"/>
    <w:rsid w:val="00474EB9"/>
    <w:rsid w:val="0047534D"/>
    <w:rsid w:val="00475913"/>
    <w:rsid w:val="00480080"/>
    <w:rsid w:val="004824A7"/>
    <w:rsid w:val="00483AF0"/>
    <w:rsid w:val="00484167"/>
    <w:rsid w:val="0048707F"/>
    <w:rsid w:val="004875A2"/>
    <w:rsid w:val="00487DE9"/>
    <w:rsid w:val="00492211"/>
    <w:rsid w:val="00492325"/>
    <w:rsid w:val="00492A6D"/>
    <w:rsid w:val="004938C3"/>
    <w:rsid w:val="00494303"/>
    <w:rsid w:val="0049682B"/>
    <w:rsid w:val="004977A3"/>
    <w:rsid w:val="004A03F7"/>
    <w:rsid w:val="004A081C"/>
    <w:rsid w:val="004A123F"/>
    <w:rsid w:val="004A1613"/>
    <w:rsid w:val="004A2172"/>
    <w:rsid w:val="004A239F"/>
    <w:rsid w:val="004B138F"/>
    <w:rsid w:val="004B412A"/>
    <w:rsid w:val="004B576C"/>
    <w:rsid w:val="004B57E7"/>
    <w:rsid w:val="004B772A"/>
    <w:rsid w:val="004C1BE4"/>
    <w:rsid w:val="004C302F"/>
    <w:rsid w:val="004C4609"/>
    <w:rsid w:val="004C4B3D"/>
    <w:rsid w:val="004C4B8A"/>
    <w:rsid w:val="004C52EF"/>
    <w:rsid w:val="004C5F34"/>
    <w:rsid w:val="004C5FC1"/>
    <w:rsid w:val="004C600C"/>
    <w:rsid w:val="004C7614"/>
    <w:rsid w:val="004C7888"/>
    <w:rsid w:val="004D167B"/>
    <w:rsid w:val="004D1AC9"/>
    <w:rsid w:val="004D27DE"/>
    <w:rsid w:val="004D3F41"/>
    <w:rsid w:val="004D5098"/>
    <w:rsid w:val="004D6497"/>
    <w:rsid w:val="004E0AD7"/>
    <w:rsid w:val="004E0E60"/>
    <w:rsid w:val="004E12A3"/>
    <w:rsid w:val="004E2492"/>
    <w:rsid w:val="004E3096"/>
    <w:rsid w:val="004E3724"/>
    <w:rsid w:val="004E47F2"/>
    <w:rsid w:val="004E4E2B"/>
    <w:rsid w:val="004E5D4F"/>
    <w:rsid w:val="004E5DEA"/>
    <w:rsid w:val="004E5E8F"/>
    <w:rsid w:val="004E6639"/>
    <w:rsid w:val="004E6BAE"/>
    <w:rsid w:val="004F0E20"/>
    <w:rsid w:val="004F32AD"/>
    <w:rsid w:val="004F512C"/>
    <w:rsid w:val="004F57CB"/>
    <w:rsid w:val="004F64F6"/>
    <w:rsid w:val="004F69C0"/>
    <w:rsid w:val="00500121"/>
    <w:rsid w:val="005017AC"/>
    <w:rsid w:val="00501E8A"/>
    <w:rsid w:val="0050431E"/>
    <w:rsid w:val="00505121"/>
    <w:rsid w:val="00505400"/>
    <w:rsid w:val="00505C04"/>
    <w:rsid w:val="00505F1B"/>
    <w:rsid w:val="005073E8"/>
    <w:rsid w:val="00510503"/>
    <w:rsid w:val="005119D8"/>
    <w:rsid w:val="0051324D"/>
    <w:rsid w:val="005148A4"/>
    <w:rsid w:val="00515466"/>
    <w:rsid w:val="005154F7"/>
    <w:rsid w:val="005159DE"/>
    <w:rsid w:val="00520F71"/>
    <w:rsid w:val="005214A8"/>
    <w:rsid w:val="00524B43"/>
    <w:rsid w:val="005269CE"/>
    <w:rsid w:val="005304B2"/>
    <w:rsid w:val="005336BD"/>
    <w:rsid w:val="00534A49"/>
    <w:rsid w:val="005363BB"/>
    <w:rsid w:val="00540810"/>
    <w:rsid w:val="00541B98"/>
    <w:rsid w:val="00543374"/>
    <w:rsid w:val="00545548"/>
    <w:rsid w:val="0054602A"/>
    <w:rsid w:val="00546923"/>
    <w:rsid w:val="00551CA6"/>
    <w:rsid w:val="00555034"/>
    <w:rsid w:val="00555CC9"/>
    <w:rsid w:val="005566C8"/>
    <w:rsid w:val="005570D2"/>
    <w:rsid w:val="00557C00"/>
    <w:rsid w:val="00561528"/>
    <w:rsid w:val="0056153F"/>
    <w:rsid w:val="00561B14"/>
    <w:rsid w:val="00561E10"/>
    <w:rsid w:val="00562C87"/>
    <w:rsid w:val="005636BD"/>
    <w:rsid w:val="005666D5"/>
    <w:rsid w:val="005669A7"/>
    <w:rsid w:val="00567B15"/>
    <w:rsid w:val="00570B14"/>
    <w:rsid w:val="00573401"/>
    <w:rsid w:val="0057529C"/>
    <w:rsid w:val="00576714"/>
    <w:rsid w:val="0057685A"/>
    <w:rsid w:val="00582510"/>
    <w:rsid w:val="005832EE"/>
    <w:rsid w:val="005847EF"/>
    <w:rsid w:val="005851E6"/>
    <w:rsid w:val="00585BF8"/>
    <w:rsid w:val="005878B7"/>
    <w:rsid w:val="005911EE"/>
    <w:rsid w:val="00592C9A"/>
    <w:rsid w:val="00593DF8"/>
    <w:rsid w:val="00595745"/>
    <w:rsid w:val="00596F93"/>
    <w:rsid w:val="005A0E18"/>
    <w:rsid w:val="005A12A5"/>
    <w:rsid w:val="005A3790"/>
    <w:rsid w:val="005A3CCB"/>
    <w:rsid w:val="005A5E0D"/>
    <w:rsid w:val="005A6D13"/>
    <w:rsid w:val="005A7FDC"/>
    <w:rsid w:val="005B031F"/>
    <w:rsid w:val="005B3298"/>
    <w:rsid w:val="005B3C13"/>
    <w:rsid w:val="005B5516"/>
    <w:rsid w:val="005B5D2B"/>
    <w:rsid w:val="005B65E9"/>
    <w:rsid w:val="005C1496"/>
    <w:rsid w:val="005C17C5"/>
    <w:rsid w:val="005C2197"/>
    <w:rsid w:val="005C2B21"/>
    <w:rsid w:val="005C2C00"/>
    <w:rsid w:val="005C4C6F"/>
    <w:rsid w:val="005C5127"/>
    <w:rsid w:val="005C5C9C"/>
    <w:rsid w:val="005C7CCB"/>
    <w:rsid w:val="005D1444"/>
    <w:rsid w:val="005D4DAE"/>
    <w:rsid w:val="005D5FA3"/>
    <w:rsid w:val="005D63F2"/>
    <w:rsid w:val="005D767D"/>
    <w:rsid w:val="005D7A30"/>
    <w:rsid w:val="005D7D3B"/>
    <w:rsid w:val="005E1999"/>
    <w:rsid w:val="005E1D2B"/>
    <w:rsid w:val="005E232C"/>
    <w:rsid w:val="005E2B83"/>
    <w:rsid w:val="005E4AEB"/>
    <w:rsid w:val="005E60BF"/>
    <w:rsid w:val="005E71D4"/>
    <w:rsid w:val="005E738F"/>
    <w:rsid w:val="005E788B"/>
    <w:rsid w:val="005F1519"/>
    <w:rsid w:val="005F41E5"/>
    <w:rsid w:val="005F4862"/>
    <w:rsid w:val="005F5679"/>
    <w:rsid w:val="005F5FDF"/>
    <w:rsid w:val="005F6960"/>
    <w:rsid w:val="005F7000"/>
    <w:rsid w:val="005F7AAA"/>
    <w:rsid w:val="00600BAA"/>
    <w:rsid w:val="006012DA"/>
    <w:rsid w:val="006023B2"/>
    <w:rsid w:val="00603B0F"/>
    <w:rsid w:val="00603FA2"/>
    <w:rsid w:val="006049F5"/>
    <w:rsid w:val="00605F7B"/>
    <w:rsid w:val="00606D06"/>
    <w:rsid w:val="00607E64"/>
    <w:rsid w:val="006106E9"/>
    <w:rsid w:val="0061159E"/>
    <w:rsid w:val="00612361"/>
    <w:rsid w:val="00614633"/>
    <w:rsid w:val="00614BC8"/>
    <w:rsid w:val="006151FB"/>
    <w:rsid w:val="00616A2B"/>
    <w:rsid w:val="00617411"/>
    <w:rsid w:val="006249CB"/>
    <w:rsid w:val="006272DD"/>
    <w:rsid w:val="00630963"/>
    <w:rsid w:val="00631897"/>
    <w:rsid w:val="00632928"/>
    <w:rsid w:val="006330DA"/>
    <w:rsid w:val="00633262"/>
    <w:rsid w:val="00633460"/>
    <w:rsid w:val="00637DDD"/>
    <w:rsid w:val="006402E7"/>
    <w:rsid w:val="00640CB6"/>
    <w:rsid w:val="00641B42"/>
    <w:rsid w:val="00642BDA"/>
    <w:rsid w:val="00643B5B"/>
    <w:rsid w:val="00645750"/>
    <w:rsid w:val="00650692"/>
    <w:rsid w:val="006508D3"/>
    <w:rsid w:val="00650AFA"/>
    <w:rsid w:val="0065540B"/>
    <w:rsid w:val="0065575F"/>
    <w:rsid w:val="00656696"/>
    <w:rsid w:val="00662B77"/>
    <w:rsid w:val="00662D0E"/>
    <w:rsid w:val="00663265"/>
    <w:rsid w:val="0066345F"/>
    <w:rsid w:val="0066370B"/>
    <w:rsid w:val="0066485B"/>
    <w:rsid w:val="0067036E"/>
    <w:rsid w:val="00671693"/>
    <w:rsid w:val="006757AA"/>
    <w:rsid w:val="00675D99"/>
    <w:rsid w:val="00676004"/>
    <w:rsid w:val="0068127E"/>
    <w:rsid w:val="00681790"/>
    <w:rsid w:val="006823AA"/>
    <w:rsid w:val="0068302A"/>
    <w:rsid w:val="00684B98"/>
    <w:rsid w:val="00685BDE"/>
    <w:rsid w:val="00685DC9"/>
    <w:rsid w:val="00687465"/>
    <w:rsid w:val="006907CF"/>
    <w:rsid w:val="00691CCF"/>
    <w:rsid w:val="00693AFA"/>
    <w:rsid w:val="00695101"/>
    <w:rsid w:val="00695B9A"/>
    <w:rsid w:val="00696563"/>
    <w:rsid w:val="006979F8"/>
    <w:rsid w:val="006A3487"/>
    <w:rsid w:val="006A6068"/>
    <w:rsid w:val="006B129D"/>
    <w:rsid w:val="006B12AE"/>
    <w:rsid w:val="006B16B3"/>
    <w:rsid w:val="006B1918"/>
    <w:rsid w:val="006B21CF"/>
    <w:rsid w:val="006B233E"/>
    <w:rsid w:val="006B23D8"/>
    <w:rsid w:val="006B2495"/>
    <w:rsid w:val="006B28D5"/>
    <w:rsid w:val="006B2A01"/>
    <w:rsid w:val="006B2B8C"/>
    <w:rsid w:val="006B2CCD"/>
    <w:rsid w:val="006B2DEB"/>
    <w:rsid w:val="006B54C5"/>
    <w:rsid w:val="006B5E80"/>
    <w:rsid w:val="006B7A2E"/>
    <w:rsid w:val="006C34F0"/>
    <w:rsid w:val="006C4709"/>
    <w:rsid w:val="006D00D9"/>
    <w:rsid w:val="006D195E"/>
    <w:rsid w:val="006D27DF"/>
    <w:rsid w:val="006D3005"/>
    <w:rsid w:val="006D504F"/>
    <w:rsid w:val="006D7EF7"/>
    <w:rsid w:val="006E027A"/>
    <w:rsid w:val="006E0CAC"/>
    <w:rsid w:val="006E110C"/>
    <w:rsid w:val="006E1CFB"/>
    <w:rsid w:val="006E1F94"/>
    <w:rsid w:val="006E26C1"/>
    <w:rsid w:val="006E30A8"/>
    <w:rsid w:val="006E33F4"/>
    <w:rsid w:val="006E45B0"/>
    <w:rsid w:val="006E5692"/>
    <w:rsid w:val="006E6420"/>
    <w:rsid w:val="006F1529"/>
    <w:rsid w:val="006F365D"/>
    <w:rsid w:val="006F4BB0"/>
    <w:rsid w:val="006F7C0B"/>
    <w:rsid w:val="00702CEF"/>
    <w:rsid w:val="007031BD"/>
    <w:rsid w:val="00703E80"/>
    <w:rsid w:val="007050D6"/>
    <w:rsid w:val="00705276"/>
    <w:rsid w:val="007066A0"/>
    <w:rsid w:val="007075FB"/>
    <w:rsid w:val="0070787B"/>
    <w:rsid w:val="0071131D"/>
    <w:rsid w:val="00711E3D"/>
    <w:rsid w:val="00711E85"/>
    <w:rsid w:val="00712DDA"/>
    <w:rsid w:val="007142A1"/>
    <w:rsid w:val="00716011"/>
    <w:rsid w:val="00717739"/>
    <w:rsid w:val="00717DE4"/>
    <w:rsid w:val="0072119D"/>
    <w:rsid w:val="00721724"/>
    <w:rsid w:val="00722EC5"/>
    <w:rsid w:val="00723326"/>
    <w:rsid w:val="00724252"/>
    <w:rsid w:val="00724470"/>
    <w:rsid w:val="007271AB"/>
    <w:rsid w:val="00727E7A"/>
    <w:rsid w:val="0073163C"/>
    <w:rsid w:val="00731DE3"/>
    <w:rsid w:val="00733CF7"/>
    <w:rsid w:val="00733F8E"/>
    <w:rsid w:val="007345DC"/>
    <w:rsid w:val="00735B9D"/>
    <w:rsid w:val="007365A5"/>
    <w:rsid w:val="00736FB0"/>
    <w:rsid w:val="007404BC"/>
    <w:rsid w:val="00740D13"/>
    <w:rsid w:val="00740F5F"/>
    <w:rsid w:val="00742794"/>
    <w:rsid w:val="00743C4C"/>
    <w:rsid w:val="007445B7"/>
    <w:rsid w:val="00744920"/>
    <w:rsid w:val="007509BE"/>
    <w:rsid w:val="0075287B"/>
    <w:rsid w:val="007548C7"/>
    <w:rsid w:val="0075507F"/>
    <w:rsid w:val="00755C7B"/>
    <w:rsid w:val="00762BED"/>
    <w:rsid w:val="00764786"/>
    <w:rsid w:val="00765F09"/>
    <w:rsid w:val="00766E12"/>
    <w:rsid w:val="0077098E"/>
    <w:rsid w:val="00771287"/>
    <w:rsid w:val="0077149E"/>
    <w:rsid w:val="00773697"/>
    <w:rsid w:val="00773853"/>
    <w:rsid w:val="00777518"/>
    <w:rsid w:val="0077779E"/>
    <w:rsid w:val="00780FB6"/>
    <w:rsid w:val="00783DAF"/>
    <w:rsid w:val="0078552A"/>
    <w:rsid w:val="00785729"/>
    <w:rsid w:val="00786058"/>
    <w:rsid w:val="00790B86"/>
    <w:rsid w:val="00791D9E"/>
    <w:rsid w:val="0079487D"/>
    <w:rsid w:val="007966D4"/>
    <w:rsid w:val="00796A0A"/>
    <w:rsid w:val="00797721"/>
    <w:rsid w:val="0079792C"/>
    <w:rsid w:val="007A0989"/>
    <w:rsid w:val="007A331F"/>
    <w:rsid w:val="007A3844"/>
    <w:rsid w:val="007A4381"/>
    <w:rsid w:val="007A5466"/>
    <w:rsid w:val="007A5611"/>
    <w:rsid w:val="007A7EC1"/>
    <w:rsid w:val="007B4FCA"/>
    <w:rsid w:val="007B7B85"/>
    <w:rsid w:val="007C215D"/>
    <w:rsid w:val="007C374E"/>
    <w:rsid w:val="007C462E"/>
    <w:rsid w:val="007C496B"/>
    <w:rsid w:val="007C6803"/>
    <w:rsid w:val="007D2892"/>
    <w:rsid w:val="007D2DCC"/>
    <w:rsid w:val="007D47E1"/>
    <w:rsid w:val="007D7FCB"/>
    <w:rsid w:val="007E1CAF"/>
    <w:rsid w:val="007E33B6"/>
    <w:rsid w:val="007E5161"/>
    <w:rsid w:val="007E59E8"/>
    <w:rsid w:val="007F0491"/>
    <w:rsid w:val="007F3861"/>
    <w:rsid w:val="007F4162"/>
    <w:rsid w:val="007F5441"/>
    <w:rsid w:val="007F7668"/>
    <w:rsid w:val="008005E1"/>
    <w:rsid w:val="00800C63"/>
    <w:rsid w:val="00802243"/>
    <w:rsid w:val="008023D4"/>
    <w:rsid w:val="00804124"/>
    <w:rsid w:val="00804156"/>
    <w:rsid w:val="00805402"/>
    <w:rsid w:val="0080765F"/>
    <w:rsid w:val="00812BE3"/>
    <w:rsid w:val="0081370E"/>
    <w:rsid w:val="0081444C"/>
    <w:rsid w:val="00814516"/>
    <w:rsid w:val="00815C9D"/>
    <w:rsid w:val="00816ECD"/>
    <w:rsid w:val="00817031"/>
    <w:rsid w:val="008170E2"/>
    <w:rsid w:val="008229B1"/>
    <w:rsid w:val="00822F35"/>
    <w:rsid w:val="00823E4C"/>
    <w:rsid w:val="00825591"/>
    <w:rsid w:val="00827749"/>
    <w:rsid w:val="00827B7E"/>
    <w:rsid w:val="00830EEB"/>
    <w:rsid w:val="00831ADA"/>
    <w:rsid w:val="008347A9"/>
    <w:rsid w:val="00835628"/>
    <w:rsid w:val="00835E90"/>
    <w:rsid w:val="00835FE6"/>
    <w:rsid w:val="0083798E"/>
    <w:rsid w:val="0084176D"/>
    <w:rsid w:val="008423E4"/>
    <w:rsid w:val="00842900"/>
    <w:rsid w:val="008475E7"/>
    <w:rsid w:val="00850CF0"/>
    <w:rsid w:val="00851869"/>
    <w:rsid w:val="00851C04"/>
    <w:rsid w:val="008531A1"/>
    <w:rsid w:val="00853A94"/>
    <w:rsid w:val="008547A3"/>
    <w:rsid w:val="0085520C"/>
    <w:rsid w:val="0085797D"/>
    <w:rsid w:val="00860020"/>
    <w:rsid w:val="008618E7"/>
    <w:rsid w:val="00861995"/>
    <w:rsid w:val="0086231A"/>
    <w:rsid w:val="0086477C"/>
    <w:rsid w:val="00864BAD"/>
    <w:rsid w:val="00865BD1"/>
    <w:rsid w:val="00866F9D"/>
    <w:rsid w:val="008673D9"/>
    <w:rsid w:val="00867DF5"/>
    <w:rsid w:val="00870260"/>
    <w:rsid w:val="00871775"/>
    <w:rsid w:val="00871AEF"/>
    <w:rsid w:val="008726E5"/>
    <w:rsid w:val="0087289E"/>
    <w:rsid w:val="00874779"/>
    <w:rsid w:val="00874C05"/>
    <w:rsid w:val="0087588B"/>
    <w:rsid w:val="0087680A"/>
    <w:rsid w:val="008806EB"/>
    <w:rsid w:val="008826F2"/>
    <w:rsid w:val="008845BA"/>
    <w:rsid w:val="00884AE3"/>
    <w:rsid w:val="00885203"/>
    <w:rsid w:val="008859CA"/>
    <w:rsid w:val="008861EE"/>
    <w:rsid w:val="00890B59"/>
    <w:rsid w:val="00892FF8"/>
    <w:rsid w:val="008930D7"/>
    <w:rsid w:val="00893DEC"/>
    <w:rsid w:val="008947A7"/>
    <w:rsid w:val="00897E80"/>
    <w:rsid w:val="008A04FA"/>
    <w:rsid w:val="008A3188"/>
    <w:rsid w:val="008A3FDF"/>
    <w:rsid w:val="008A610E"/>
    <w:rsid w:val="008A6418"/>
    <w:rsid w:val="008B05D8"/>
    <w:rsid w:val="008B0B3D"/>
    <w:rsid w:val="008B2B1A"/>
    <w:rsid w:val="008B3428"/>
    <w:rsid w:val="008B4A91"/>
    <w:rsid w:val="008B6790"/>
    <w:rsid w:val="008B7785"/>
    <w:rsid w:val="008B79F2"/>
    <w:rsid w:val="008C0809"/>
    <w:rsid w:val="008C132C"/>
    <w:rsid w:val="008C3F73"/>
    <w:rsid w:val="008C3FD0"/>
    <w:rsid w:val="008C4062"/>
    <w:rsid w:val="008D27A5"/>
    <w:rsid w:val="008D2AAB"/>
    <w:rsid w:val="008D309C"/>
    <w:rsid w:val="008D58F9"/>
    <w:rsid w:val="008D7427"/>
    <w:rsid w:val="008D7BF2"/>
    <w:rsid w:val="008E3338"/>
    <w:rsid w:val="008E36B6"/>
    <w:rsid w:val="008E47BE"/>
    <w:rsid w:val="008E6C99"/>
    <w:rsid w:val="008F09DF"/>
    <w:rsid w:val="008F3053"/>
    <w:rsid w:val="008F3136"/>
    <w:rsid w:val="008F40DF"/>
    <w:rsid w:val="008F5E16"/>
    <w:rsid w:val="008F5EFC"/>
    <w:rsid w:val="008F64DB"/>
    <w:rsid w:val="008F7234"/>
    <w:rsid w:val="00901425"/>
    <w:rsid w:val="00901670"/>
    <w:rsid w:val="00902212"/>
    <w:rsid w:val="00903E0A"/>
    <w:rsid w:val="00904721"/>
    <w:rsid w:val="00907780"/>
    <w:rsid w:val="00907EDD"/>
    <w:rsid w:val="009107AD"/>
    <w:rsid w:val="00913F37"/>
    <w:rsid w:val="00915568"/>
    <w:rsid w:val="00917E0C"/>
    <w:rsid w:val="00920711"/>
    <w:rsid w:val="00921A1E"/>
    <w:rsid w:val="00924EA9"/>
    <w:rsid w:val="00925CE1"/>
    <w:rsid w:val="00925F5C"/>
    <w:rsid w:val="00926862"/>
    <w:rsid w:val="009277CC"/>
    <w:rsid w:val="00930897"/>
    <w:rsid w:val="009320D2"/>
    <w:rsid w:val="009329FB"/>
    <w:rsid w:val="00932C77"/>
    <w:rsid w:val="00933DE7"/>
    <w:rsid w:val="0093417F"/>
    <w:rsid w:val="00934AC2"/>
    <w:rsid w:val="009375BB"/>
    <w:rsid w:val="009418E9"/>
    <w:rsid w:val="00946044"/>
    <w:rsid w:val="0094653B"/>
    <w:rsid w:val="009465AB"/>
    <w:rsid w:val="00946DEE"/>
    <w:rsid w:val="00953499"/>
    <w:rsid w:val="00954A16"/>
    <w:rsid w:val="0095696D"/>
    <w:rsid w:val="00960F2D"/>
    <w:rsid w:val="0096482F"/>
    <w:rsid w:val="00964E3A"/>
    <w:rsid w:val="0096677F"/>
    <w:rsid w:val="00967126"/>
    <w:rsid w:val="009708CD"/>
    <w:rsid w:val="00970EAE"/>
    <w:rsid w:val="00971627"/>
    <w:rsid w:val="009726CA"/>
    <w:rsid w:val="00972797"/>
    <w:rsid w:val="0097279D"/>
    <w:rsid w:val="00973B35"/>
    <w:rsid w:val="0097484A"/>
    <w:rsid w:val="00976837"/>
    <w:rsid w:val="00977439"/>
    <w:rsid w:val="00980311"/>
    <w:rsid w:val="0098170E"/>
    <w:rsid w:val="0098285C"/>
    <w:rsid w:val="00983B56"/>
    <w:rsid w:val="009847FD"/>
    <w:rsid w:val="009851B3"/>
    <w:rsid w:val="00985300"/>
    <w:rsid w:val="0098530C"/>
    <w:rsid w:val="00986720"/>
    <w:rsid w:val="00987F00"/>
    <w:rsid w:val="00991C7A"/>
    <w:rsid w:val="009930F5"/>
    <w:rsid w:val="0099403D"/>
    <w:rsid w:val="00995B0B"/>
    <w:rsid w:val="00995D75"/>
    <w:rsid w:val="009A1763"/>
    <w:rsid w:val="009A1883"/>
    <w:rsid w:val="009A39F5"/>
    <w:rsid w:val="009A3B79"/>
    <w:rsid w:val="009A4588"/>
    <w:rsid w:val="009A5EA5"/>
    <w:rsid w:val="009B00C2"/>
    <w:rsid w:val="009B26AB"/>
    <w:rsid w:val="009B3476"/>
    <w:rsid w:val="009B39BC"/>
    <w:rsid w:val="009B5069"/>
    <w:rsid w:val="009B69AD"/>
    <w:rsid w:val="009B7806"/>
    <w:rsid w:val="009C05C1"/>
    <w:rsid w:val="009C1E9A"/>
    <w:rsid w:val="009C2A33"/>
    <w:rsid w:val="009C2A84"/>
    <w:rsid w:val="009C2E49"/>
    <w:rsid w:val="009C36CD"/>
    <w:rsid w:val="009C43A5"/>
    <w:rsid w:val="009C54DD"/>
    <w:rsid w:val="009C5A1D"/>
    <w:rsid w:val="009C6B08"/>
    <w:rsid w:val="009C70FC"/>
    <w:rsid w:val="009D002B"/>
    <w:rsid w:val="009D37C7"/>
    <w:rsid w:val="009D4BBD"/>
    <w:rsid w:val="009D5A41"/>
    <w:rsid w:val="009D6AF0"/>
    <w:rsid w:val="009E0549"/>
    <w:rsid w:val="009E13BF"/>
    <w:rsid w:val="009E3631"/>
    <w:rsid w:val="009E3EB9"/>
    <w:rsid w:val="009E69C2"/>
    <w:rsid w:val="009E70AF"/>
    <w:rsid w:val="009E7AEB"/>
    <w:rsid w:val="009F1B37"/>
    <w:rsid w:val="009F498D"/>
    <w:rsid w:val="009F4B4A"/>
    <w:rsid w:val="009F4EB0"/>
    <w:rsid w:val="009F4F2B"/>
    <w:rsid w:val="009F513E"/>
    <w:rsid w:val="009F5802"/>
    <w:rsid w:val="009F64AE"/>
    <w:rsid w:val="00A0042D"/>
    <w:rsid w:val="00A0053A"/>
    <w:rsid w:val="00A00706"/>
    <w:rsid w:val="00A00C33"/>
    <w:rsid w:val="00A01103"/>
    <w:rsid w:val="00A012C0"/>
    <w:rsid w:val="00A014BB"/>
    <w:rsid w:val="00A01E10"/>
    <w:rsid w:val="00A02588"/>
    <w:rsid w:val="00A02D81"/>
    <w:rsid w:val="00A03F54"/>
    <w:rsid w:val="00A0432D"/>
    <w:rsid w:val="00A07689"/>
    <w:rsid w:val="00A078EE"/>
    <w:rsid w:val="00A07906"/>
    <w:rsid w:val="00A10908"/>
    <w:rsid w:val="00A114F7"/>
    <w:rsid w:val="00A12330"/>
    <w:rsid w:val="00A1233F"/>
    <w:rsid w:val="00A1259F"/>
    <w:rsid w:val="00A12746"/>
    <w:rsid w:val="00A13FC7"/>
    <w:rsid w:val="00A1446B"/>
    <w:rsid w:val="00A1446F"/>
    <w:rsid w:val="00A151B5"/>
    <w:rsid w:val="00A163F4"/>
    <w:rsid w:val="00A220FF"/>
    <w:rsid w:val="00A227E0"/>
    <w:rsid w:val="00A22DE7"/>
    <w:rsid w:val="00A232E4"/>
    <w:rsid w:val="00A24AAD"/>
    <w:rsid w:val="00A26A8A"/>
    <w:rsid w:val="00A27255"/>
    <w:rsid w:val="00A30400"/>
    <w:rsid w:val="00A32304"/>
    <w:rsid w:val="00A32CC4"/>
    <w:rsid w:val="00A3420E"/>
    <w:rsid w:val="00A35D66"/>
    <w:rsid w:val="00A40A7B"/>
    <w:rsid w:val="00A41085"/>
    <w:rsid w:val="00A425FA"/>
    <w:rsid w:val="00A43960"/>
    <w:rsid w:val="00A46902"/>
    <w:rsid w:val="00A47C80"/>
    <w:rsid w:val="00A50CDB"/>
    <w:rsid w:val="00A51260"/>
    <w:rsid w:val="00A51F3E"/>
    <w:rsid w:val="00A5364B"/>
    <w:rsid w:val="00A54142"/>
    <w:rsid w:val="00A54C42"/>
    <w:rsid w:val="00A572B1"/>
    <w:rsid w:val="00A577AF"/>
    <w:rsid w:val="00A60177"/>
    <w:rsid w:val="00A61C27"/>
    <w:rsid w:val="00A62638"/>
    <w:rsid w:val="00A63230"/>
    <w:rsid w:val="00A6344D"/>
    <w:rsid w:val="00A644B8"/>
    <w:rsid w:val="00A70E35"/>
    <w:rsid w:val="00A720DC"/>
    <w:rsid w:val="00A803CF"/>
    <w:rsid w:val="00A8133F"/>
    <w:rsid w:val="00A82CB4"/>
    <w:rsid w:val="00A837A8"/>
    <w:rsid w:val="00A83C36"/>
    <w:rsid w:val="00A86C32"/>
    <w:rsid w:val="00A87B0A"/>
    <w:rsid w:val="00A932BB"/>
    <w:rsid w:val="00A93579"/>
    <w:rsid w:val="00A93934"/>
    <w:rsid w:val="00A94D71"/>
    <w:rsid w:val="00A95D51"/>
    <w:rsid w:val="00A964FE"/>
    <w:rsid w:val="00AA18AE"/>
    <w:rsid w:val="00AA1B96"/>
    <w:rsid w:val="00AA228B"/>
    <w:rsid w:val="00AA549B"/>
    <w:rsid w:val="00AA597A"/>
    <w:rsid w:val="00AA66AD"/>
    <w:rsid w:val="00AA67A3"/>
    <w:rsid w:val="00AA7E52"/>
    <w:rsid w:val="00AB0233"/>
    <w:rsid w:val="00AB1655"/>
    <w:rsid w:val="00AB1873"/>
    <w:rsid w:val="00AB2C05"/>
    <w:rsid w:val="00AB3536"/>
    <w:rsid w:val="00AB3FF2"/>
    <w:rsid w:val="00AB474B"/>
    <w:rsid w:val="00AB5CCC"/>
    <w:rsid w:val="00AB74E2"/>
    <w:rsid w:val="00AC2716"/>
    <w:rsid w:val="00AC2E9A"/>
    <w:rsid w:val="00AC4C84"/>
    <w:rsid w:val="00AC5322"/>
    <w:rsid w:val="00AC5AAB"/>
    <w:rsid w:val="00AC5AEC"/>
    <w:rsid w:val="00AC5C5C"/>
    <w:rsid w:val="00AC5F28"/>
    <w:rsid w:val="00AC6900"/>
    <w:rsid w:val="00AD304B"/>
    <w:rsid w:val="00AD4497"/>
    <w:rsid w:val="00AD60E6"/>
    <w:rsid w:val="00AD6B52"/>
    <w:rsid w:val="00AD7780"/>
    <w:rsid w:val="00AE1312"/>
    <w:rsid w:val="00AE1A97"/>
    <w:rsid w:val="00AE2263"/>
    <w:rsid w:val="00AE248E"/>
    <w:rsid w:val="00AE2D12"/>
    <w:rsid w:val="00AE2F06"/>
    <w:rsid w:val="00AE4F1C"/>
    <w:rsid w:val="00AF1433"/>
    <w:rsid w:val="00AF48B4"/>
    <w:rsid w:val="00AF4923"/>
    <w:rsid w:val="00AF7C74"/>
    <w:rsid w:val="00B000AF"/>
    <w:rsid w:val="00B04E79"/>
    <w:rsid w:val="00B068B7"/>
    <w:rsid w:val="00B07488"/>
    <w:rsid w:val="00B075A2"/>
    <w:rsid w:val="00B10DD2"/>
    <w:rsid w:val="00B115DC"/>
    <w:rsid w:val="00B11952"/>
    <w:rsid w:val="00B149AC"/>
    <w:rsid w:val="00B14BD2"/>
    <w:rsid w:val="00B1557F"/>
    <w:rsid w:val="00B160AB"/>
    <w:rsid w:val="00B1668D"/>
    <w:rsid w:val="00B17981"/>
    <w:rsid w:val="00B20CAD"/>
    <w:rsid w:val="00B212C1"/>
    <w:rsid w:val="00B21984"/>
    <w:rsid w:val="00B233BB"/>
    <w:rsid w:val="00B25612"/>
    <w:rsid w:val="00B26437"/>
    <w:rsid w:val="00B2678E"/>
    <w:rsid w:val="00B26D29"/>
    <w:rsid w:val="00B30647"/>
    <w:rsid w:val="00B314C3"/>
    <w:rsid w:val="00B31F0E"/>
    <w:rsid w:val="00B34B15"/>
    <w:rsid w:val="00B34F25"/>
    <w:rsid w:val="00B361C2"/>
    <w:rsid w:val="00B36C38"/>
    <w:rsid w:val="00B43672"/>
    <w:rsid w:val="00B44668"/>
    <w:rsid w:val="00B46DDD"/>
    <w:rsid w:val="00B473D8"/>
    <w:rsid w:val="00B47464"/>
    <w:rsid w:val="00B47848"/>
    <w:rsid w:val="00B5165A"/>
    <w:rsid w:val="00B524C1"/>
    <w:rsid w:val="00B52C8D"/>
    <w:rsid w:val="00B55AA2"/>
    <w:rsid w:val="00B564BF"/>
    <w:rsid w:val="00B57578"/>
    <w:rsid w:val="00B6104E"/>
    <w:rsid w:val="00B6105B"/>
    <w:rsid w:val="00B610C7"/>
    <w:rsid w:val="00B62106"/>
    <w:rsid w:val="00B626A8"/>
    <w:rsid w:val="00B65695"/>
    <w:rsid w:val="00B660B8"/>
    <w:rsid w:val="00B66526"/>
    <w:rsid w:val="00B665A3"/>
    <w:rsid w:val="00B73BB4"/>
    <w:rsid w:val="00B7472A"/>
    <w:rsid w:val="00B75E08"/>
    <w:rsid w:val="00B80532"/>
    <w:rsid w:val="00B82039"/>
    <w:rsid w:val="00B82454"/>
    <w:rsid w:val="00B876DF"/>
    <w:rsid w:val="00B90097"/>
    <w:rsid w:val="00B90999"/>
    <w:rsid w:val="00B91AD7"/>
    <w:rsid w:val="00B92580"/>
    <w:rsid w:val="00B92D23"/>
    <w:rsid w:val="00B95BC8"/>
    <w:rsid w:val="00B96E87"/>
    <w:rsid w:val="00B96F99"/>
    <w:rsid w:val="00BA146A"/>
    <w:rsid w:val="00BA2490"/>
    <w:rsid w:val="00BA32EE"/>
    <w:rsid w:val="00BB2B3C"/>
    <w:rsid w:val="00BB5B36"/>
    <w:rsid w:val="00BC027B"/>
    <w:rsid w:val="00BC30A6"/>
    <w:rsid w:val="00BC3ED3"/>
    <w:rsid w:val="00BC3EF6"/>
    <w:rsid w:val="00BC4E34"/>
    <w:rsid w:val="00BC51D0"/>
    <w:rsid w:val="00BC5633"/>
    <w:rsid w:val="00BC58E1"/>
    <w:rsid w:val="00BC59CA"/>
    <w:rsid w:val="00BC6462"/>
    <w:rsid w:val="00BD0A32"/>
    <w:rsid w:val="00BD1FBC"/>
    <w:rsid w:val="00BD4E55"/>
    <w:rsid w:val="00BD513B"/>
    <w:rsid w:val="00BD5E52"/>
    <w:rsid w:val="00BE00CD"/>
    <w:rsid w:val="00BE0E75"/>
    <w:rsid w:val="00BE1789"/>
    <w:rsid w:val="00BE3634"/>
    <w:rsid w:val="00BE3E30"/>
    <w:rsid w:val="00BE5274"/>
    <w:rsid w:val="00BE5F1F"/>
    <w:rsid w:val="00BE71CD"/>
    <w:rsid w:val="00BE7748"/>
    <w:rsid w:val="00BE7BDA"/>
    <w:rsid w:val="00BF0548"/>
    <w:rsid w:val="00BF4949"/>
    <w:rsid w:val="00BF4D7C"/>
    <w:rsid w:val="00BF5085"/>
    <w:rsid w:val="00BF5E18"/>
    <w:rsid w:val="00C013F4"/>
    <w:rsid w:val="00C040AB"/>
    <w:rsid w:val="00C0499B"/>
    <w:rsid w:val="00C05406"/>
    <w:rsid w:val="00C05CF0"/>
    <w:rsid w:val="00C077A2"/>
    <w:rsid w:val="00C10193"/>
    <w:rsid w:val="00C119AC"/>
    <w:rsid w:val="00C14EE6"/>
    <w:rsid w:val="00C151DA"/>
    <w:rsid w:val="00C152A1"/>
    <w:rsid w:val="00C16CCB"/>
    <w:rsid w:val="00C17AF5"/>
    <w:rsid w:val="00C2142B"/>
    <w:rsid w:val="00C22987"/>
    <w:rsid w:val="00C23956"/>
    <w:rsid w:val="00C248E6"/>
    <w:rsid w:val="00C26C37"/>
    <w:rsid w:val="00C2766F"/>
    <w:rsid w:val="00C3223B"/>
    <w:rsid w:val="00C32549"/>
    <w:rsid w:val="00C333C6"/>
    <w:rsid w:val="00C35CC5"/>
    <w:rsid w:val="00C361C5"/>
    <w:rsid w:val="00C377D1"/>
    <w:rsid w:val="00C37BDA"/>
    <w:rsid w:val="00C37C84"/>
    <w:rsid w:val="00C37F52"/>
    <w:rsid w:val="00C4128A"/>
    <w:rsid w:val="00C42B41"/>
    <w:rsid w:val="00C46166"/>
    <w:rsid w:val="00C4710D"/>
    <w:rsid w:val="00C50CAD"/>
    <w:rsid w:val="00C5285D"/>
    <w:rsid w:val="00C557ED"/>
    <w:rsid w:val="00C57321"/>
    <w:rsid w:val="00C57933"/>
    <w:rsid w:val="00C57FD5"/>
    <w:rsid w:val="00C60206"/>
    <w:rsid w:val="00C6053E"/>
    <w:rsid w:val="00C615D4"/>
    <w:rsid w:val="00C61B5D"/>
    <w:rsid w:val="00C61C0E"/>
    <w:rsid w:val="00C61C64"/>
    <w:rsid w:val="00C61CDA"/>
    <w:rsid w:val="00C65DEE"/>
    <w:rsid w:val="00C71993"/>
    <w:rsid w:val="00C72956"/>
    <w:rsid w:val="00C73045"/>
    <w:rsid w:val="00C73212"/>
    <w:rsid w:val="00C7354A"/>
    <w:rsid w:val="00C74379"/>
    <w:rsid w:val="00C74DD8"/>
    <w:rsid w:val="00C75C5E"/>
    <w:rsid w:val="00C7669F"/>
    <w:rsid w:val="00C76DFF"/>
    <w:rsid w:val="00C77E9C"/>
    <w:rsid w:val="00C80B8F"/>
    <w:rsid w:val="00C82743"/>
    <w:rsid w:val="00C834CE"/>
    <w:rsid w:val="00C83B54"/>
    <w:rsid w:val="00C87ED5"/>
    <w:rsid w:val="00C9047F"/>
    <w:rsid w:val="00C90E07"/>
    <w:rsid w:val="00C91F65"/>
    <w:rsid w:val="00C92310"/>
    <w:rsid w:val="00C928F2"/>
    <w:rsid w:val="00C95150"/>
    <w:rsid w:val="00C95A73"/>
    <w:rsid w:val="00CA02B0"/>
    <w:rsid w:val="00CA032E"/>
    <w:rsid w:val="00CA2182"/>
    <w:rsid w:val="00CA2186"/>
    <w:rsid w:val="00CA26EF"/>
    <w:rsid w:val="00CA3608"/>
    <w:rsid w:val="00CA4CA0"/>
    <w:rsid w:val="00CA599D"/>
    <w:rsid w:val="00CA5E5E"/>
    <w:rsid w:val="00CA6908"/>
    <w:rsid w:val="00CA6B63"/>
    <w:rsid w:val="00CA6B76"/>
    <w:rsid w:val="00CA7D7B"/>
    <w:rsid w:val="00CB0131"/>
    <w:rsid w:val="00CB0AE4"/>
    <w:rsid w:val="00CB0C21"/>
    <w:rsid w:val="00CB0D1A"/>
    <w:rsid w:val="00CB3627"/>
    <w:rsid w:val="00CB4B4B"/>
    <w:rsid w:val="00CB4B73"/>
    <w:rsid w:val="00CB74CB"/>
    <w:rsid w:val="00CB7E04"/>
    <w:rsid w:val="00CC24B7"/>
    <w:rsid w:val="00CC59F5"/>
    <w:rsid w:val="00CC6B5B"/>
    <w:rsid w:val="00CC7131"/>
    <w:rsid w:val="00CC7B9E"/>
    <w:rsid w:val="00CD06CA"/>
    <w:rsid w:val="00CD076A"/>
    <w:rsid w:val="00CD0BEB"/>
    <w:rsid w:val="00CD180C"/>
    <w:rsid w:val="00CD37DA"/>
    <w:rsid w:val="00CD4F2C"/>
    <w:rsid w:val="00CD731C"/>
    <w:rsid w:val="00CE08E8"/>
    <w:rsid w:val="00CE0EFB"/>
    <w:rsid w:val="00CE2133"/>
    <w:rsid w:val="00CE2336"/>
    <w:rsid w:val="00CE245D"/>
    <w:rsid w:val="00CE2B8E"/>
    <w:rsid w:val="00CE2D81"/>
    <w:rsid w:val="00CE300F"/>
    <w:rsid w:val="00CE3582"/>
    <w:rsid w:val="00CE3795"/>
    <w:rsid w:val="00CE3E20"/>
    <w:rsid w:val="00CF4827"/>
    <w:rsid w:val="00CF4C69"/>
    <w:rsid w:val="00CF581C"/>
    <w:rsid w:val="00CF71E0"/>
    <w:rsid w:val="00D001B1"/>
    <w:rsid w:val="00D023E7"/>
    <w:rsid w:val="00D03176"/>
    <w:rsid w:val="00D060A8"/>
    <w:rsid w:val="00D06605"/>
    <w:rsid w:val="00D0720F"/>
    <w:rsid w:val="00D074E2"/>
    <w:rsid w:val="00D11B0B"/>
    <w:rsid w:val="00D12A3E"/>
    <w:rsid w:val="00D12B91"/>
    <w:rsid w:val="00D136DE"/>
    <w:rsid w:val="00D13CBB"/>
    <w:rsid w:val="00D171CA"/>
    <w:rsid w:val="00D22160"/>
    <w:rsid w:val="00D22172"/>
    <w:rsid w:val="00D2301B"/>
    <w:rsid w:val="00D239EE"/>
    <w:rsid w:val="00D247A1"/>
    <w:rsid w:val="00D30534"/>
    <w:rsid w:val="00D35728"/>
    <w:rsid w:val="00D359A7"/>
    <w:rsid w:val="00D37BCF"/>
    <w:rsid w:val="00D40F93"/>
    <w:rsid w:val="00D41D6A"/>
    <w:rsid w:val="00D42277"/>
    <w:rsid w:val="00D43C59"/>
    <w:rsid w:val="00D44ADE"/>
    <w:rsid w:val="00D45DA1"/>
    <w:rsid w:val="00D5002B"/>
    <w:rsid w:val="00D50D65"/>
    <w:rsid w:val="00D512E0"/>
    <w:rsid w:val="00D519F3"/>
    <w:rsid w:val="00D51D2A"/>
    <w:rsid w:val="00D520C4"/>
    <w:rsid w:val="00D53B7C"/>
    <w:rsid w:val="00D55F52"/>
    <w:rsid w:val="00D56508"/>
    <w:rsid w:val="00D6131A"/>
    <w:rsid w:val="00D61611"/>
    <w:rsid w:val="00D61784"/>
    <w:rsid w:val="00D6178A"/>
    <w:rsid w:val="00D6296F"/>
    <w:rsid w:val="00D62B2A"/>
    <w:rsid w:val="00D63B53"/>
    <w:rsid w:val="00D64B88"/>
    <w:rsid w:val="00D64DC5"/>
    <w:rsid w:val="00D66BA6"/>
    <w:rsid w:val="00D700B1"/>
    <w:rsid w:val="00D730FA"/>
    <w:rsid w:val="00D73CB2"/>
    <w:rsid w:val="00D763F3"/>
    <w:rsid w:val="00D76631"/>
    <w:rsid w:val="00D768B7"/>
    <w:rsid w:val="00D77492"/>
    <w:rsid w:val="00D80DF6"/>
    <w:rsid w:val="00D811E8"/>
    <w:rsid w:val="00D81A44"/>
    <w:rsid w:val="00D82B83"/>
    <w:rsid w:val="00D83072"/>
    <w:rsid w:val="00D83ABC"/>
    <w:rsid w:val="00D847F2"/>
    <w:rsid w:val="00D84870"/>
    <w:rsid w:val="00D85287"/>
    <w:rsid w:val="00D85D7A"/>
    <w:rsid w:val="00D91B92"/>
    <w:rsid w:val="00D926B3"/>
    <w:rsid w:val="00D92F63"/>
    <w:rsid w:val="00D947B6"/>
    <w:rsid w:val="00D94A53"/>
    <w:rsid w:val="00D97E00"/>
    <w:rsid w:val="00DA00BC"/>
    <w:rsid w:val="00DA0E22"/>
    <w:rsid w:val="00DA1EFA"/>
    <w:rsid w:val="00DA25E7"/>
    <w:rsid w:val="00DA2F32"/>
    <w:rsid w:val="00DA3687"/>
    <w:rsid w:val="00DA39F2"/>
    <w:rsid w:val="00DA564B"/>
    <w:rsid w:val="00DA6A5C"/>
    <w:rsid w:val="00DB311F"/>
    <w:rsid w:val="00DB3967"/>
    <w:rsid w:val="00DB53C6"/>
    <w:rsid w:val="00DB59E3"/>
    <w:rsid w:val="00DB6CB6"/>
    <w:rsid w:val="00DB758F"/>
    <w:rsid w:val="00DC1379"/>
    <w:rsid w:val="00DC1F1B"/>
    <w:rsid w:val="00DC3D8F"/>
    <w:rsid w:val="00DC42E8"/>
    <w:rsid w:val="00DC6DBB"/>
    <w:rsid w:val="00DC7761"/>
    <w:rsid w:val="00DD0022"/>
    <w:rsid w:val="00DD073C"/>
    <w:rsid w:val="00DD128C"/>
    <w:rsid w:val="00DD1584"/>
    <w:rsid w:val="00DD1B8F"/>
    <w:rsid w:val="00DD5BCC"/>
    <w:rsid w:val="00DD7509"/>
    <w:rsid w:val="00DD79C7"/>
    <w:rsid w:val="00DD7D6E"/>
    <w:rsid w:val="00DD7EE3"/>
    <w:rsid w:val="00DE016A"/>
    <w:rsid w:val="00DE34B2"/>
    <w:rsid w:val="00DE49DE"/>
    <w:rsid w:val="00DE4C79"/>
    <w:rsid w:val="00DE618B"/>
    <w:rsid w:val="00DE6C26"/>
    <w:rsid w:val="00DE6EC2"/>
    <w:rsid w:val="00DF0834"/>
    <w:rsid w:val="00DF0873"/>
    <w:rsid w:val="00DF225C"/>
    <w:rsid w:val="00DF2707"/>
    <w:rsid w:val="00DF4D90"/>
    <w:rsid w:val="00DF5EBD"/>
    <w:rsid w:val="00DF6B1A"/>
    <w:rsid w:val="00DF6BA8"/>
    <w:rsid w:val="00DF78EA"/>
    <w:rsid w:val="00DF7CA3"/>
    <w:rsid w:val="00DF7F0D"/>
    <w:rsid w:val="00E00D5A"/>
    <w:rsid w:val="00E01462"/>
    <w:rsid w:val="00E01A76"/>
    <w:rsid w:val="00E04B30"/>
    <w:rsid w:val="00E05FB7"/>
    <w:rsid w:val="00E06233"/>
    <w:rsid w:val="00E066E6"/>
    <w:rsid w:val="00E06807"/>
    <w:rsid w:val="00E06BE0"/>
    <w:rsid w:val="00E06C5E"/>
    <w:rsid w:val="00E0752B"/>
    <w:rsid w:val="00E1228E"/>
    <w:rsid w:val="00E13374"/>
    <w:rsid w:val="00E14079"/>
    <w:rsid w:val="00E143E7"/>
    <w:rsid w:val="00E15F90"/>
    <w:rsid w:val="00E16D3E"/>
    <w:rsid w:val="00E17167"/>
    <w:rsid w:val="00E20520"/>
    <w:rsid w:val="00E21D55"/>
    <w:rsid w:val="00E21FDC"/>
    <w:rsid w:val="00E2551E"/>
    <w:rsid w:val="00E26B13"/>
    <w:rsid w:val="00E27E5A"/>
    <w:rsid w:val="00E31135"/>
    <w:rsid w:val="00E317BA"/>
    <w:rsid w:val="00E3469B"/>
    <w:rsid w:val="00E3679D"/>
    <w:rsid w:val="00E372CA"/>
    <w:rsid w:val="00E37809"/>
    <w:rsid w:val="00E3795D"/>
    <w:rsid w:val="00E405A7"/>
    <w:rsid w:val="00E4098A"/>
    <w:rsid w:val="00E41CAE"/>
    <w:rsid w:val="00E42014"/>
    <w:rsid w:val="00E42B85"/>
    <w:rsid w:val="00E42BB2"/>
    <w:rsid w:val="00E43263"/>
    <w:rsid w:val="00E438AE"/>
    <w:rsid w:val="00E443CE"/>
    <w:rsid w:val="00E45547"/>
    <w:rsid w:val="00E500F1"/>
    <w:rsid w:val="00E51446"/>
    <w:rsid w:val="00E51CDA"/>
    <w:rsid w:val="00E529C8"/>
    <w:rsid w:val="00E55DA0"/>
    <w:rsid w:val="00E56033"/>
    <w:rsid w:val="00E61159"/>
    <w:rsid w:val="00E625DA"/>
    <w:rsid w:val="00E6274C"/>
    <w:rsid w:val="00E634DC"/>
    <w:rsid w:val="00E667F3"/>
    <w:rsid w:val="00E66BA8"/>
    <w:rsid w:val="00E67794"/>
    <w:rsid w:val="00E70CC6"/>
    <w:rsid w:val="00E71254"/>
    <w:rsid w:val="00E73CCD"/>
    <w:rsid w:val="00E74997"/>
    <w:rsid w:val="00E76453"/>
    <w:rsid w:val="00E77353"/>
    <w:rsid w:val="00E775AE"/>
    <w:rsid w:val="00E81748"/>
    <w:rsid w:val="00E8272C"/>
    <w:rsid w:val="00E827C7"/>
    <w:rsid w:val="00E85DBD"/>
    <w:rsid w:val="00E86890"/>
    <w:rsid w:val="00E87A99"/>
    <w:rsid w:val="00E90702"/>
    <w:rsid w:val="00E9241E"/>
    <w:rsid w:val="00E93DEF"/>
    <w:rsid w:val="00E947B1"/>
    <w:rsid w:val="00E96852"/>
    <w:rsid w:val="00E97F78"/>
    <w:rsid w:val="00EA0106"/>
    <w:rsid w:val="00EA0D31"/>
    <w:rsid w:val="00EA16AC"/>
    <w:rsid w:val="00EA385A"/>
    <w:rsid w:val="00EA3931"/>
    <w:rsid w:val="00EA658E"/>
    <w:rsid w:val="00EA7A88"/>
    <w:rsid w:val="00EB1A11"/>
    <w:rsid w:val="00EB27F2"/>
    <w:rsid w:val="00EB3928"/>
    <w:rsid w:val="00EB51E3"/>
    <w:rsid w:val="00EB5373"/>
    <w:rsid w:val="00EC02A2"/>
    <w:rsid w:val="00EC1900"/>
    <w:rsid w:val="00EC377F"/>
    <w:rsid w:val="00EC379B"/>
    <w:rsid w:val="00EC37DF"/>
    <w:rsid w:val="00EC3A99"/>
    <w:rsid w:val="00EC41B1"/>
    <w:rsid w:val="00ED0665"/>
    <w:rsid w:val="00ED12C0"/>
    <w:rsid w:val="00ED19F0"/>
    <w:rsid w:val="00ED2B50"/>
    <w:rsid w:val="00ED3A32"/>
    <w:rsid w:val="00ED3BDE"/>
    <w:rsid w:val="00ED4E1D"/>
    <w:rsid w:val="00ED68FB"/>
    <w:rsid w:val="00ED783A"/>
    <w:rsid w:val="00EE143D"/>
    <w:rsid w:val="00EE21BC"/>
    <w:rsid w:val="00EE2E34"/>
    <w:rsid w:val="00EE2E91"/>
    <w:rsid w:val="00EE3370"/>
    <w:rsid w:val="00EE43A2"/>
    <w:rsid w:val="00EE451C"/>
    <w:rsid w:val="00EE46B7"/>
    <w:rsid w:val="00EE5A49"/>
    <w:rsid w:val="00EE664B"/>
    <w:rsid w:val="00EF10BA"/>
    <w:rsid w:val="00EF10C4"/>
    <w:rsid w:val="00EF1738"/>
    <w:rsid w:val="00EF2BAF"/>
    <w:rsid w:val="00EF3B8F"/>
    <w:rsid w:val="00EF543E"/>
    <w:rsid w:val="00EF559F"/>
    <w:rsid w:val="00EF5992"/>
    <w:rsid w:val="00EF5AA2"/>
    <w:rsid w:val="00EF7724"/>
    <w:rsid w:val="00EF7E26"/>
    <w:rsid w:val="00F01DFA"/>
    <w:rsid w:val="00F02096"/>
    <w:rsid w:val="00F02457"/>
    <w:rsid w:val="00F036C3"/>
    <w:rsid w:val="00F0417E"/>
    <w:rsid w:val="00F05397"/>
    <w:rsid w:val="00F0638C"/>
    <w:rsid w:val="00F06AA5"/>
    <w:rsid w:val="00F11692"/>
    <w:rsid w:val="00F11E04"/>
    <w:rsid w:val="00F12B24"/>
    <w:rsid w:val="00F12BC7"/>
    <w:rsid w:val="00F15223"/>
    <w:rsid w:val="00F164B4"/>
    <w:rsid w:val="00F176E4"/>
    <w:rsid w:val="00F20E5F"/>
    <w:rsid w:val="00F20E84"/>
    <w:rsid w:val="00F2468B"/>
    <w:rsid w:val="00F24BBE"/>
    <w:rsid w:val="00F25C26"/>
    <w:rsid w:val="00F25CC2"/>
    <w:rsid w:val="00F27573"/>
    <w:rsid w:val="00F307B6"/>
    <w:rsid w:val="00F30EB8"/>
    <w:rsid w:val="00F31876"/>
    <w:rsid w:val="00F31C67"/>
    <w:rsid w:val="00F36FE0"/>
    <w:rsid w:val="00F37EA8"/>
    <w:rsid w:val="00F40107"/>
    <w:rsid w:val="00F401F6"/>
    <w:rsid w:val="00F40B14"/>
    <w:rsid w:val="00F41186"/>
    <w:rsid w:val="00F41EEF"/>
    <w:rsid w:val="00F41FAC"/>
    <w:rsid w:val="00F420C6"/>
    <w:rsid w:val="00F423D3"/>
    <w:rsid w:val="00F44349"/>
    <w:rsid w:val="00F4569E"/>
    <w:rsid w:val="00F45AFC"/>
    <w:rsid w:val="00F462F4"/>
    <w:rsid w:val="00F50130"/>
    <w:rsid w:val="00F50E9C"/>
    <w:rsid w:val="00F512D9"/>
    <w:rsid w:val="00F52402"/>
    <w:rsid w:val="00F5605D"/>
    <w:rsid w:val="00F6185E"/>
    <w:rsid w:val="00F6514B"/>
    <w:rsid w:val="00F6533E"/>
    <w:rsid w:val="00F6587F"/>
    <w:rsid w:val="00F65ADB"/>
    <w:rsid w:val="00F67981"/>
    <w:rsid w:val="00F705B3"/>
    <w:rsid w:val="00F706CA"/>
    <w:rsid w:val="00F70F8D"/>
    <w:rsid w:val="00F71C5A"/>
    <w:rsid w:val="00F733A4"/>
    <w:rsid w:val="00F74F89"/>
    <w:rsid w:val="00F762DB"/>
    <w:rsid w:val="00F7758F"/>
    <w:rsid w:val="00F800CB"/>
    <w:rsid w:val="00F82811"/>
    <w:rsid w:val="00F831A2"/>
    <w:rsid w:val="00F83F8D"/>
    <w:rsid w:val="00F84153"/>
    <w:rsid w:val="00F85661"/>
    <w:rsid w:val="00F90EBB"/>
    <w:rsid w:val="00F91E2B"/>
    <w:rsid w:val="00F96602"/>
    <w:rsid w:val="00F9735A"/>
    <w:rsid w:val="00FA32FC"/>
    <w:rsid w:val="00FA59FD"/>
    <w:rsid w:val="00FA5D8C"/>
    <w:rsid w:val="00FA6403"/>
    <w:rsid w:val="00FB16CD"/>
    <w:rsid w:val="00FB4390"/>
    <w:rsid w:val="00FB73AE"/>
    <w:rsid w:val="00FB7979"/>
    <w:rsid w:val="00FC4C80"/>
    <w:rsid w:val="00FC4FE7"/>
    <w:rsid w:val="00FC5388"/>
    <w:rsid w:val="00FC726C"/>
    <w:rsid w:val="00FC7D62"/>
    <w:rsid w:val="00FD1B4B"/>
    <w:rsid w:val="00FD1B94"/>
    <w:rsid w:val="00FD318F"/>
    <w:rsid w:val="00FE19C5"/>
    <w:rsid w:val="00FE4286"/>
    <w:rsid w:val="00FE48C3"/>
    <w:rsid w:val="00FE4E96"/>
    <w:rsid w:val="00FE5909"/>
    <w:rsid w:val="00FE64E3"/>
    <w:rsid w:val="00FE652E"/>
    <w:rsid w:val="00FE71FE"/>
    <w:rsid w:val="00FE78B8"/>
    <w:rsid w:val="00FF0A28"/>
    <w:rsid w:val="00FF0B8B"/>
    <w:rsid w:val="00FF0E93"/>
    <w:rsid w:val="00FF13C3"/>
    <w:rsid w:val="00FF34C8"/>
    <w:rsid w:val="00FF3840"/>
    <w:rsid w:val="00FF4341"/>
    <w:rsid w:val="00FF517B"/>
    <w:rsid w:val="00FF645A"/>
    <w:rsid w:val="00FF6F72"/>
    <w:rsid w:val="00FF72FA"/>
    <w:rsid w:val="00FF73E9"/>
    <w:rsid w:val="00FF7565"/>
    <w:rsid w:val="00FF78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2F8CF8C-708E-43F9-8C1B-A309E3302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4B73"/>
    <w:rPr>
      <w:sz w:val="24"/>
      <w:szCs w:val="24"/>
    </w:rPr>
  </w:style>
  <w:style w:type="paragraph" w:styleId="Heading1">
    <w:name w:val="heading 1"/>
    <w:basedOn w:val="Normal"/>
    <w:next w:val="Normal"/>
    <w:link w:val="Heading1Char"/>
    <w:qFormat/>
    <w:rsid w:val="00DF0834"/>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513B"/>
    <w:pPr>
      <w:tabs>
        <w:tab w:val="center" w:pos="4320"/>
        <w:tab w:val="right" w:pos="8640"/>
      </w:tabs>
    </w:pPr>
  </w:style>
  <w:style w:type="paragraph" w:styleId="Footer">
    <w:name w:val="footer"/>
    <w:basedOn w:val="Normal"/>
    <w:rsid w:val="00BD513B"/>
    <w:pPr>
      <w:tabs>
        <w:tab w:val="center" w:pos="4320"/>
        <w:tab w:val="right" w:pos="8640"/>
      </w:tabs>
    </w:pPr>
  </w:style>
  <w:style w:type="character" w:styleId="PageNumber">
    <w:name w:val="page number"/>
    <w:basedOn w:val="DefaultParagraphFont"/>
    <w:rsid w:val="00BD513B"/>
  </w:style>
  <w:style w:type="paragraph" w:styleId="BalloonText">
    <w:name w:val="Balloon Text"/>
    <w:basedOn w:val="Normal"/>
    <w:semiHidden/>
    <w:rsid w:val="00A232E4"/>
    <w:rPr>
      <w:rFonts w:ascii="Tahoma" w:hAnsi="Tahoma" w:cs="Tahoma"/>
      <w:sz w:val="16"/>
      <w:szCs w:val="16"/>
    </w:rPr>
  </w:style>
  <w:style w:type="table" w:styleId="TableGrid">
    <w:name w:val="Table Grid"/>
    <w:basedOn w:val="TableNormal"/>
    <w:rsid w:val="008619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8423E4"/>
    <w:rPr>
      <w:b/>
      <w:sz w:val="24"/>
      <w:szCs w:val="24"/>
      <w:u w:val="single"/>
    </w:rPr>
  </w:style>
  <w:style w:type="character" w:customStyle="1" w:styleId="HeaderChar">
    <w:name w:val="Header Char"/>
    <w:basedOn w:val="DefaultParagraphFont"/>
    <w:link w:val="Header"/>
    <w:rsid w:val="008423E4"/>
    <w:rPr>
      <w:sz w:val="24"/>
      <w:szCs w:val="24"/>
    </w:rPr>
  </w:style>
  <w:style w:type="character" w:styleId="CommentReference">
    <w:name w:val="annotation reference"/>
    <w:basedOn w:val="DefaultParagraphFont"/>
    <w:semiHidden/>
    <w:unhideWhenUsed/>
    <w:rsid w:val="002B1466"/>
    <w:rPr>
      <w:sz w:val="16"/>
      <w:szCs w:val="16"/>
    </w:rPr>
  </w:style>
  <w:style w:type="paragraph" w:styleId="CommentText">
    <w:name w:val="annotation text"/>
    <w:basedOn w:val="Normal"/>
    <w:link w:val="CommentTextChar"/>
    <w:unhideWhenUsed/>
    <w:rsid w:val="002B1466"/>
    <w:rPr>
      <w:sz w:val="20"/>
      <w:szCs w:val="20"/>
    </w:rPr>
  </w:style>
  <w:style w:type="character" w:customStyle="1" w:styleId="CommentTextChar">
    <w:name w:val="Comment Text Char"/>
    <w:basedOn w:val="DefaultParagraphFont"/>
    <w:link w:val="CommentText"/>
    <w:rsid w:val="002B1466"/>
  </w:style>
  <w:style w:type="paragraph" w:styleId="CommentSubject">
    <w:name w:val="annotation subject"/>
    <w:basedOn w:val="CommentText"/>
    <w:next w:val="CommentText"/>
    <w:link w:val="CommentSubjectChar"/>
    <w:semiHidden/>
    <w:unhideWhenUsed/>
    <w:rsid w:val="002B1466"/>
    <w:rPr>
      <w:b/>
      <w:bCs/>
    </w:rPr>
  </w:style>
  <w:style w:type="character" w:customStyle="1" w:styleId="CommentSubjectChar">
    <w:name w:val="Comment Subject Char"/>
    <w:basedOn w:val="CommentTextChar"/>
    <w:link w:val="CommentSubject"/>
    <w:semiHidden/>
    <w:rsid w:val="002B1466"/>
    <w:rPr>
      <w:b/>
      <w:bCs/>
    </w:rPr>
  </w:style>
  <w:style w:type="paragraph" w:styleId="Revision">
    <w:name w:val="Revision"/>
    <w:hidden/>
    <w:uiPriority w:val="99"/>
    <w:semiHidden/>
    <w:rsid w:val="00471B61"/>
    <w:rPr>
      <w:sz w:val="24"/>
      <w:szCs w:val="24"/>
    </w:rPr>
  </w:style>
  <w:style w:type="character" w:styleId="Hyperlink">
    <w:name w:val="Hyperlink"/>
    <w:basedOn w:val="DefaultParagraphFont"/>
    <w:unhideWhenUsed/>
    <w:rsid w:val="00675D99"/>
    <w:rPr>
      <w:color w:val="0000FF" w:themeColor="hyperlink"/>
      <w:u w:val="single"/>
    </w:rPr>
  </w:style>
  <w:style w:type="character" w:customStyle="1" w:styleId="UnresolvedMention1">
    <w:name w:val="Unresolved Mention1"/>
    <w:basedOn w:val="DefaultParagraphFont"/>
    <w:uiPriority w:val="99"/>
    <w:semiHidden/>
    <w:unhideWhenUsed/>
    <w:rsid w:val="00675D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5488</Words>
  <Characters>30755</Characters>
  <Application>Microsoft Office Word</Application>
  <DocSecurity>0</DocSecurity>
  <Lines>604</Lines>
  <Paragraphs>210</Paragraphs>
  <ScaleCrop>false</ScaleCrop>
  <HeadingPairs>
    <vt:vector size="2" baseType="variant">
      <vt:variant>
        <vt:lpstr>Title</vt:lpstr>
      </vt:variant>
      <vt:variant>
        <vt:i4>1</vt:i4>
      </vt:variant>
    </vt:vector>
  </HeadingPairs>
  <TitlesOfParts>
    <vt:vector size="1" baseType="lpstr">
      <vt:lpstr>BA - SB00002 (Committee Report (Unamended))</vt:lpstr>
    </vt:vector>
  </TitlesOfParts>
  <Company>State of Texas</Company>
  <LinksUpToDate>false</LinksUpToDate>
  <CharactersWithSpaces>36171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DOCX</dc:title>
  <dc:subject>89S2 0615</dc:subject>
  <dc:creator>State of Texas</dc:creator>
  <dc:description>SB 2 by Perry-(H)Disaster Preparedness &amp; Flooding, Select</dc:description>
  <cp:lastModifiedBy>Damian Duarte</cp:lastModifiedBy>
  <cp:revision>2</cp:revision>
  <cp:lastPrinted>2003-11-26T17:21:00Z</cp:lastPrinted>
  <dcterms:created xsi:type="dcterms:W3CDTF">2025-08-21T03:40:00Z</dcterms:created>
  <dcterms:modified xsi:type="dcterms:W3CDTF">2025-08-21T03:40:00Z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25.232.890</vt:lpwstr>
  </property>
</Properties>
</file>