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9360"/>
      </w:tblGrid>
      <w:tr w:rsidR="00B95724" w14:paraId="384C8A79" w14:textId="77777777" w:rsidTr="00345119">
        <w:tc>
          <w:tcPr>
            <w:tcW w:w="9576" w:type="dxa"/>
            <w:noWrap/>
          </w:tcPr>
          <w:p w14:paraId="7BD51326" w14:textId="77777777" w:rsidR="008423E4" w:rsidRPr="0022177D" w:rsidRDefault="007D7ECD" w:rsidP="000A14E9">
            <w:pPr>
              <w:pStyle w:val="Heading1"/>
            </w:pPr>
            <w:r w:rsidRPr="00631897">
              <w:t>BILL ANALYSIS</w:t>
            </w:r>
          </w:p>
        </w:tc>
      </w:tr>
    </w:tbl>
    <w:p w14:paraId="6B690C8F" w14:textId="77777777" w:rsidR="008423E4" w:rsidRPr="0022177D" w:rsidRDefault="008423E4" w:rsidP="000A14E9">
      <w:pPr>
        <w:jc w:val="center"/>
      </w:pPr>
    </w:p>
    <w:p w14:paraId="3813CA87" w14:textId="77777777" w:rsidR="008423E4" w:rsidRPr="00B31F0E" w:rsidRDefault="008423E4" w:rsidP="000A14E9"/>
    <w:p w14:paraId="6A4D6B31" w14:textId="77777777" w:rsidR="008423E4" w:rsidRPr="00742794" w:rsidRDefault="008423E4" w:rsidP="000A14E9">
      <w:pPr>
        <w:tabs>
          <w:tab w:val="right" w:pos="9360"/>
        </w:tabs>
      </w:pPr>
    </w:p>
    <w:tbl>
      <w:tblPr>
        <w:tblW w:w="0" w:type="auto"/>
        <w:tblLayout w:type="fixed"/>
        <w:tblLook w:val="01E0" w:firstRow="1" w:lastRow="1" w:firstColumn="1" w:lastColumn="1" w:noHBand="0" w:noVBand="0"/>
      </w:tblPr>
      <w:tblGrid>
        <w:gridCol w:w="9576"/>
      </w:tblGrid>
      <w:tr w:rsidR="00B95724" w14:paraId="67213760" w14:textId="77777777" w:rsidTr="00345119">
        <w:tc>
          <w:tcPr>
            <w:tcW w:w="9576" w:type="dxa"/>
          </w:tcPr>
          <w:p w14:paraId="371621F3" w14:textId="0E9B8AB2" w:rsidR="008423E4" w:rsidRPr="00861995" w:rsidRDefault="007D7ECD" w:rsidP="000A14E9">
            <w:pPr>
              <w:jc w:val="right"/>
            </w:pPr>
            <w:r>
              <w:t>S.B. 3</w:t>
            </w:r>
          </w:p>
        </w:tc>
      </w:tr>
      <w:tr w:rsidR="00B95724" w14:paraId="07A40DA5" w14:textId="77777777" w:rsidTr="00345119">
        <w:tc>
          <w:tcPr>
            <w:tcW w:w="9576" w:type="dxa"/>
          </w:tcPr>
          <w:p w14:paraId="00563E63" w14:textId="6D78FAFD" w:rsidR="008423E4" w:rsidRPr="00861995" w:rsidRDefault="007D7ECD" w:rsidP="000A14E9">
            <w:pPr>
              <w:jc w:val="right"/>
            </w:pPr>
            <w:r>
              <w:t xml:space="preserve">By: </w:t>
            </w:r>
            <w:r w:rsidR="00193566">
              <w:t>Bettencourt</w:t>
            </w:r>
          </w:p>
        </w:tc>
      </w:tr>
      <w:tr w:rsidR="00B95724" w14:paraId="58C03A99" w14:textId="77777777" w:rsidTr="00345119">
        <w:tc>
          <w:tcPr>
            <w:tcW w:w="9576" w:type="dxa"/>
          </w:tcPr>
          <w:p w14:paraId="3BAC36D4" w14:textId="72D57005" w:rsidR="008423E4" w:rsidRPr="00861995" w:rsidRDefault="007D7ECD" w:rsidP="000A14E9">
            <w:pPr>
              <w:jc w:val="right"/>
            </w:pPr>
            <w:r>
              <w:t>Disaster Preparedness &amp; Flooding, Select</w:t>
            </w:r>
          </w:p>
        </w:tc>
      </w:tr>
      <w:tr w:rsidR="00B95724" w14:paraId="260CB9EB" w14:textId="77777777" w:rsidTr="00345119">
        <w:tc>
          <w:tcPr>
            <w:tcW w:w="9576" w:type="dxa"/>
          </w:tcPr>
          <w:p w14:paraId="6194D719" w14:textId="34636EF7" w:rsidR="008423E4" w:rsidRDefault="007D7ECD" w:rsidP="000A14E9">
            <w:pPr>
              <w:jc w:val="right"/>
            </w:pPr>
            <w:r>
              <w:t>Committee Report (Unamended)</w:t>
            </w:r>
          </w:p>
        </w:tc>
      </w:tr>
    </w:tbl>
    <w:p w14:paraId="51452C0F" w14:textId="77777777" w:rsidR="008423E4" w:rsidRDefault="008423E4" w:rsidP="000A14E9">
      <w:pPr>
        <w:tabs>
          <w:tab w:val="right" w:pos="9360"/>
        </w:tabs>
      </w:pPr>
    </w:p>
    <w:p w14:paraId="65B8246C" w14:textId="77777777" w:rsidR="008423E4" w:rsidRDefault="008423E4" w:rsidP="000A14E9"/>
    <w:p w14:paraId="645A2F6E" w14:textId="77777777" w:rsidR="008423E4" w:rsidRDefault="008423E4" w:rsidP="000A14E9"/>
    <w:tbl>
      <w:tblPr>
        <w:tblW w:w="0" w:type="auto"/>
        <w:tblCellMar>
          <w:left w:w="115" w:type="dxa"/>
          <w:right w:w="115" w:type="dxa"/>
        </w:tblCellMar>
        <w:tblLook w:val="01E0" w:firstRow="1" w:lastRow="1" w:firstColumn="1" w:lastColumn="1" w:noHBand="0" w:noVBand="0"/>
      </w:tblPr>
      <w:tblGrid>
        <w:gridCol w:w="9360"/>
      </w:tblGrid>
      <w:tr w:rsidR="00B95724" w14:paraId="2E77AF75" w14:textId="77777777" w:rsidTr="00345119">
        <w:tc>
          <w:tcPr>
            <w:tcW w:w="9576" w:type="dxa"/>
          </w:tcPr>
          <w:p w14:paraId="72DA73E3" w14:textId="77777777" w:rsidR="008423E4" w:rsidRPr="00A8133F" w:rsidRDefault="007D7ECD" w:rsidP="000A14E9">
            <w:pPr>
              <w:rPr>
                <w:b/>
              </w:rPr>
            </w:pPr>
            <w:r w:rsidRPr="009C1E9A">
              <w:rPr>
                <w:b/>
                <w:u w:val="single"/>
              </w:rPr>
              <w:t>BACKGROUND AND PURPOSE</w:t>
            </w:r>
            <w:r>
              <w:rPr>
                <w:b/>
              </w:rPr>
              <w:t xml:space="preserve"> </w:t>
            </w:r>
          </w:p>
          <w:p w14:paraId="419CBF01" w14:textId="77777777" w:rsidR="008423E4" w:rsidRDefault="008423E4" w:rsidP="000A14E9"/>
          <w:p w14:paraId="497DA7B4" w14:textId="0B8DA868" w:rsidR="001B5688" w:rsidRDefault="007D7ECD" w:rsidP="000A14E9">
            <w:pPr>
              <w:pStyle w:val="Header"/>
              <w:jc w:val="both"/>
            </w:pPr>
            <w:r w:rsidRPr="005261F2">
              <w:t xml:space="preserve">The bill sponsor has informed the committee that rural communities in Texas </w:t>
            </w:r>
            <w:r>
              <w:t>may</w:t>
            </w:r>
            <w:r w:rsidRPr="005261F2">
              <w:t xml:space="preserve"> not have access to Internet or cell phone service during disasters such as floods and are often unable to receive warnings and information relating to disasters. S</w:t>
            </w:r>
            <w:r>
              <w:t>.</w:t>
            </w:r>
            <w:r w:rsidRPr="005261F2">
              <w:t>B</w:t>
            </w:r>
            <w:r>
              <w:t>.</w:t>
            </w:r>
            <w:r w:rsidRPr="005261F2">
              <w:t xml:space="preserve"> 3 seeks to ensure there is an emergency communications system to inform citizens in </w:t>
            </w:r>
            <w:r w:rsidR="00DA0518">
              <w:t xml:space="preserve">flash </w:t>
            </w:r>
            <w:r w:rsidRPr="005261F2">
              <w:t xml:space="preserve">flood-prone areas </w:t>
            </w:r>
            <w:r>
              <w:t>by requiring the</w:t>
            </w:r>
            <w:r w:rsidR="00F52CF6">
              <w:t xml:space="preserve"> installation, maintenance</w:t>
            </w:r>
            <w:r w:rsidR="007A3CD5">
              <w:t>,</w:t>
            </w:r>
            <w:r w:rsidR="00F52CF6">
              <w:t xml:space="preserve"> and operation of outdoor warning sirens </w:t>
            </w:r>
            <w:r w:rsidR="00EF12A9">
              <w:t>in</w:t>
            </w:r>
            <w:r w:rsidR="00F52CF6">
              <w:t xml:space="preserve"> certain </w:t>
            </w:r>
            <w:r w:rsidR="00DA0518">
              <w:t>of those</w:t>
            </w:r>
            <w:r w:rsidR="00F52CF6">
              <w:t xml:space="preserve"> areas</w:t>
            </w:r>
            <w:r>
              <w:t xml:space="preserve"> </w:t>
            </w:r>
            <w:r w:rsidR="00105DEE" w:rsidRPr="00105DEE">
              <w:t>and</w:t>
            </w:r>
            <w:r>
              <w:t xml:space="preserve"> </w:t>
            </w:r>
            <w:r w:rsidR="00DA0518">
              <w:t xml:space="preserve">by </w:t>
            </w:r>
            <w:r w:rsidRPr="005261F2">
              <w:t>requir</w:t>
            </w:r>
            <w:r w:rsidR="00F52CF6">
              <w:t>ing</w:t>
            </w:r>
            <w:r w:rsidRPr="005261F2">
              <w:t xml:space="preserve"> the office of the governor to establish and administer a grant program</w:t>
            </w:r>
            <w:r>
              <w:t xml:space="preserve"> to assist</w:t>
            </w:r>
            <w:r w:rsidR="006F5DD4">
              <w:t xml:space="preserve"> </w:t>
            </w:r>
            <w:r w:rsidR="00EF12A9">
              <w:t xml:space="preserve">with </w:t>
            </w:r>
            <w:r>
              <w:t>covering the costs o</w:t>
            </w:r>
            <w:r>
              <w:t xml:space="preserve">f </w:t>
            </w:r>
            <w:r w:rsidR="00F52CF6">
              <w:t>such installation</w:t>
            </w:r>
            <w:r>
              <w:t xml:space="preserve">. </w:t>
            </w:r>
          </w:p>
          <w:p w14:paraId="1B6C8D5B" w14:textId="77777777" w:rsidR="008423E4" w:rsidRPr="00E26B13" w:rsidRDefault="008423E4" w:rsidP="000A14E9">
            <w:pPr>
              <w:rPr>
                <w:b/>
              </w:rPr>
            </w:pPr>
          </w:p>
        </w:tc>
      </w:tr>
      <w:tr w:rsidR="00B95724" w14:paraId="01BDC8FC" w14:textId="77777777" w:rsidTr="00345119">
        <w:tc>
          <w:tcPr>
            <w:tcW w:w="9576" w:type="dxa"/>
          </w:tcPr>
          <w:p w14:paraId="4092D559" w14:textId="77777777" w:rsidR="0017725B" w:rsidRDefault="007D7ECD" w:rsidP="000A14E9">
            <w:pPr>
              <w:rPr>
                <w:b/>
                <w:u w:val="single"/>
              </w:rPr>
            </w:pPr>
            <w:r>
              <w:rPr>
                <w:b/>
                <w:u w:val="single"/>
              </w:rPr>
              <w:t>CRIMINAL JUSTICE IMPACT</w:t>
            </w:r>
          </w:p>
          <w:p w14:paraId="5C0F99DD" w14:textId="77777777" w:rsidR="0017725B" w:rsidRDefault="0017725B" w:rsidP="000A14E9">
            <w:pPr>
              <w:rPr>
                <w:b/>
                <w:u w:val="single"/>
              </w:rPr>
            </w:pPr>
          </w:p>
          <w:p w14:paraId="363179F4" w14:textId="232052E5" w:rsidR="00786DE8" w:rsidRPr="00786DE8" w:rsidRDefault="007D7ECD" w:rsidP="000A14E9">
            <w:pPr>
              <w:jc w:val="both"/>
            </w:pPr>
            <w:r>
              <w:t xml:space="preserve">It is the committee's opinion that this bill does not expressly create a criminal offense, increase the punishment for an </w:t>
            </w:r>
            <w:r>
              <w:t>existing criminal offense or category of offenses, or change the eligibility of a person for community supervision, parole, or mandatory supervision.</w:t>
            </w:r>
          </w:p>
          <w:p w14:paraId="3FF6FFBD" w14:textId="77777777" w:rsidR="0017725B" w:rsidRPr="0017725B" w:rsidRDefault="0017725B" w:rsidP="000A14E9">
            <w:pPr>
              <w:rPr>
                <w:b/>
                <w:u w:val="single"/>
              </w:rPr>
            </w:pPr>
          </w:p>
        </w:tc>
      </w:tr>
      <w:tr w:rsidR="00B95724" w14:paraId="0B274E15" w14:textId="77777777" w:rsidTr="00345119">
        <w:tc>
          <w:tcPr>
            <w:tcW w:w="9576" w:type="dxa"/>
          </w:tcPr>
          <w:p w14:paraId="68D41E6C" w14:textId="77777777" w:rsidR="008423E4" w:rsidRPr="00A8133F" w:rsidRDefault="007D7ECD" w:rsidP="000A14E9">
            <w:pPr>
              <w:rPr>
                <w:b/>
              </w:rPr>
            </w:pPr>
            <w:r w:rsidRPr="009C1E9A">
              <w:rPr>
                <w:b/>
                <w:u w:val="single"/>
              </w:rPr>
              <w:t>RULEMAKING AUTHORITY</w:t>
            </w:r>
            <w:r>
              <w:rPr>
                <w:b/>
              </w:rPr>
              <w:t xml:space="preserve"> </w:t>
            </w:r>
          </w:p>
          <w:p w14:paraId="2C9FFBE4" w14:textId="77777777" w:rsidR="008423E4" w:rsidRDefault="008423E4" w:rsidP="000A14E9"/>
          <w:p w14:paraId="1CB38EF1" w14:textId="0B195EEB" w:rsidR="00786DE8" w:rsidRDefault="007D7ECD" w:rsidP="000A14E9">
            <w:pPr>
              <w:pStyle w:val="Header"/>
              <w:tabs>
                <w:tab w:val="clear" w:pos="4320"/>
                <w:tab w:val="clear" w:pos="8640"/>
              </w:tabs>
              <w:jc w:val="both"/>
            </w:pPr>
            <w:r>
              <w:t>It is the committee's opinion that rulemaking authority is expressly granted to the Texas Water Development Board in SECTION 2 of this bill.</w:t>
            </w:r>
          </w:p>
          <w:p w14:paraId="5D907D64" w14:textId="77777777" w:rsidR="008423E4" w:rsidRPr="00E21FDC" w:rsidRDefault="008423E4" w:rsidP="000A14E9">
            <w:pPr>
              <w:rPr>
                <w:b/>
              </w:rPr>
            </w:pPr>
          </w:p>
        </w:tc>
      </w:tr>
      <w:tr w:rsidR="00B95724" w14:paraId="24CD0632" w14:textId="77777777" w:rsidTr="00345119">
        <w:tc>
          <w:tcPr>
            <w:tcW w:w="9576" w:type="dxa"/>
          </w:tcPr>
          <w:p w14:paraId="7DEB2C8E" w14:textId="77777777" w:rsidR="008423E4" w:rsidRPr="00A8133F" w:rsidRDefault="007D7ECD" w:rsidP="000A14E9">
            <w:pPr>
              <w:rPr>
                <w:b/>
              </w:rPr>
            </w:pPr>
            <w:r w:rsidRPr="009C1E9A">
              <w:rPr>
                <w:b/>
                <w:u w:val="single"/>
              </w:rPr>
              <w:t>ANALYSIS</w:t>
            </w:r>
            <w:r>
              <w:rPr>
                <w:b/>
              </w:rPr>
              <w:t xml:space="preserve"> </w:t>
            </w:r>
          </w:p>
          <w:p w14:paraId="66862919" w14:textId="77777777" w:rsidR="00E23DF3" w:rsidRDefault="00E23DF3" w:rsidP="000A14E9">
            <w:pPr>
              <w:pStyle w:val="Header"/>
              <w:jc w:val="both"/>
            </w:pPr>
          </w:p>
          <w:p w14:paraId="2B090DE4" w14:textId="73170082" w:rsidR="00E23DF3" w:rsidRPr="00A51664" w:rsidRDefault="007D7ECD" w:rsidP="000A14E9">
            <w:pPr>
              <w:pStyle w:val="Header"/>
              <w:jc w:val="both"/>
              <w:rPr>
                <w:b/>
                <w:bCs/>
              </w:rPr>
            </w:pPr>
            <w:r w:rsidRPr="00A51664">
              <w:rPr>
                <w:b/>
                <w:bCs/>
              </w:rPr>
              <w:t>Outdoor Warning Sirens</w:t>
            </w:r>
          </w:p>
          <w:p w14:paraId="3DFACB97" w14:textId="77777777" w:rsidR="00E23DF3" w:rsidRDefault="00E23DF3" w:rsidP="000A14E9">
            <w:pPr>
              <w:pStyle w:val="Header"/>
              <w:jc w:val="both"/>
            </w:pPr>
          </w:p>
          <w:p w14:paraId="6A3EA182" w14:textId="5EAF24C5" w:rsidR="007D124E" w:rsidRDefault="007D7ECD" w:rsidP="000A14E9">
            <w:pPr>
              <w:pStyle w:val="Header"/>
              <w:jc w:val="both"/>
            </w:pPr>
            <w:r>
              <w:t xml:space="preserve">S.B. </w:t>
            </w:r>
            <w:r w:rsidR="00B31A0D">
              <w:t>3</w:t>
            </w:r>
            <w:r>
              <w:t xml:space="preserve"> amends the Water</w:t>
            </w:r>
            <w:r w:rsidRPr="00500B34">
              <w:t xml:space="preserve"> Code</w:t>
            </w:r>
            <w:r>
              <w:t xml:space="preserve"> to require t</w:t>
            </w:r>
            <w:r w:rsidRPr="00500B34">
              <w:t>he Texas Water Development Board</w:t>
            </w:r>
            <w:r>
              <w:t xml:space="preserve"> (TWDB) to identify each area in a</w:t>
            </w:r>
            <w:r w:rsidR="00E7708A">
              <w:t xml:space="preserve"> flash</w:t>
            </w:r>
            <w:r>
              <w:t xml:space="preserve"> flood-prone area</w:t>
            </w:r>
            <w:r>
              <w:t xml:space="preserve"> that has a history of consistent or severe flooding and</w:t>
            </w:r>
            <w:r w:rsidR="00DA27E3">
              <w:t>,</w:t>
            </w:r>
            <w:r>
              <w:t xml:space="preserve"> based on that history and any other factor the TWDB considers relevant, warrants the installation, maintenance, and operation of one or more outdoor warning sirens. </w:t>
            </w:r>
            <w:r w:rsidR="00135C62">
              <w:t xml:space="preserve">For purposes of these provisions, </w:t>
            </w:r>
            <w:r w:rsidR="00135C62">
              <w:rPr>
                <w:bCs/>
              </w:rPr>
              <w:t>t</w:t>
            </w:r>
            <w:r w:rsidR="00EF0100">
              <w:rPr>
                <w:bCs/>
              </w:rPr>
              <w:t>he bill defines "</w:t>
            </w:r>
            <w:r w:rsidR="00135C62">
              <w:rPr>
                <w:bCs/>
              </w:rPr>
              <w:t xml:space="preserve">flash </w:t>
            </w:r>
            <w:r w:rsidR="00EF0100">
              <w:rPr>
                <w:bCs/>
              </w:rPr>
              <w:t>flood-prone area" as an area of Texas included in the disaster declaration issued by the governor under the Texas Disaster Act of 1975 in response to the July</w:t>
            </w:r>
            <w:r w:rsidR="009C7D46">
              <w:rPr>
                <w:bCs/>
              </w:rPr>
              <w:t> </w:t>
            </w:r>
            <w:r w:rsidR="00EF0100">
              <w:rPr>
                <w:bCs/>
              </w:rPr>
              <w:t>2025 Hill Country floods</w:t>
            </w:r>
            <w:r w:rsidR="00135C62">
              <w:rPr>
                <w:bCs/>
              </w:rPr>
              <w:t xml:space="preserve"> and "outdoor warning siren" as </w:t>
            </w:r>
            <w:r w:rsidR="00A27F11" w:rsidRPr="00A27F11">
              <w:rPr>
                <w:bCs/>
              </w:rPr>
              <w:t>a system that produces a sound designed to alert a person who is outdoors of an imminent disaster and encourage that person to immediately seek shelter or move to higher ground and includes sensors, gauges, and all other components essential to the</w:t>
            </w:r>
            <w:r w:rsidR="00926D25">
              <w:rPr>
                <w:bCs/>
              </w:rPr>
              <w:t xml:space="preserve"> system's</w:t>
            </w:r>
            <w:r w:rsidR="00A27F11" w:rsidRPr="00A27F11">
              <w:rPr>
                <w:bCs/>
              </w:rPr>
              <w:t xml:space="preserve"> function</w:t>
            </w:r>
            <w:r w:rsidR="00EF0100">
              <w:rPr>
                <w:bCs/>
              </w:rPr>
              <w:t xml:space="preserve">. </w:t>
            </w:r>
            <w:r>
              <w:t xml:space="preserve">The bill establishes that other </w:t>
            </w:r>
            <w:r w:rsidR="006E2884" w:rsidRPr="006E2884">
              <w:t xml:space="preserve">relevant factors the </w:t>
            </w:r>
            <w:r w:rsidR="006E2884">
              <w:t>TWDB</w:t>
            </w:r>
            <w:r w:rsidR="006E2884" w:rsidRPr="006E2884">
              <w:t xml:space="preserve"> may consider in making</w:t>
            </w:r>
            <w:r w:rsidR="006E2884">
              <w:t xml:space="preserve"> </w:t>
            </w:r>
            <w:r w:rsidR="006E2884" w:rsidRPr="006E2884">
              <w:t>determinations</w:t>
            </w:r>
            <w:r w:rsidR="00CA300C">
              <w:t xml:space="preserve"> under the bill</w:t>
            </w:r>
            <w:r w:rsidR="00926D25">
              <w:t xml:space="preserve"> with respect to identifying applicable areas that warrant the installation, maintenance, and operation of such </w:t>
            </w:r>
            <w:r w:rsidR="00CA300C">
              <w:t xml:space="preserve">a </w:t>
            </w:r>
            <w:r w:rsidR="00926D25">
              <w:t>siren</w:t>
            </w:r>
            <w:r w:rsidR="006E2884">
              <w:t xml:space="preserve"> include, as to each area, loss of human life to flooding, the existence of residences or other dwelling structures in a</w:t>
            </w:r>
            <w:r w:rsidR="00E05EA1">
              <w:t xml:space="preserve"> flash</w:t>
            </w:r>
            <w:r w:rsidR="006E2884">
              <w:t xml:space="preserve"> flood-prone area, and the potential damage to real or personal property resulting from a flood. The bill requires the </w:t>
            </w:r>
            <w:r w:rsidR="00E66F3A" w:rsidRPr="006E2884">
              <w:t>appropriate municipality or county</w:t>
            </w:r>
            <w:r w:rsidR="006E2884">
              <w:t>, for each identified area</w:t>
            </w:r>
            <w:r w:rsidR="00DA27E3">
              <w:t xml:space="preserve"> warranting </w:t>
            </w:r>
            <w:r w:rsidR="009F7885">
              <w:t>such installation, maintenance, and operation</w:t>
            </w:r>
            <w:r w:rsidR="006E2884">
              <w:t xml:space="preserve">, </w:t>
            </w:r>
            <w:r w:rsidR="006E2884" w:rsidRPr="006E2884">
              <w:t xml:space="preserve">to install, maintain, and operate one or more outdoor warning sirens in accordance with the rules adopted by the </w:t>
            </w:r>
            <w:r w:rsidR="006E2884">
              <w:t>TWDB</w:t>
            </w:r>
            <w:r w:rsidR="006E2884" w:rsidRPr="006E2884">
              <w:t xml:space="preserve"> under th</w:t>
            </w:r>
            <w:r w:rsidR="006E2884">
              <w:t>ese</w:t>
            </w:r>
            <w:r w:rsidR="009F7885">
              <w:t xml:space="preserve"> bill</w:t>
            </w:r>
            <w:r w:rsidR="006E2884">
              <w:t xml:space="preserve"> provisions</w:t>
            </w:r>
            <w:r w:rsidR="006E2884" w:rsidRPr="006E2884">
              <w:t xml:space="preserve">. </w:t>
            </w:r>
            <w:r>
              <w:t>The bill establishes the following:</w:t>
            </w:r>
          </w:p>
          <w:p w14:paraId="2B74E212" w14:textId="5262E390" w:rsidR="007D124E" w:rsidRPr="007D124E" w:rsidRDefault="007D7ECD" w:rsidP="000A14E9">
            <w:pPr>
              <w:pStyle w:val="Header"/>
              <w:numPr>
                <w:ilvl w:val="0"/>
                <w:numId w:val="3"/>
              </w:numPr>
              <w:jc w:val="both"/>
              <w:rPr>
                <w:b/>
              </w:rPr>
            </w:pPr>
            <w:r>
              <w:t xml:space="preserve">if the site of the installation is in </w:t>
            </w:r>
            <w:r w:rsidR="009F7885">
              <w:t>the</w:t>
            </w:r>
            <w:r>
              <w:t xml:space="preserve"> boundaries of a municipality, the municipality must </w:t>
            </w:r>
            <w:r w:rsidRPr="007D124E">
              <w:t>install, maintain, and operate the siren</w:t>
            </w:r>
            <w:r>
              <w:t>; or</w:t>
            </w:r>
          </w:p>
          <w:p w14:paraId="4F2E70DE" w14:textId="28DA32AD" w:rsidR="000A066F" w:rsidRPr="000A066F" w:rsidRDefault="007D7ECD" w:rsidP="000A14E9">
            <w:pPr>
              <w:pStyle w:val="Header"/>
              <w:numPr>
                <w:ilvl w:val="0"/>
                <w:numId w:val="3"/>
              </w:numPr>
              <w:jc w:val="both"/>
              <w:rPr>
                <w:b/>
              </w:rPr>
            </w:pPr>
            <w:r>
              <w:t xml:space="preserve">if the </w:t>
            </w:r>
            <w:r w:rsidR="00F45BCF">
              <w:t xml:space="preserve">site of the </w:t>
            </w:r>
            <w:r>
              <w:t xml:space="preserve">installation is in the unincorporated area of a county, the county must </w:t>
            </w:r>
            <w:r w:rsidRPr="000A066F">
              <w:t>install, maintain, and operate the siren</w:t>
            </w:r>
            <w:r>
              <w:t>.</w:t>
            </w:r>
          </w:p>
          <w:p w14:paraId="6C3EF4A2" w14:textId="77777777" w:rsidR="000A066F" w:rsidRPr="000A066F" w:rsidRDefault="000A066F" w:rsidP="000A14E9">
            <w:pPr>
              <w:pStyle w:val="Header"/>
              <w:jc w:val="both"/>
              <w:rPr>
                <w:b/>
              </w:rPr>
            </w:pPr>
          </w:p>
          <w:p w14:paraId="13536A99" w14:textId="036FEA81" w:rsidR="000A066F" w:rsidRDefault="007D7ECD" w:rsidP="000A14E9">
            <w:pPr>
              <w:pStyle w:val="Header"/>
              <w:jc w:val="both"/>
              <w:rPr>
                <w:bCs/>
              </w:rPr>
            </w:pPr>
            <w:r w:rsidRPr="000A066F">
              <w:rPr>
                <w:bCs/>
              </w:rPr>
              <w:t xml:space="preserve">S.B. </w:t>
            </w:r>
            <w:r w:rsidR="00B31A0D">
              <w:rPr>
                <w:bCs/>
              </w:rPr>
              <w:t>3</w:t>
            </w:r>
            <w:r w:rsidRPr="000A066F">
              <w:rPr>
                <w:bCs/>
              </w:rPr>
              <w:t xml:space="preserve"> </w:t>
            </w:r>
            <w:r w:rsidR="00E66F3A">
              <w:rPr>
                <w:bCs/>
              </w:rPr>
              <w:t>establishes that</w:t>
            </w:r>
            <w:r w:rsidR="00E66F3A" w:rsidRPr="000A066F">
              <w:rPr>
                <w:bCs/>
              </w:rPr>
              <w:t xml:space="preserve"> </w:t>
            </w:r>
            <w:r w:rsidRPr="000A066F">
              <w:rPr>
                <w:bCs/>
              </w:rPr>
              <w:t xml:space="preserve">an outdoor warning siren </w:t>
            </w:r>
            <w:r w:rsidR="00E66F3A">
              <w:rPr>
                <w:bCs/>
              </w:rPr>
              <w:t xml:space="preserve">is not required </w:t>
            </w:r>
            <w:r w:rsidRPr="000A066F">
              <w:rPr>
                <w:bCs/>
              </w:rPr>
              <w:t xml:space="preserve">for an area in which a governmental entity already maintains and operates an outdoor warning siren that meets the </w:t>
            </w:r>
            <w:r w:rsidR="00E66F3A">
              <w:rPr>
                <w:bCs/>
              </w:rPr>
              <w:t xml:space="preserve">best management practices and guidance </w:t>
            </w:r>
            <w:r w:rsidRPr="000A066F">
              <w:rPr>
                <w:bCs/>
              </w:rPr>
              <w:t xml:space="preserve">adopted by </w:t>
            </w:r>
            <w:r>
              <w:rPr>
                <w:bCs/>
              </w:rPr>
              <w:t>TWDB</w:t>
            </w:r>
            <w:r w:rsidRPr="000A066F">
              <w:rPr>
                <w:bCs/>
              </w:rPr>
              <w:t xml:space="preserve"> rule.</w:t>
            </w:r>
            <w:r>
              <w:rPr>
                <w:bCs/>
              </w:rPr>
              <w:t xml:space="preserve"> M</w:t>
            </w:r>
            <w:r w:rsidRPr="000A066F">
              <w:rPr>
                <w:bCs/>
              </w:rPr>
              <w:t>unicipalities, counties, and other governmental entities by written agreement may jointly install, maintain, or operate an outdoor warning siren</w:t>
            </w:r>
            <w:r>
              <w:rPr>
                <w:bCs/>
              </w:rPr>
              <w:t xml:space="preserve"> required under these </w:t>
            </w:r>
            <w:r w:rsidR="009F7885">
              <w:rPr>
                <w:bCs/>
              </w:rPr>
              <w:t xml:space="preserve">bill </w:t>
            </w:r>
            <w:r>
              <w:rPr>
                <w:bCs/>
              </w:rPr>
              <w:t>provisions</w:t>
            </w:r>
            <w:r w:rsidRPr="000A066F">
              <w:rPr>
                <w:bCs/>
              </w:rPr>
              <w:t>.</w:t>
            </w:r>
            <w:r>
              <w:rPr>
                <w:bCs/>
              </w:rPr>
              <w:t xml:space="preserve"> The bill requires </w:t>
            </w:r>
            <w:r w:rsidRPr="000A066F">
              <w:rPr>
                <w:bCs/>
              </w:rPr>
              <w:t xml:space="preserve">each county or municipality with an outdoor warning siren required under </w:t>
            </w:r>
            <w:r>
              <w:rPr>
                <w:bCs/>
              </w:rPr>
              <w:t>th</w:t>
            </w:r>
            <w:r>
              <w:rPr>
                <w:bCs/>
              </w:rPr>
              <w:t>ese</w:t>
            </w:r>
            <w:r w:rsidR="009F7885">
              <w:rPr>
                <w:bCs/>
              </w:rPr>
              <w:t xml:space="preserve"> bill</w:t>
            </w:r>
            <w:r>
              <w:rPr>
                <w:bCs/>
              </w:rPr>
              <w:t xml:space="preserve"> provisions</w:t>
            </w:r>
            <w:r w:rsidRPr="000A066F">
              <w:rPr>
                <w:bCs/>
              </w:rPr>
              <w:t xml:space="preserve"> or any other governmental entity with an outdoor warning siren in a</w:t>
            </w:r>
            <w:r w:rsidR="00073691">
              <w:rPr>
                <w:bCs/>
              </w:rPr>
              <w:t xml:space="preserve"> flash</w:t>
            </w:r>
            <w:r w:rsidRPr="000A066F">
              <w:rPr>
                <w:bCs/>
              </w:rPr>
              <w:t xml:space="preserve"> flood-prone area to regularly test the functionality of the outdoor warning siren and document the results of those tests.</w:t>
            </w:r>
            <w:r>
              <w:rPr>
                <w:bCs/>
              </w:rPr>
              <w:t xml:space="preserve"> </w:t>
            </w:r>
            <w:r w:rsidR="004B0FF3" w:rsidRPr="004B0FF3">
              <w:rPr>
                <w:bCs/>
              </w:rPr>
              <w:t xml:space="preserve">The </w:t>
            </w:r>
            <w:r w:rsidR="00E66F3A">
              <w:rPr>
                <w:bCs/>
              </w:rPr>
              <w:t xml:space="preserve">identification </w:t>
            </w:r>
            <w:r w:rsidR="004B0FF3">
              <w:rPr>
                <w:bCs/>
              </w:rPr>
              <w:t>by the TWDB</w:t>
            </w:r>
            <w:r w:rsidR="009F7885">
              <w:rPr>
                <w:bCs/>
              </w:rPr>
              <w:t xml:space="preserve"> under these bill provisions</w:t>
            </w:r>
            <w:r w:rsidR="004B0FF3" w:rsidRPr="004B0FF3">
              <w:rPr>
                <w:bCs/>
              </w:rPr>
              <w:t xml:space="preserve"> </w:t>
            </w:r>
            <w:r w:rsidR="009B75A5">
              <w:rPr>
                <w:bCs/>
              </w:rPr>
              <w:t>of</w:t>
            </w:r>
            <w:r w:rsidR="004B0FF3" w:rsidRPr="004B0FF3">
              <w:rPr>
                <w:bCs/>
              </w:rPr>
              <w:t xml:space="preserve"> an area </w:t>
            </w:r>
            <w:r w:rsidR="009B75A5">
              <w:rPr>
                <w:bCs/>
              </w:rPr>
              <w:t>that warrants</w:t>
            </w:r>
            <w:r w:rsidR="009B75A5" w:rsidRPr="004B0FF3">
              <w:rPr>
                <w:bCs/>
              </w:rPr>
              <w:t xml:space="preserve"> </w:t>
            </w:r>
            <w:r w:rsidR="004B0FF3" w:rsidRPr="004B0FF3">
              <w:rPr>
                <w:bCs/>
              </w:rPr>
              <w:t xml:space="preserve">an outdoor warning siren </w:t>
            </w:r>
            <w:r w:rsidR="009B75A5">
              <w:rPr>
                <w:bCs/>
              </w:rPr>
              <w:t>is</w:t>
            </w:r>
            <w:r w:rsidR="009B75A5" w:rsidRPr="004B0FF3">
              <w:rPr>
                <w:bCs/>
              </w:rPr>
              <w:t xml:space="preserve"> </w:t>
            </w:r>
            <w:r w:rsidR="004B0FF3" w:rsidRPr="004B0FF3">
              <w:rPr>
                <w:bCs/>
              </w:rPr>
              <w:t>final and binding.</w:t>
            </w:r>
            <w:r w:rsidR="004B0FF3">
              <w:rPr>
                <w:bCs/>
              </w:rPr>
              <w:t xml:space="preserve"> The bill requires the TWDB to </w:t>
            </w:r>
            <w:r w:rsidR="004B0FF3" w:rsidRPr="004B0FF3">
              <w:rPr>
                <w:bCs/>
              </w:rPr>
              <w:t xml:space="preserve">adopt rules and procedures to implement </w:t>
            </w:r>
            <w:r w:rsidR="004B0FF3" w:rsidRPr="00DA0518">
              <w:rPr>
                <w:bCs/>
              </w:rPr>
              <w:t xml:space="preserve">the </w:t>
            </w:r>
            <w:r w:rsidR="009F7885" w:rsidRPr="00DA0518">
              <w:rPr>
                <w:bCs/>
              </w:rPr>
              <w:t>bill</w:t>
            </w:r>
            <w:r w:rsidR="00DA0518">
              <w:rPr>
                <w:bCs/>
              </w:rPr>
              <w:t>'s</w:t>
            </w:r>
            <w:r w:rsidR="009F7885" w:rsidRPr="00DA0518">
              <w:rPr>
                <w:bCs/>
              </w:rPr>
              <w:t xml:space="preserve"> </w:t>
            </w:r>
            <w:r w:rsidR="004B0FF3" w:rsidRPr="00DA0518">
              <w:rPr>
                <w:bCs/>
              </w:rPr>
              <w:t>provisions</w:t>
            </w:r>
            <w:r w:rsidR="00DA0518">
              <w:rPr>
                <w:bCs/>
              </w:rPr>
              <w:t xml:space="preserve"> regarding outdoor warning sirens</w:t>
            </w:r>
            <w:r w:rsidR="004B0FF3" w:rsidRPr="004B0FF3">
              <w:rPr>
                <w:bCs/>
              </w:rPr>
              <w:t>, including</w:t>
            </w:r>
            <w:r w:rsidR="00073691">
              <w:t xml:space="preserve"> </w:t>
            </w:r>
            <w:r w:rsidR="00073691" w:rsidRPr="00073691">
              <w:rPr>
                <w:bCs/>
              </w:rPr>
              <w:t>facilitating development of best management practices and guidance</w:t>
            </w:r>
            <w:r w:rsidR="00073691">
              <w:rPr>
                <w:bCs/>
              </w:rPr>
              <w:t xml:space="preserve"> for</w:t>
            </w:r>
            <w:r w:rsidR="004B0FF3">
              <w:rPr>
                <w:bCs/>
              </w:rPr>
              <w:t xml:space="preserve"> the following</w:t>
            </w:r>
            <w:r w:rsidR="004B0FF3" w:rsidRPr="004B0FF3">
              <w:rPr>
                <w:bCs/>
              </w:rPr>
              <w:t>:</w:t>
            </w:r>
          </w:p>
          <w:p w14:paraId="0BF4B139" w14:textId="36FE5B81" w:rsidR="004B0FF3" w:rsidRDefault="007D7ECD" w:rsidP="000A14E9">
            <w:pPr>
              <w:pStyle w:val="Header"/>
              <w:numPr>
                <w:ilvl w:val="0"/>
                <w:numId w:val="4"/>
              </w:numPr>
              <w:jc w:val="both"/>
              <w:rPr>
                <w:bCs/>
              </w:rPr>
            </w:pPr>
            <w:r w:rsidRPr="004B0FF3">
              <w:rPr>
                <w:bCs/>
              </w:rPr>
              <w:t xml:space="preserve">the operation of an outdoor warning siren in a </w:t>
            </w:r>
            <w:r w:rsidR="00073691">
              <w:rPr>
                <w:bCs/>
              </w:rPr>
              <w:t xml:space="preserve">flash </w:t>
            </w:r>
            <w:r w:rsidRPr="004B0FF3">
              <w:rPr>
                <w:bCs/>
              </w:rPr>
              <w:t>flood-prone area of</w:t>
            </w:r>
            <w:r>
              <w:rPr>
                <w:bCs/>
              </w:rPr>
              <w:t xml:space="preserve"> Texas</w:t>
            </w:r>
            <w:r w:rsidRPr="004B0FF3">
              <w:rPr>
                <w:bCs/>
              </w:rPr>
              <w:t>; and</w:t>
            </w:r>
          </w:p>
          <w:p w14:paraId="2D8AAE2E" w14:textId="19152E1E" w:rsidR="004B0FF3" w:rsidRDefault="007D7ECD" w:rsidP="000A14E9">
            <w:pPr>
              <w:pStyle w:val="Header"/>
              <w:numPr>
                <w:ilvl w:val="0"/>
                <w:numId w:val="4"/>
              </w:numPr>
              <w:jc w:val="both"/>
              <w:rPr>
                <w:bCs/>
              </w:rPr>
            </w:pPr>
            <w:r w:rsidRPr="004B0FF3">
              <w:rPr>
                <w:bCs/>
              </w:rPr>
              <w:t>an outdoor warning siren installed, maintained, or operated in a</w:t>
            </w:r>
            <w:r w:rsidR="00073691">
              <w:rPr>
                <w:bCs/>
              </w:rPr>
              <w:t xml:space="preserve"> flash</w:t>
            </w:r>
            <w:r w:rsidRPr="004B0FF3">
              <w:rPr>
                <w:bCs/>
              </w:rPr>
              <w:t xml:space="preserve"> flood-prone area, including </w:t>
            </w:r>
            <w:r w:rsidR="00073691">
              <w:rPr>
                <w:bCs/>
              </w:rPr>
              <w:t>guidance</w:t>
            </w:r>
            <w:r w:rsidRPr="004B0FF3">
              <w:rPr>
                <w:bCs/>
              </w:rPr>
              <w:t xml:space="preserve"> that an outdoor warning siren be equipped with a backup power source that is different from the siren's primary power source.</w:t>
            </w:r>
          </w:p>
          <w:p w14:paraId="678A5B2E" w14:textId="7CEAFC1C" w:rsidR="004B0FF3" w:rsidRDefault="007D7ECD" w:rsidP="000A14E9">
            <w:pPr>
              <w:pStyle w:val="Header"/>
              <w:jc w:val="both"/>
              <w:rPr>
                <w:bCs/>
              </w:rPr>
            </w:pPr>
            <w:r>
              <w:rPr>
                <w:bCs/>
              </w:rPr>
              <w:t>The bill authorizes the TWDB to</w:t>
            </w:r>
            <w:r w:rsidR="00073691">
              <w:rPr>
                <w:bCs/>
              </w:rPr>
              <w:t xml:space="preserve"> contract </w:t>
            </w:r>
            <w:r w:rsidR="001B64EA">
              <w:rPr>
                <w:bCs/>
              </w:rPr>
              <w:t>or</w:t>
            </w:r>
            <w:r>
              <w:rPr>
                <w:bCs/>
              </w:rPr>
              <w:t xml:space="preserve"> </w:t>
            </w:r>
            <w:r w:rsidRPr="004B0FF3">
              <w:rPr>
                <w:bCs/>
              </w:rPr>
              <w:t xml:space="preserve">consult with other entities when adopting </w:t>
            </w:r>
            <w:r w:rsidR="007F0BD9">
              <w:rPr>
                <w:bCs/>
              </w:rPr>
              <w:t xml:space="preserve">such </w:t>
            </w:r>
            <w:r w:rsidRPr="004B0FF3">
              <w:rPr>
                <w:bCs/>
              </w:rPr>
              <w:t>rules and procedures</w:t>
            </w:r>
            <w:r>
              <w:rPr>
                <w:bCs/>
              </w:rPr>
              <w:t>.</w:t>
            </w:r>
            <w:r w:rsidR="00AC08F8">
              <w:rPr>
                <w:bCs/>
              </w:rPr>
              <w:t xml:space="preserve"> </w:t>
            </w:r>
            <w:r w:rsidR="00073691">
              <w:rPr>
                <w:bCs/>
              </w:rPr>
              <w:t xml:space="preserve">The bill prohibits the TWDB from </w:t>
            </w:r>
            <w:r w:rsidR="00073691" w:rsidRPr="00073691">
              <w:rPr>
                <w:bCs/>
              </w:rPr>
              <w:t>provid</w:t>
            </w:r>
            <w:r w:rsidR="00073691">
              <w:rPr>
                <w:bCs/>
              </w:rPr>
              <w:t>ing</w:t>
            </w:r>
            <w:r w:rsidR="00073691" w:rsidRPr="00073691">
              <w:rPr>
                <w:bCs/>
              </w:rPr>
              <w:t xml:space="preserve"> financial assistance, other than financial assistance </w:t>
            </w:r>
            <w:r w:rsidR="00164E68">
              <w:rPr>
                <w:bCs/>
              </w:rPr>
              <w:t xml:space="preserve">under the bill's </w:t>
            </w:r>
            <w:r w:rsidR="00164E68" w:rsidRPr="00164E68">
              <w:rPr>
                <w:bCs/>
              </w:rPr>
              <w:t xml:space="preserve">grant program </w:t>
            </w:r>
            <w:r w:rsidR="001B64EA">
              <w:rPr>
                <w:bCs/>
              </w:rPr>
              <w:t>provisions</w:t>
            </w:r>
            <w:r w:rsidR="00073691" w:rsidRPr="00073691">
              <w:rPr>
                <w:bCs/>
              </w:rPr>
              <w:t xml:space="preserve">, to a county or municipality during any period that the county or municipality is not in compliance with </w:t>
            </w:r>
            <w:r w:rsidR="00164E68" w:rsidRPr="00DA0518">
              <w:rPr>
                <w:bCs/>
              </w:rPr>
              <w:t xml:space="preserve">the </w:t>
            </w:r>
            <w:r w:rsidR="001B64EA" w:rsidRPr="00DA0518">
              <w:rPr>
                <w:bCs/>
              </w:rPr>
              <w:t>bill</w:t>
            </w:r>
            <w:r w:rsidR="00DA0518">
              <w:rPr>
                <w:bCs/>
              </w:rPr>
              <w:t>'s</w:t>
            </w:r>
            <w:r w:rsidR="001B64EA" w:rsidRPr="00DA0518">
              <w:rPr>
                <w:bCs/>
              </w:rPr>
              <w:t xml:space="preserve"> </w:t>
            </w:r>
            <w:r w:rsidR="00164E68" w:rsidRPr="00DA0518">
              <w:rPr>
                <w:bCs/>
              </w:rPr>
              <w:t xml:space="preserve">provisions </w:t>
            </w:r>
            <w:r w:rsidR="001B64EA" w:rsidRPr="00DA0518">
              <w:rPr>
                <w:bCs/>
              </w:rPr>
              <w:t>regarding outdoor warning sirens</w:t>
            </w:r>
            <w:r w:rsidR="00073691" w:rsidRPr="00073691">
              <w:rPr>
                <w:bCs/>
              </w:rPr>
              <w:t xml:space="preserve">, as determined by the </w:t>
            </w:r>
            <w:r w:rsidR="00164E68">
              <w:rPr>
                <w:bCs/>
              </w:rPr>
              <w:t>TWDB</w:t>
            </w:r>
            <w:r w:rsidR="00073691" w:rsidRPr="00073691">
              <w:rPr>
                <w:bCs/>
              </w:rPr>
              <w:t>.</w:t>
            </w:r>
          </w:p>
          <w:p w14:paraId="38CEF3B4" w14:textId="77777777" w:rsidR="004B0FF3" w:rsidRDefault="004B0FF3" w:rsidP="000A14E9">
            <w:pPr>
              <w:pStyle w:val="Header"/>
              <w:jc w:val="both"/>
              <w:rPr>
                <w:bCs/>
              </w:rPr>
            </w:pPr>
          </w:p>
          <w:p w14:paraId="7834FB1A" w14:textId="3F2F4624" w:rsidR="00E23DF3" w:rsidRPr="00A51664" w:rsidRDefault="007D7ECD" w:rsidP="000A14E9">
            <w:pPr>
              <w:pStyle w:val="Header"/>
              <w:jc w:val="both"/>
              <w:rPr>
                <w:b/>
              </w:rPr>
            </w:pPr>
            <w:r w:rsidRPr="00A51664">
              <w:rPr>
                <w:b/>
              </w:rPr>
              <w:t>Grant Programs for Required Outdoor Warning Sirens</w:t>
            </w:r>
          </w:p>
          <w:p w14:paraId="7A801E07" w14:textId="77777777" w:rsidR="00E23DF3" w:rsidRDefault="00E23DF3" w:rsidP="000A14E9">
            <w:pPr>
              <w:pStyle w:val="Header"/>
              <w:jc w:val="both"/>
              <w:rPr>
                <w:bCs/>
              </w:rPr>
            </w:pPr>
          </w:p>
          <w:p w14:paraId="7F86D176" w14:textId="3493AE9C" w:rsidR="004B0FF3" w:rsidRDefault="007D7ECD" w:rsidP="000A14E9">
            <w:pPr>
              <w:pStyle w:val="Header"/>
              <w:jc w:val="both"/>
              <w:rPr>
                <w:bCs/>
              </w:rPr>
            </w:pPr>
            <w:r>
              <w:rPr>
                <w:bCs/>
              </w:rPr>
              <w:t xml:space="preserve">S.B. </w:t>
            </w:r>
            <w:r w:rsidR="00B31A0D">
              <w:rPr>
                <w:bCs/>
              </w:rPr>
              <w:t>3</w:t>
            </w:r>
            <w:r>
              <w:rPr>
                <w:bCs/>
              </w:rPr>
              <w:t xml:space="preserve"> amends the Government Code to </w:t>
            </w:r>
            <w:r w:rsidR="00786DE8">
              <w:rPr>
                <w:bCs/>
              </w:rPr>
              <w:t>require the office of the governor</w:t>
            </w:r>
            <w:r w:rsidR="00847307">
              <w:rPr>
                <w:bCs/>
              </w:rPr>
              <w:t xml:space="preserve"> </w:t>
            </w:r>
            <w:r w:rsidR="00786DE8">
              <w:rPr>
                <w:bCs/>
              </w:rPr>
              <w:t>to e</w:t>
            </w:r>
            <w:r w:rsidR="00786DE8" w:rsidRPr="00786DE8">
              <w:rPr>
                <w:bCs/>
              </w:rPr>
              <w:t>stablish and administer a grant program</w:t>
            </w:r>
            <w:r w:rsidR="00847307" w:rsidRPr="00847307">
              <w:rPr>
                <w:bCs/>
              </w:rPr>
              <w:t>, using money available for that purpose,</w:t>
            </w:r>
            <w:r w:rsidR="00786DE8" w:rsidRPr="00786DE8">
              <w:rPr>
                <w:bCs/>
              </w:rPr>
              <w:t xml:space="preserve"> to assist municipalities, counties, and other governmental entities with covering the costs of installing outdoor warning sirens required under</w:t>
            </w:r>
            <w:r w:rsidR="00786DE8">
              <w:rPr>
                <w:bCs/>
              </w:rPr>
              <w:t xml:space="preserve"> the bill's </w:t>
            </w:r>
            <w:r w:rsidR="00E23DF3">
              <w:rPr>
                <w:bCs/>
              </w:rPr>
              <w:t xml:space="preserve">Water Code </w:t>
            </w:r>
            <w:r w:rsidR="00786DE8">
              <w:rPr>
                <w:bCs/>
              </w:rPr>
              <w:t>provisions. The bill requires the office of the governor to establish the following:</w:t>
            </w:r>
          </w:p>
          <w:p w14:paraId="272264E7" w14:textId="77777777" w:rsidR="00786DE8" w:rsidRPr="00786DE8" w:rsidRDefault="007D7ECD" w:rsidP="000A14E9">
            <w:pPr>
              <w:pStyle w:val="Header"/>
              <w:numPr>
                <w:ilvl w:val="0"/>
                <w:numId w:val="5"/>
              </w:numPr>
              <w:jc w:val="both"/>
              <w:rPr>
                <w:bCs/>
              </w:rPr>
            </w:pPr>
            <w:r w:rsidRPr="00786DE8">
              <w:rPr>
                <w:bCs/>
              </w:rPr>
              <w:t>eligibility criteria for grant applicants;</w:t>
            </w:r>
          </w:p>
          <w:p w14:paraId="3E2F0272" w14:textId="63C495AC" w:rsidR="00786DE8" w:rsidRPr="00786DE8" w:rsidRDefault="007D7ECD" w:rsidP="000A14E9">
            <w:pPr>
              <w:pStyle w:val="Header"/>
              <w:numPr>
                <w:ilvl w:val="0"/>
                <w:numId w:val="5"/>
              </w:numPr>
              <w:jc w:val="both"/>
              <w:rPr>
                <w:bCs/>
              </w:rPr>
            </w:pPr>
            <w:r w:rsidRPr="00786DE8">
              <w:rPr>
                <w:bCs/>
              </w:rPr>
              <w:t>grant application procedures;</w:t>
            </w:r>
          </w:p>
          <w:p w14:paraId="6BBBF551" w14:textId="0D8E87D2" w:rsidR="00786DE8" w:rsidRPr="00786DE8" w:rsidRDefault="007D7ECD" w:rsidP="000A14E9">
            <w:pPr>
              <w:pStyle w:val="Header"/>
              <w:numPr>
                <w:ilvl w:val="0"/>
                <w:numId w:val="5"/>
              </w:numPr>
              <w:jc w:val="both"/>
              <w:rPr>
                <w:bCs/>
              </w:rPr>
            </w:pPr>
            <w:r w:rsidRPr="00786DE8">
              <w:rPr>
                <w:bCs/>
              </w:rPr>
              <w:t>guidelines relating to grant amounts;</w:t>
            </w:r>
          </w:p>
          <w:p w14:paraId="530CD052" w14:textId="0BF802A0" w:rsidR="00786DE8" w:rsidRPr="00786DE8" w:rsidRDefault="007D7ECD" w:rsidP="000A14E9">
            <w:pPr>
              <w:pStyle w:val="Header"/>
              <w:numPr>
                <w:ilvl w:val="0"/>
                <w:numId w:val="5"/>
              </w:numPr>
              <w:jc w:val="both"/>
              <w:rPr>
                <w:bCs/>
              </w:rPr>
            </w:pPr>
            <w:r w:rsidRPr="00786DE8">
              <w:rPr>
                <w:bCs/>
              </w:rPr>
              <w:t>procedures for evaluating grant applications; and</w:t>
            </w:r>
          </w:p>
          <w:p w14:paraId="5968DA39" w14:textId="77777777" w:rsidR="00786DE8" w:rsidRDefault="007D7ECD" w:rsidP="000A14E9">
            <w:pPr>
              <w:pStyle w:val="Header"/>
              <w:numPr>
                <w:ilvl w:val="0"/>
                <w:numId w:val="5"/>
              </w:numPr>
              <w:jc w:val="both"/>
              <w:rPr>
                <w:bCs/>
              </w:rPr>
            </w:pPr>
            <w:r w:rsidRPr="00786DE8">
              <w:rPr>
                <w:bCs/>
              </w:rPr>
              <w:t xml:space="preserve">procedures for monitoring the use of a grant awarded under the program and ensuring compliance with any </w:t>
            </w:r>
            <w:r w:rsidRPr="00786DE8">
              <w:rPr>
                <w:bCs/>
              </w:rPr>
              <w:t>conditions of a grant.</w:t>
            </w:r>
          </w:p>
          <w:p w14:paraId="723667B2" w14:textId="77777777" w:rsidR="00786DE8" w:rsidRDefault="007D7ECD" w:rsidP="000A14E9">
            <w:pPr>
              <w:pStyle w:val="Header"/>
              <w:jc w:val="both"/>
              <w:rPr>
                <w:bCs/>
              </w:rPr>
            </w:pPr>
            <w:r>
              <w:rPr>
                <w:bCs/>
              </w:rPr>
              <w:t xml:space="preserve">The bill authorizes the governor to </w:t>
            </w:r>
            <w:r w:rsidRPr="00786DE8">
              <w:rPr>
                <w:bCs/>
              </w:rPr>
              <w:t>delegate to a state agency the authority to administer the grant program</w:t>
            </w:r>
            <w:r>
              <w:rPr>
                <w:bCs/>
              </w:rPr>
              <w:t xml:space="preserve">. </w:t>
            </w:r>
          </w:p>
          <w:p w14:paraId="2FB0983C" w14:textId="215074A3" w:rsidR="00BA47CC" w:rsidRPr="00786DE8" w:rsidRDefault="00BA47CC" w:rsidP="000A14E9">
            <w:pPr>
              <w:pStyle w:val="Header"/>
              <w:jc w:val="both"/>
              <w:rPr>
                <w:bCs/>
              </w:rPr>
            </w:pPr>
          </w:p>
        </w:tc>
      </w:tr>
      <w:tr w:rsidR="00B95724" w14:paraId="682434B1" w14:textId="77777777" w:rsidTr="00345119">
        <w:tc>
          <w:tcPr>
            <w:tcW w:w="9576" w:type="dxa"/>
          </w:tcPr>
          <w:p w14:paraId="6873822E" w14:textId="77777777" w:rsidR="008423E4" w:rsidRPr="00A8133F" w:rsidRDefault="007D7ECD" w:rsidP="000A14E9">
            <w:pPr>
              <w:rPr>
                <w:b/>
              </w:rPr>
            </w:pPr>
            <w:r w:rsidRPr="009C1E9A">
              <w:rPr>
                <w:b/>
                <w:u w:val="single"/>
              </w:rPr>
              <w:t>EFFECTIVE DATE</w:t>
            </w:r>
            <w:r>
              <w:rPr>
                <w:b/>
              </w:rPr>
              <w:t xml:space="preserve"> </w:t>
            </w:r>
          </w:p>
          <w:p w14:paraId="32560CA2" w14:textId="77777777" w:rsidR="008423E4" w:rsidRDefault="008423E4" w:rsidP="000A14E9"/>
          <w:p w14:paraId="2A2F683D" w14:textId="6D03D287" w:rsidR="008423E4" w:rsidRPr="003624F2" w:rsidRDefault="007D7ECD" w:rsidP="000A14E9">
            <w:pPr>
              <w:pStyle w:val="Header"/>
              <w:tabs>
                <w:tab w:val="clear" w:pos="4320"/>
                <w:tab w:val="clear" w:pos="8640"/>
              </w:tabs>
              <w:jc w:val="both"/>
            </w:pPr>
            <w:r>
              <w:t xml:space="preserve">On passage, or, if the bill does not receive the necessary vote, </w:t>
            </w:r>
            <w:r w:rsidR="00760AC5" w:rsidRPr="00760AC5">
              <w:t>the 91st day after the last day of the legislative session</w:t>
            </w:r>
            <w:r>
              <w:t>.</w:t>
            </w:r>
          </w:p>
          <w:p w14:paraId="77BEA747" w14:textId="77777777" w:rsidR="008423E4" w:rsidRPr="00233FDB" w:rsidRDefault="008423E4" w:rsidP="000A14E9">
            <w:pPr>
              <w:rPr>
                <w:b/>
              </w:rPr>
            </w:pPr>
          </w:p>
        </w:tc>
      </w:tr>
    </w:tbl>
    <w:p w14:paraId="215EA678" w14:textId="77777777" w:rsidR="004108C3" w:rsidRPr="008423E4" w:rsidRDefault="004108C3" w:rsidP="000A14E9"/>
    <w:sectPr w:rsidR="004108C3" w:rsidRPr="008423E4" w:rsidSect="006D504F">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DE58" w14:textId="77777777" w:rsidR="007D7ECD" w:rsidRDefault="007D7ECD">
      <w:r>
        <w:separator/>
      </w:r>
    </w:p>
  </w:endnote>
  <w:endnote w:type="continuationSeparator" w:id="0">
    <w:p w14:paraId="1E191DC3" w14:textId="77777777" w:rsidR="007D7ECD" w:rsidRDefault="007D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DF861" w14:textId="77777777" w:rsidR="00422039" w:rsidRDefault="004220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44" w:type="pct"/>
      <w:tblCellMar>
        <w:left w:w="0" w:type="dxa"/>
        <w:right w:w="0" w:type="dxa"/>
      </w:tblCellMar>
      <w:tblLook w:val="01E0" w:firstRow="1" w:lastRow="1" w:firstColumn="1" w:lastColumn="1" w:noHBand="0" w:noVBand="0"/>
    </w:tblPr>
    <w:tblGrid>
      <w:gridCol w:w="6"/>
      <w:gridCol w:w="4569"/>
      <w:gridCol w:w="4680"/>
    </w:tblGrid>
    <w:tr w:rsidR="00B95724" w14:paraId="07D5C7B7" w14:textId="77777777" w:rsidTr="009C1E9A">
      <w:trPr>
        <w:cantSplit/>
      </w:trPr>
      <w:tc>
        <w:tcPr>
          <w:tcW w:w="0" w:type="pct"/>
        </w:tcPr>
        <w:p w14:paraId="2CBF5175" w14:textId="77777777" w:rsidR="00137D90" w:rsidRDefault="00137D90" w:rsidP="009C1E9A">
          <w:pPr>
            <w:pStyle w:val="Footer"/>
            <w:tabs>
              <w:tab w:val="clear" w:pos="8640"/>
              <w:tab w:val="right" w:pos="9360"/>
            </w:tabs>
          </w:pPr>
        </w:p>
      </w:tc>
      <w:tc>
        <w:tcPr>
          <w:tcW w:w="2395" w:type="pct"/>
        </w:tcPr>
        <w:p w14:paraId="42A4BC16" w14:textId="77777777" w:rsidR="00137D90" w:rsidRDefault="00137D90" w:rsidP="009C1E9A">
          <w:pPr>
            <w:pStyle w:val="Footer"/>
            <w:tabs>
              <w:tab w:val="clear" w:pos="8640"/>
              <w:tab w:val="right" w:pos="9360"/>
            </w:tabs>
          </w:pPr>
        </w:p>
        <w:p w14:paraId="44D075E1" w14:textId="77777777" w:rsidR="001A4310" w:rsidRDefault="001A4310" w:rsidP="009C1E9A">
          <w:pPr>
            <w:pStyle w:val="Footer"/>
            <w:tabs>
              <w:tab w:val="clear" w:pos="8640"/>
              <w:tab w:val="right" w:pos="9360"/>
            </w:tabs>
          </w:pPr>
        </w:p>
        <w:p w14:paraId="0C470312" w14:textId="77777777" w:rsidR="00137D90" w:rsidRDefault="00137D90" w:rsidP="009C1E9A">
          <w:pPr>
            <w:pStyle w:val="Footer"/>
            <w:tabs>
              <w:tab w:val="clear" w:pos="8640"/>
              <w:tab w:val="right" w:pos="9360"/>
            </w:tabs>
          </w:pPr>
        </w:p>
      </w:tc>
      <w:tc>
        <w:tcPr>
          <w:tcW w:w="2453" w:type="pct"/>
        </w:tcPr>
        <w:p w14:paraId="1B4D8436" w14:textId="77777777" w:rsidR="00137D90" w:rsidRDefault="00137D90" w:rsidP="009C1E9A">
          <w:pPr>
            <w:pStyle w:val="Footer"/>
            <w:tabs>
              <w:tab w:val="clear" w:pos="8640"/>
              <w:tab w:val="right" w:pos="9360"/>
            </w:tabs>
            <w:jc w:val="right"/>
          </w:pPr>
        </w:p>
      </w:tc>
    </w:tr>
    <w:tr w:rsidR="00B95724" w14:paraId="2EF8B8BA" w14:textId="77777777" w:rsidTr="009C1E9A">
      <w:trPr>
        <w:cantSplit/>
      </w:trPr>
      <w:tc>
        <w:tcPr>
          <w:tcW w:w="0" w:type="pct"/>
        </w:tcPr>
        <w:p w14:paraId="2F5B5E85" w14:textId="77777777" w:rsidR="00EC379B" w:rsidRDefault="00EC379B" w:rsidP="009C1E9A">
          <w:pPr>
            <w:pStyle w:val="Footer"/>
            <w:tabs>
              <w:tab w:val="clear" w:pos="8640"/>
              <w:tab w:val="right" w:pos="9360"/>
            </w:tabs>
          </w:pPr>
        </w:p>
      </w:tc>
      <w:tc>
        <w:tcPr>
          <w:tcW w:w="2395" w:type="pct"/>
        </w:tcPr>
        <w:p w14:paraId="5F45E024" w14:textId="1F809E02" w:rsidR="00EC379B" w:rsidRPr="009C1E9A" w:rsidRDefault="007D7ECD" w:rsidP="009C1E9A">
          <w:pPr>
            <w:pStyle w:val="Footer"/>
            <w:tabs>
              <w:tab w:val="clear" w:pos="8640"/>
              <w:tab w:val="right" w:pos="9360"/>
            </w:tabs>
            <w:rPr>
              <w:rFonts w:ascii="Shruti" w:hAnsi="Shruti"/>
              <w:sz w:val="22"/>
            </w:rPr>
          </w:pPr>
          <w:r>
            <w:rPr>
              <w:rFonts w:ascii="Shruti" w:hAnsi="Shruti"/>
              <w:sz w:val="22"/>
            </w:rPr>
            <w:t>89S2 0766-D</w:t>
          </w:r>
        </w:p>
      </w:tc>
      <w:tc>
        <w:tcPr>
          <w:tcW w:w="2453" w:type="pct"/>
        </w:tcPr>
        <w:p w14:paraId="16B4BE64" w14:textId="16E02FAA" w:rsidR="00EC379B" w:rsidRDefault="007D7ECD" w:rsidP="009C1E9A">
          <w:pPr>
            <w:pStyle w:val="Footer"/>
            <w:tabs>
              <w:tab w:val="clear" w:pos="8640"/>
              <w:tab w:val="right" w:pos="9360"/>
            </w:tabs>
            <w:jc w:val="right"/>
          </w:pPr>
          <w:r>
            <w:fldChar w:fldCharType="begin"/>
          </w:r>
          <w:r>
            <w:instrText xml:space="preserve"> DOCPROPERTY  OTID  \* MERGEFORMAT </w:instrText>
          </w:r>
          <w:r>
            <w:fldChar w:fldCharType="separate"/>
          </w:r>
          <w:r w:rsidR="00587CD3">
            <w:t>25.234.202</w:t>
          </w:r>
          <w:r>
            <w:fldChar w:fldCharType="end"/>
          </w:r>
        </w:p>
      </w:tc>
    </w:tr>
    <w:tr w:rsidR="00B95724" w14:paraId="66B7BE11" w14:textId="77777777" w:rsidTr="009C1E9A">
      <w:trPr>
        <w:cantSplit/>
      </w:trPr>
      <w:tc>
        <w:tcPr>
          <w:tcW w:w="0" w:type="pct"/>
        </w:tcPr>
        <w:p w14:paraId="16D38C78" w14:textId="77777777" w:rsidR="00EC379B" w:rsidRDefault="00EC379B" w:rsidP="009C1E9A">
          <w:pPr>
            <w:pStyle w:val="Footer"/>
            <w:tabs>
              <w:tab w:val="clear" w:pos="4320"/>
              <w:tab w:val="clear" w:pos="8640"/>
              <w:tab w:val="left" w:pos="2865"/>
            </w:tabs>
          </w:pPr>
        </w:p>
      </w:tc>
      <w:tc>
        <w:tcPr>
          <w:tcW w:w="2395" w:type="pct"/>
        </w:tcPr>
        <w:p w14:paraId="4CC0835A" w14:textId="77777777" w:rsidR="00EC379B" w:rsidRPr="009C1E9A" w:rsidRDefault="00EC379B" w:rsidP="009C1E9A">
          <w:pPr>
            <w:pStyle w:val="Footer"/>
            <w:tabs>
              <w:tab w:val="clear" w:pos="4320"/>
              <w:tab w:val="clear" w:pos="8640"/>
              <w:tab w:val="left" w:pos="2865"/>
            </w:tabs>
            <w:rPr>
              <w:rFonts w:ascii="Shruti" w:hAnsi="Shruti"/>
              <w:sz w:val="22"/>
            </w:rPr>
          </w:pPr>
        </w:p>
      </w:tc>
      <w:tc>
        <w:tcPr>
          <w:tcW w:w="2453" w:type="pct"/>
        </w:tcPr>
        <w:p w14:paraId="107BF089" w14:textId="77777777" w:rsidR="00EC379B" w:rsidRDefault="00EC379B" w:rsidP="006D504F">
          <w:pPr>
            <w:pStyle w:val="Footer"/>
            <w:rPr>
              <w:rStyle w:val="PageNumber"/>
            </w:rPr>
          </w:pPr>
        </w:p>
        <w:p w14:paraId="7DC76D44" w14:textId="77777777" w:rsidR="00EC379B" w:rsidRDefault="00EC379B" w:rsidP="009C1E9A">
          <w:pPr>
            <w:pStyle w:val="Footer"/>
            <w:tabs>
              <w:tab w:val="clear" w:pos="8640"/>
              <w:tab w:val="right" w:pos="9360"/>
            </w:tabs>
            <w:jc w:val="right"/>
          </w:pPr>
        </w:p>
      </w:tc>
    </w:tr>
    <w:tr w:rsidR="00B95724" w14:paraId="1CE656FD" w14:textId="77777777" w:rsidTr="009C1E9A">
      <w:trPr>
        <w:cantSplit/>
        <w:trHeight w:val="323"/>
      </w:trPr>
      <w:tc>
        <w:tcPr>
          <w:tcW w:w="0" w:type="pct"/>
          <w:gridSpan w:val="3"/>
        </w:tcPr>
        <w:p w14:paraId="32036F76" w14:textId="77777777" w:rsidR="00EC379B" w:rsidRDefault="007D7ECD"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C7761">
            <w:rPr>
              <w:rStyle w:val="PageNumber"/>
              <w:noProof/>
            </w:rPr>
            <w:t>1</w:t>
          </w:r>
          <w:r>
            <w:rPr>
              <w:rStyle w:val="PageNumber"/>
            </w:rPr>
            <w:fldChar w:fldCharType="end"/>
          </w:r>
        </w:p>
        <w:p w14:paraId="48D7E12D" w14:textId="77777777" w:rsidR="00EC379B" w:rsidRDefault="00EC379B" w:rsidP="009C1E9A">
          <w:pPr>
            <w:pStyle w:val="Footer"/>
            <w:tabs>
              <w:tab w:val="clear" w:pos="8640"/>
              <w:tab w:val="right" w:pos="9360"/>
            </w:tabs>
            <w:jc w:val="center"/>
          </w:pPr>
        </w:p>
      </w:tc>
    </w:tr>
  </w:tbl>
  <w:p w14:paraId="4BA3E101" w14:textId="77777777" w:rsidR="00EC379B" w:rsidRPr="00FF6F72" w:rsidRDefault="00EC379B" w:rsidP="006D504F">
    <w:pPr>
      <w:pStyle w:val="Footer"/>
      <w:tabs>
        <w:tab w:val="clear" w:pos="8640"/>
        <w:tab w:val="right" w:pos="9360"/>
      </w:tabs>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E5833" w14:textId="77777777" w:rsidR="00422039" w:rsidRDefault="004220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CFCA1" w14:textId="77777777" w:rsidR="007D7ECD" w:rsidRDefault="007D7ECD">
      <w:r>
        <w:separator/>
      </w:r>
    </w:p>
  </w:footnote>
  <w:footnote w:type="continuationSeparator" w:id="0">
    <w:p w14:paraId="72394AA6" w14:textId="77777777" w:rsidR="007D7ECD" w:rsidRDefault="007D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7903A" w14:textId="77777777" w:rsidR="00422039" w:rsidRDefault="00422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50D6" w14:textId="77777777" w:rsidR="00422039" w:rsidRDefault="00422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EA68" w14:textId="77777777" w:rsidR="00422039" w:rsidRDefault="00422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A7149"/>
    <w:multiLevelType w:val="hybridMultilevel"/>
    <w:tmpl w:val="8C0E8388"/>
    <w:lvl w:ilvl="0" w:tplc="012E96E2">
      <w:start w:val="1"/>
      <w:numFmt w:val="bullet"/>
      <w:lvlText w:val=""/>
      <w:lvlJc w:val="left"/>
      <w:pPr>
        <w:tabs>
          <w:tab w:val="num" w:pos="720"/>
        </w:tabs>
        <w:ind w:left="720" w:hanging="360"/>
      </w:pPr>
      <w:rPr>
        <w:rFonts w:ascii="Symbol" w:hAnsi="Symbol" w:hint="default"/>
      </w:rPr>
    </w:lvl>
    <w:lvl w:ilvl="1" w:tplc="F0A0CFDE" w:tentative="1">
      <w:start w:val="1"/>
      <w:numFmt w:val="bullet"/>
      <w:lvlText w:val="o"/>
      <w:lvlJc w:val="left"/>
      <w:pPr>
        <w:ind w:left="1440" w:hanging="360"/>
      </w:pPr>
      <w:rPr>
        <w:rFonts w:ascii="Courier New" w:hAnsi="Courier New" w:cs="Courier New" w:hint="default"/>
      </w:rPr>
    </w:lvl>
    <w:lvl w:ilvl="2" w:tplc="2BB4DC66" w:tentative="1">
      <w:start w:val="1"/>
      <w:numFmt w:val="bullet"/>
      <w:lvlText w:val=""/>
      <w:lvlJc w:val="left"/>
      <w:pPr>
        <w:ind w:left="2160" w:hanging="360"/>
      </w:pPr>
      <w:rPr>
        <w:rFonts w:ascii="Wingdings" w:hAnsi="Wingdings" w:hint="default"/>
      </w:rPr>
    </w:lvl>
    <w:lvl w:ilvl="3" w:tplc="F580F3D4" w:tentative="1">
      <w:start w:val="1"/>
      <w:numFmt w:val="bullet"/>
      <w:lvlText w:val=""/>
      <w:lvlJc w:val="left"/>
      <w:pPr>
        <w:ind w:left="2880" w:hanging="360"/>
      </w:pPr>
      <w:rPr>
        <w:rFonts w:ascii="Symbol" w:hAnsi="Symbol" w:hint="default"/>
      </w:rPr>
    </w:lvl>
    <w:lvl w:ilvl="4" w:tplc="A12216B6" w:tentative="1">
      <w:start w:val="1"/>
      <w:numFmt w:val="bullet"/>
      <w:lvlText w:val="o"/>
      <w:lvlJc w:val="left"/>
      <w:pPr>
        <w:ind w:left="3600" w:hanging="360"/>
      </w:pPr>
      <w:rPr>
        <w:rFonts w:ascii="Courier New" w:hAnsi="Courier New" w:cs="Courier New" w:hint="default"/>
      </w:rPr>
    </w:lvl>
    <w:lvl w:ilvl="5" w:tplc="830CF1C8" w:tentative="1">
      <w:start w:val="1"/>
      <w:numFmt w:val="bullet"/>
      <w:lvlText w:val=""/>
      <w:lvlJc w:val="left"/>
      <w:pPr>
        <w:ind w:left="4320" w:hanging="360"/>
      </w:pPr>
      <w:rPr>
        <w:rFonts w:ascii="Wingdings" w:hAnsi="Wingdings" w:hint="default"/>
      </w:rPr>
    </w:lvl>
    <w:lvl w:ilvl="6" w:tplc="122A21C4" w:tentative="1">
      <w:start w:val="1"/>
      <w:numFmt w:val="bullet"/>
      <w:lvlText w:val=""/>
      <w:lvlJc w:val="left"/>
      <w:pPr>
        <w:ind w:left="5040" w:hanging="360"/>
      </w:pPr>
      <w:rPr>
        <w:rFonts w:ascii="Symbol" w:hAnsi="Symbol" w:hint="default"/>
      </w:rPr>
    </w:lvl>
    <w:lvl w:ilvl="7" w:tplc="A3A6C5B2" w:tentative="1">
      <w:start w:val="1"/>
      <w:numFmt w:val="bullet"/>
      <w:lvlText w:val="o"/>
      <w:lvlJc w:val="left"/>
      <w:pPr>
        <w:ind w:left="5760" w:hanging="360"/>
      </w:pPr>
      <w:rPr>
        <w:rFonts w:ascii="Courier New" w:hAnsi="Courier New" w:cs="Courier New" w:hint="default"/>
      </w:rPr>
    </w:lvl>
    <w:lvl w:ilvl="8" w:tplc="D932F70E" w:tentative="1">
      <w:start w:val="1"/>
      <w:numFmt w:val="bullet"/>
      <w:lvlText w:val=""/>
      <w:lvlJc w:val="left"/>
      <w:pPr>
        <w:ind w:left="6480" w:hanging="360"/>
      </w:pPr>
      <w:rPr>
        <w:rFonts w:ascii="Wingdings" w:hAnsi="Wingdings" w:hint="default"/>
      </w:rPr>
    </w:lvl>
  </w:abstractNum>
  <w:abstractNum w:abstractNumId="1" w15:restartNumberingAfterBreak="0">
    <w:nsid w:val="2BE36452"/>
    <w:multiLevelType w:val="hybridMultilevel"/>
    <w:tmpl w:val="EB8864E6"/>
    <w:lvl w:ilvl="0" w:tplc="A1F82D94">
      <w:start w:val="1"/>
      <w:numFmt w:val="bullet"/>
      <w:lvlText w:val=""/>
      <w:lvlJc w:val="left"/>
      <w:pPr>
        <w:tabs>
          <w:tab w:val="num" w:pos="720"/>
        </w:tabs>
        <w:ind w:left="720" w:hanging="360"/>
      </w:pPr>
      <w:rPr>
        <w:rFonts w:ascii="Symbol" w:hAnsi="Symbol" w:hint="default"/>
      </w:rPr>
    </w:lvl>
    <w:lvl w:ilvl="1" w:tplc="099278A4" w:tentative="1">
      <w:start w:val="1"/>
      <w:numFmt w:val="bullet"/>
      <w:lvlText w:val="o"/>
      <w:lvlJc w:val="left"/>
      <w:pPr>
        <w:ind w:left="1440" w:hanging="360"/>
      </w:pPr>
      <w:rPr>
        <w:rFonts w:ascii="Courier New" w:hAnsi="Courier New" w:cs="Courier New" w:hint="default"/>
      </w:rPr>
    </w:lvl>
    <w:lvl w:ilvl="2" w:tplc="B0485CB6" w:tentative="1">
      <w:start w:val="1"/>
      <w:numFmt w:val="bullet"/>
      <w:lvlText w:val=""/>
      <w:lvlJc w:val="left"/>
      <w:pPr>
        <w:ind w:left="2160" w:hanging="360"/>
      </w:pPr>
      <w:rPr>
        <w:rFonts w:ascii="Wingdings" w:hAnsi="Wingdings" w:hint="default"/>
      </w:rPr>
    </w:lvl>
    <w:lvl w:ilvl="3" w:tplc="1320F2BE" w:tentative="1">
      <w:start w:val="1"/>
      <w:numFmt w:val="bullet"/>
      <w:lvlText w:val=""/>
      <w:lvlJc w:val="left"/>
      <w:pPr>
        <w:ind w:left="2880" w:hanging="360"/>
      </w:pPr>
      <w:rPr>
        <w:rFonts w:ascii="Symbol" w:hAnsi="Symbol" w:hint="default"/>
      </w:rPr>
    </w:lvl>
    <w:lvl w:ilvl="4" w:tplc="13947B5C" w:tentative="1">
      <w:start w:val="1"/>
      <w:numFmt w:val="bullet"/>
      <w:lvlText w:val="o"/>
      <w:lvlJc w:val="left"/>
      <w:pPr>
        <w:ind w:left="3600" w:hanging="360"/>
      </w:pPr>
      <w:rPr>
        <w:rFonts w:ascii="Courier New" w:hAnsi="Courier New" w:cs="Courier New" w:hint="default"/>
      </w:rPr>
    </w:lvl>
    <w:lvl w:ilvl="5" w:tplc="19B0F3DA" w:tentative="1">
      <w:start w:val="1"/>
      <w:numFmt w:val="bullet"/>
      <w:lvlText w:val=""/>
      <w:lvlJc w:val="left"/>
      <w:pPr>
        <w:ind w:left="4320" w:hanging="360"/>
      </w:pPr>
      <w:rPr>
        <w:rFonts w:ascii="Wingdings" w:hAnsi="Wingdings" w:hint="default"/>
      </w:rPr>
    </w:lvl>
    <w:lvl w:ilvl="6" w:tplc="7E60B734" w:tentative="1">
      <w:start w:val="1"/>
      <w:numFmt w:val="bullet"/>
      <w:lvlText w:val=""/>
      <w:lvlJc w:val="left"/>
      <w:pPr>
        <w:ind w:left="5040" w:hanging="360"/>
      </w:pPr>
      <w:rPr>
        <w:rFonts w:ascii="Symbol" w:hAnsi="Symbol" w:hint="default"/>
      </w:rPr>
    </w:lvl>
    <w:lvl w:ilvl="7" w:tplc="C7AE1A30" w:tentative="1">
      <w:start w:val="1"/>
      <w:numFmt w:val="bullet"/>
      <w:lvlText w:val="o"/>
      <w:lvlJc w:val="left"/>
      <w:pPr>
        <w:ind w:left="5760" w:hanging="360"/>
      </w:pPr>
      <w:rPr>
        <w:rFonts w:ascii="Courier New" w:hAnsi="Courier New" w:cs="Courier New" w:hint="default"/>
      </w:rPr>
    </w:lvl>
    <w:lvl w:ilvl="8" w:tplc="EF4AA3C2" w:tentative="1">
      <w:start w:val="1"/>
      <w:numFmt w:val="bullet"/>
      <w:lvlText w:val=""/>
      <w:lvlJc w:val="left"/>
      <w:pPr>
        <w:ind w:left="6480" w:hanging="360"/>
      </w:pPr>
      <w:rPr>
        <w:rFonts w:ascii="Wingdings" w:hAnsi="Wingdings" w:hint="default"/>
      </w:rPr>
    </w:lvl>
  </w:abstractNum>
  <w:abstractNum w:abstractNumId="2" w15:restartNumberingAfterBreak="0">
    <w:nsid w:val="3BD356FE"/>
    <w:multiLevelType w:val="hybridMultilevel"/>
    <w:tmpl w:val="1F1A7948"/>
    <w:lvl w:ilvl="0" w:tplc="4F04DE3E">
      <w:start w:val="1"/>
      <w:numFmt w:val="bullet"/>
      <w:lvlText w:val=""/>
      <w:lvlJc w:val="left"/>
      <w:pPr>
        <w:tabs>
          <w:tab w:val="num" w:pos="720"/>
        </w:tabs>
        <w:ind w:left="720" w:hanging="360"/>
      </w:pPr>
      <w:rPr>
        <w:rFonts w:ascii="Symbol" w:hAnsi="Symbol" w:hint="default"/>
      </w:rPr>
    </w:lvl>
    <w:lvl w:ilvl="1" w:tplc="8DA6A6CC" w:tentative="1">
      <w:start w:val="1"/>
      <w:numFmt w:val="bullet"/>
      <w:lvlText w:val="o"/>
      <w:lvlJc w:val="left"/>
      <w:pPr>
        <w:ind w:left="1440" w:hanging="360"/>
      </w:pPr>
      <w:rPr>
        <w:rFonts w:ascii="Courier New" w:hAnsi="Courier New" w:cs="Courier New" w:hint="default"/>
      </w:rPr>
    </w:lvl>
    <w:lvl w:ilvl="2" w:tplc="720837C8" w:tentative="1">
      <w:start w:val="1"/>
      <w:numFmt w:val="bullet"/>
      <w:lvlText w:val=""/>
      <w:lvlJc w:val="left"/>
      <w:pPr>
        <w:ind w:left="2160" w:hanging="360"/>
      </w:pPr>
      <w:rPr>
        <w:rFonts w:ascii="Wingdings" w:hAnsi="Wingdings" w:hint="default"/>
      </w:rPr>
    </w:lvl>
    <w:lvl w:ilvl="3" w:tplc="7DFC9106" w:tentative="1">
      <w:start w:val="1"/>
      <w:numFmt w:val="bullet"/>
      <w:lvlText w:val=""/>
      <w:lvlJc w:val="left"/>
      <w:pPr>
        <w:ind w:left="2880" w:hanging="360"/>
      </w:pPr>
      <w:rPr>
        <w:rFonts w:ascii="Symbol" w:hAnsi="Symbol" w:hint="default"/>
      </w:rPr>
    </w:lvl>
    <w:lvl w:ilvl="4" w:tplc="01FC5CB6" w:tentative="1">
      <w:start w:val="1"/>
      <w:numFmt w:val="bullet"/>
      <w:lvlText w:val="o"/>
      <w:lvlJc w:val="left"/>
      <w:pPr>
        <w:ind w:left="3600" w:hanging="360"/>
      </w:pPr>
      <w:rPr>
        <w:rFonts w:ascii="Courier New" w:hAnsi="Courier New" w:cs="Courier New" w:hint="default"/>
      </w:rPr>
    </w:lvl>
    <w:lvl w:ilvl="5" w:tplc="3AE0F6B4" w:tentative="1">
      <w:start w:val="1"/>
      <w:numFmt w:val="bullet"/>
      <w:lvlText w:val=""/>
      <w:lvlJc w:val="left"/>
      <w:pPr>
        <w:ind w:left="4320" w:hanging="360"/>
      </w:pPr>
      <w:rPr>
        <w:rFonts w:ascii="Wingdings" w:hAnsi="Wingdings" w:hint="default"/>
      </w:rPr>
    </w:lvl>
    <w:lvl w:ilvl="6" w:tplc="07D61D9E" w:tentative="1">
      <w:start w:val="1"/>
      <w:numFmt w:val="bullet"/>
      <w:lvlText w:val=""/>
      <w:lvlJc w:val="left"/>
      <w:pPr>
        <w:ind w:left="5040" w:hanging="360"/>
      </w:pPr>
      <w:rPr>
        <w:rFonts w:ascii="Symbol" w:hAnsi="Symbol" w:hint="default"/>
      </w:rPr>
    </w:lvl>
    <w:lvl w:ilvl="7" w:tplc="821C0BCC" w:tentative="1">
      <w:start w:val="1"/>
      <w:numFmt w:val="bullet"/>
      <w:lvlText w:val="o"/>
      <w:lvlJc w:val="left"/>
      <w:pPr>
        <w:ind w:left="5760" w:hanging="360"/>
      </w:pPr>
      <w:rPr>
        <w:rFonts w:ascii="Courier New" w:hAnsi="Courier New" w:cs="Courier New" w:hint="default"/>
      </w:rPr>
    </w:lvl>
    <w:lvl w:ilvl="8" w:tplc="EE689EE2" w:tentative="1">
      <w:start w:val="1"/>
      <w:numFmt w:val="bullet"/>
      <w:lvlText w:val=""/>
      <w:lvlJc w:val="left"/>
      <w:pPr>
        <w:ind w:left="6480" w:hanging="360"/>
      </w:pPr>
      <w:rPr>
        <w:rFonts w:ascii="Wingdings" w:hAnsi="Wingdings" w:hint="default"/>
      </w:rPr>
    </w:lvl>
  </w:abstractNum>
  <w:abstractNum w:abstractNumId="3" w15:restartNumberingAfterBreak="0">
    <w:nsid w:val="4AF85BB9"/>
    <w:multiLevelType w:val="hybridMultilevel"/>
    <w:tmpl w:val="346A35A8"/>
    <w:lvl w:ilvl="0" w:tplc="E3BC20C4">
      <w:start w:val="1"/>
      <w:numFmt w:val="bullet"/>
      <w:lvlText w:val=""/>
      <w:lvlJc w:val="left"/>
      <w:pPr>
        <w:tabs>
          <w:tab w:val="num" w:pos="720"/>
        </w:tabs>
        <w:ind w:left="720" w:hanging="360"/>
      </w:pPr>
      <w:rPr>
        <w:rFonts w:ascii="Symbol" w:hAnsi="Symbol" w:hint="default"/>
      </w:rPr>
    </w:lvl>
    <w:lvl w:ilvl="1" w:tplc="571C2A74" w:tentative="1">
      <w:start w:val="1"/>
      <w:numFmt w:val="bullet"/>
      <w:lvlText w:val="o"/>
      <w:lvlJc w:val="left"/>
      <w:pPr>
        <w:ind w:left="1440" w:hanging="360"/>
      </w:pPr>
      <w:rPr>
        <w:rFonts w:ascii="Courier New" w:hAnsi="Courier New" w:cs="Courier New" w:hint="default"/>
      </w:rPr>
    </w:lvl>
    <w:lvl w:ilvl="2" w:tplc="1B6EA01E" w:tentative="1">
      <w:start w:val="1"/>
      <w:numFmt w:val="bullet"/>
      <w:lvlText w:val=""/>
      <w:lvlJc w:val="left"/>
      <w:pPr>
        <w:ind w:left="2160" w:hanging="360"/>
      </w:pPr>
      <w:rPr>
        <w:rFonts w:ascii="Wingdings" w:hAnsi="Wingdings" w:hint="default"/>
      </w:rPr>
    </w:lvl>
    <w:lvl w:ilvl="3" w:tplc="44F28554" w:tentative="1">
      <w:start w:val="1"/>
      <w:numFmt w:val="bullet"/>
      <w:lvlText w:val=""/>
      <w:lvlJc w:val="left"/>
      <w:pPr>
        <w:ind w:left="2880" w:hanging="360"/>
      </w:pPr>
      <w:rPr>
        <w:rFonts w:ascii="Symbol" w:hAnsi="Symbol" w:hint="default"/>
      </w:rPr>
    </w:lvl>
    <w:lvl w:ilvl="4" w:tplc="5FBAE774" w:tentative="1">
      <w:start w:val="1"/>
      <w:numFmt w:val="bullet"/>
      <w:lvlText w:val="o"/>
      <w:lvlJc w:val="left"/>
      <w:pPr>
        <w:ind w:left="3600" w:hanging="360"/>
      </w:pPr>
      <w:rPr>
        <w:rFonts w:ascii="Courier New" w:hAnsi="Courier New" w:cs="Courier New" w:hint="default"/>
      </w:rPr>
    </w:lvl>
    <w:lvl w:ilvl="5" w:tplc="E0B28B8C" w:tentative="1">
      <w:start w:val="1"/>
      <w:numFmt w:val="bullet"/>
      <w:lvlText w:val=""/>
      <w:lvlJc w:val="left"/>
      <w:pPr>
        <w:ind w:left="4320" w:hanging="360"/>
      </w:pPr>
      <w:rPr>
        <w:rFonts w:ascii="Wingdings" w:hAnsi="Wingdings" w:hint="default"/>
      </w:rPr>
    </w:lvl>
    <w:lvl w:ilvl="6" w:tplc="05E0B01C" w:tentative="1">
      <w:start w:val="1"/>
      <w:numFmt w:val="bullet"/>
      <w:lvlText w:val=""/>
      <w:lvlJc w:val="left"/>
      <w:pPr>
        <w:ind w:left="5040" w:hanging="360"/>
      </w:pPr>
      <w:rPr>
        <w:rFonts w:ascii="Symbol" w:hAnsi="Symbol" w:hint="default"/>
      </w:rPr>
    </w:lvl>
    <w:lvl w:ilvl="7" w:tplc="9676BF42" w:tentative="1">
      <w:start w:val="1"/>
      <w:numFmt w:val="bullet"/>
      <w:lvlText w:val="o"/>
      <w:lvlJc w:val="left"/>
      <w:pPr>
        <w:ind w:left="5760" w:hanging="360"/>
      </w:pPr>
      <w:rPr>
        <w:rFonts w:ascii="Courier New" w:hAnsi="Courier New" w:cs="Courier New" w:hint="default"/>
      </w:rPr>
    </w:lvl>
    <w:lvl w:ilvl="8" w:tplc="C6401DDC" w:tentative="1">
      <w:start w:val="1"/>
      <w:numFmt w:val="bullet"/>
      <w:lvlText w:val=""/>
      <w:lvlJc w:val="left"/>
      <w:pPr>
        <w:ind w:left="6480" w:hanging="360"/>
      </w:pPr>
      <w:rPr>
        <w:rFonts w:ascii="Wingdings" w:hAnsi="Wingdings" w:hint="default"/>
      </w:rPr>
    </w:lvl>
  </w:abstractNum>
  <w:abstractNum w:abstractNumId="4" w15:restartNumberingAfterBreak="0">
    <w:nsid w:val="5347093E"/>
    <w:multiLevelType w:val="hybridMultilevel"/>
    <w:tmpl w:val="9166855E"/>
    <w:lvl w:ilvl="0" w:tplc="3170FF84">
      <w:start w:val="1"/>
      <w:numFmt w:val="bullet"/>
      <w:lvlText w:val=""/>
      <w:lvlJc w:val="left"/>
      <w:pPr>
        <w:tabs>
          <w:tab w:val="num" w:pos="720"/>
        </w:tabs>
        <w:ind w:left="720" w:hanging="360"/>
      </w:pPr>
      <w:rPr>
        <w:rFonts w:ascii="Symbol" w:hAnsi="Symbol" w:hint="default"/>
      </w:rPr>
    </w:lvl>
    <w:lvl w:ilvl="1" w:tplc="F146CFDA" w:tentative="1">
      <w:start w:val="1"/>
      <w:numFmt w:val="bullet"/>
      <w:lvlText w:val="o"/>
      <w:lvlJc w:val="left"/>
      <w:pPr>
        <w:ind w:left="1440" w:hanging="360"/>
      </w:pPr>
      <w:rPr>
        <w:rFonts w:ascii="Courier New" w:hAnsi="Courier New" w:cs="Courier New" w:hint="default"/>
      </w:rPr>
    </w:lvl>
    <w:lvl w:ilvl="2" w:tplc="56F8FC7C" w:tentative="1">
      <w:start w:val="1"/>
      <w:numFmt w:val="bullet"/>
      <w:lvlText w:val=""/>
      <w:lvlJc w:val="left"/>
      <w:pPr>
        <w:ind w:left="2160" w:hanging="360"/>
      </w:pPr>
      <w:rPr>
        <w:rFonts w:ascii="Wingdings" w:hAnsi="Wingdings" w:hint="default"/>
      </w:rPr>
    </w:lvl>
    <w:lvl w:ilvl="3" w:tplc="E4E4828C" w:tentative="1">
      <w:start w:val="1"/>
      <w:numFmt w:val="bullet"/>
      <w:lvlText w:val=""/>
      <w:lvlJc w:val="left"/>
      <w:pPr>
        <w:ind w:left="2880" w:hanging="360"/>
      </w:pPr>
      <w:rPr>
        <w:rFonts w:ascii="Symbol" w:hAnsi="Symbol" w:hint="default"/>
      </w:rPr>
    </w:lvl>
    <w:lvl w:ilvl="4" w:tplc="AEC690CA" w:tentative="1">
      <w:start w:val="1"/>
      <w:numFmt w:val="bullet"/>
      <w:lvlText w:val="o"/>
      <w:lvlJc w:val="left"/>
      <w:pPr>
        <w:ind w:left="3600" w:hanging="360"/>
      </w:pPr>
      <w:rPr>
        <w:rFonts w:ascii="Courier New" w:hAnsi="Courier New" w:cs="Courier New" w:hint="default"/>
      </w:rPr>
    </w:lvl>
    <w:lvl w:ilvl="5" w:tplc="18BC43DC" w:tentative="1">
      <w:start w:val="1"/>
      <w:numFmt w:val="bullet"/>
      <w:lvlText w:val=""/>
      <w:lvlJc w:val="left"/>
      <w:pPr>
        <w:ind w:left="4320" w:hanging="360"/>
      </w:pPr>
      <w:rPr>
        <w:rFonts w:ascii="Wingdings" w:hAnsi="Wingdings" w:hint="default"/>
      </w:rPr>
    </w:lvl>
    <w:lvl w:ilvl="6" w:tplc="AE544B9C" w:tentative="1">
      <w:start w:val="1"/>
      <w:numFmt w:val="bullet"/>
      <w:lvlText w:val=""/>
      <w:lvlJc w:val="left"/>
      <w:pPr>
        <w:ind w:left="5040" w:hanging="360"/>
      </w:pPr>
      <w:rPr>
        <w:rFonts w:ascii="Symbol" w:hAnsi="Symbol" w:hint="default"/>
      </w:rPr>
    </w:lvl>
    <w:lvl w:ilvl="7" w:tplc="198EDE8A" w:tentative="1">
      <w:start w:val="1"/>
      <w:numFmt w:val="bullet"/>
      <w:lvlText w:val="o"/>
      <w:lvlJc w:val="left"/>
      <w:pPr>
        <w:ind w:left="5760" w:hanging="360"/>
      </w:pPr>
      <w:rPr>
        <w:rFonts w:ascii="Courier New" w:hAnsi="Courier New" w:cs="Courier New" w:hint="default"/>
      </w:rPr>
    </w:lvl>
    <w:lvl w:ilvl="8" w:tplc="E41231E4" w:tentative="1">
      <w:start w:val="1"/>
      <w:numFmt w:val="bullet"/>
      <w:lvlText w:val=""/>
      <w:lvlJc w:val="left"/>
      <w:pPr>
        <w:ind w:left="6480" w:hanging="360"/>
      </w:pPr>
      <w:rPr>
        <w:rFonts w:ascii="Wingdings" w:hAnsi="Wingdings" w:hint="default"/>
      </w:rPr>
    </w:lvl>
  </w:abstractNum>
  <w:num w:numId="1" w16cid:durableId="967511415">
    <w:abstractNumId w:val="1"/>
  </w:num>
  <w:num w:numId="2" w16cid:durableId="736516537">
    <w:abstractNumId w:val="2"/>
  </w:num>
  <w:num w:numId="3" w16cid:durableId="1180390357">
    <w:abstractNumId w:val="3"/>
  </w:num>
  <w:num w:numId="4" w16cid:durableId="1249772688">
    <w:abstractNumId w:val="4"/>
  </w:num>
  <w:num w:numId="5" w16cid:durableId="206987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34"/>
    <w:rsid w:val="00000A70"/>
    <w:rsid w:val="000032B8"/>
    <w:rsid w:val="00003B06"/>
    <w:rsid w:val="000054B9"/>
    <w:rsid w:val="00007461"/>
    <w:rsid w:val="0001117E"/>
    <w:rsid w:val="0001125F"/>
    <w:rsid w:val="0001338E"/>
    <w:rsid w:val="00013D24"/>
    <w:rsid w:val="00014AF0"/>
    <w:rsid w:val="000155D6"/>
    <w:rsid w:val="00015D4E"/>
    <w:rsid w:val="00020C1E"/>
    <w:rsid w:val="00020E9B"/>
    <w:rsid w:val="000236C1"/>
    <w:rsid w:val="000236EC"/>
    <w:rsid w:val="0002413D"/>
    <w:rsid w:val="000249F2"/>
    <w:rsid w:val="00027E81"/>
    <w:rsid w:val="00030AD8"/>
    <w:rsid w:val="0003107A"/>
    <w:rsid w:val="00031C95"/>
    <w:rsid w:val="000330D4"/>
    <w:rsid w:val="0003572D"/>
    <w:rsid w:val="00035DB0"/>
    <w:rsid w:val="00037088"/>
    <w:rsid w:val="000400D5"/>
    <w:rsid w:val="00043B84"/>
    <w:rsid w:val="0004512B"/>
    <w:rsid w:val="000463F0"/>
    <w:rsid w:val="00046BDA"/>
    <w:rsid w:val="0004762E"/>
    <w:rsid w:val="000532BD"/>
    <w:rsid w:val="000555E0"/>
    <w:rsid w:val="00055C12"/>
    <w:rsid w:val="000608B0"/>
    <w:rsid w:val="0006104C"/>
    <w:rsid w:val="00064BF2"/>
    <w:rsid w:val="000667BA"/>
    <w:rsid w:val="000676A7"/>
    <w:rsid w:val="00073691"/>
    <w:rsid w:val="00073914"/>
    <w:rsid w:val="00074236"/>
    <w:rsid w:val="000746BD"/>
    <w:rsid w:val="00076D7D"/>
    <w:rsid w:val="00080D95"/>
    <w:rsid w:val="00090E6B"/>
    <w:rsid w:val="00091B2C"/>
    <w:rsid w:val="00092ABC"/>
    <w:rsid w:val="00092F6B"/>
    <w:rsid w:val="00097AAF"/>
    <w:rsid w:val="00097D13"/>
    <w:rsid w:val="000A066F"/>
    <w:rsid w:val="000A14E9"/>
    <w:rsid w:val="000A4893"/>
    <w:rsid w:val="000A54E0"/>
    <w:rsid w:val="000A72C4"/>
    <w:rsid w:val="000B0F30"/>
    <w:rsid w:val="000B1486"/>
    <w:rsid w:val="000B3E61"/>
    <w:rsid w:val="000B54AF"/>
    <w:rsid w:val="000B6090"/>
    <w:rsid w:val="000B6FEE"/>
    <w:rsid w:val="000C12C4"/>
    <w:rsid w:val="000C49DA"/>
    <w:rsid w:val="000C4B3D"/>
    <w:rsid w:val="000C6DC1"/>
    <w:rsid w:val="000C6E20"/>
    <w:rsid w:val="000C76D7"/>
    <w:rsid w:val="000C7F1D"/>
    <w:rsid w:val="000D2EBA"/>
    <w:rsid w:val="000D32A1"/>
    <w:rsid w:val="000D3725"/>
    <w:rsid w:val="000D46E5"/>
    <w:rsid w:val="000D769C"/>
    <w:rsid w:val="000E1976"/>
    <w:rsid w:val="000E20F1"/>
    <w:rsid w:val="000E5B20"/>
    <w:rsid w:val="000E7C14"/>
    <w:rsid w:val="000F094C"/>
    <w:rsid w:val="000F1392"/>
    <w:rsid w:val="000F18A2"/>
    <w:rsid w:val="000F2A7F"/>
    <w:rsid w:val="000F3DBD"/>
    <w:rsid w:val="000F5843"/>
    <w:rsid w:val="000F6A06"/>
    <w:rsid w:val="0010059E"/>
    <w:rsid w:val="0010154D"/>
    <w:rsid w:val="00102D3F"/>
    <w:rsid w:val="00102EC7"/>
    <w:rsid w:val="0010347D"/>
    <w:rsid w:val="00105DEE"/>
    <w:rsid w:val="00110F8C"/>
    <w:rsid w:val="0011274A"/>
    <w:rsid w:val="00113522"/>
    <w:rsid w:val="0011378D"/>
    <w:rsid w:val="00115EE9"/>
    <w:rsid w:val="001169F9"/>
    <w:rsid w:val="00120797"/>
    <w:rsid w:val="001218D2"/>
    <w:rsid w:val="0012371B"/>
    <w:rsid w:val="001245C8"/>
    <w:rsid w:val="00124653"/>
    <w:rsid w:val="001247C5"/>
    <w:rsid w:val="00127893"/>
    <w:rsid w:val="001312BB"/>
    <w:rsid w:val="00135C62"/>
    <w:rsid w:val="00137D90"/>
    <w:rsid w:val="00141FB6"/>
    <w:rsid w:val="00142F8E"/>
    <w:rsid w:val="00143C8B"/>
    <w:rsid w:val="00147530"/>
    <w:rsid w:val="0015331F"/>
    <w:rsid w:val="00156AB2"/>
    <w:rsid w:val="00160402"/>
    <w:rsid w:val="00160571"/>
    <w:rsid w:val="00161E93"/>
    <w:rsid w:val="00162C7A"/>
    <w:rsid w:val="00162DAE"/>
    <w:rsid w:val="001639C5"/>
    <w:rsid w:val="00163E45"/>
    <w:rsid w:val="00164E68"/>
    <w:rsid w:val="001664C2"/>
    <w:rsid w:val="00171BF2"/>
    <w:rsid w:val="0017347B"/>
    <w:rsid w:val="0017725B"/>
    <w:rsid w:val="0018050C"/>
    <w:rsid w:val="0018117F"/>
    <w:rsid w:val="001824ED"/>
    <w:rsid w:val="0018293E"/>
    <w:rsid w:val="00183262"/>
    <w:rsid w:val="0018478F"/>
    <w:rsid w:val="00184B03"/>
    <w:rsid w:val="00185C59"/>
    <w:rsid w:val="00187C1B"/>
    <w:rsid w:val="001908AC"/>
    <w:rsid w:val="00190CFB"/>
    <w:rsid w:val="00193566"/>
    <w:rsid w:val="0019457A"/>
    <w:rsid w:val="00195257"/>
    <w:rsid w:val="00195388"/>
    <w:rsid w:val="0019539E"/>
    <w:rsid w:val="001968BC"/>
    <w:rsid w:val="001A0739"/>
    <w:rsid w:val="001A094B"/>
    <w:rsid w:val="001A0F00"/>
    <w:rsid w:val="001A2BDD"/>
    <w:rsid w:val="001A3DDF"/>
    <w:rsid w:val="001A4310"/>
    <w:rsid w:val="001A4D05"/>
    <w:rsid w:val="001B053A"/>
    <w:rsid w:val="001B26D8"/>
    <w:rsid w:val="001B3BFA"/>
    <w:rsid w:val="001B5688"/>
    <w:rsid w:val="001B64EA"/>
    <w:rsid w:val="001B75B8"/>
    <w:rsid w:val="001C1230"/>
    <w:rsid w:val="001C60B5"/>
    <w:rsid w:val="001C61B0"/>
    <w:rsid w:val="001C7957"/>
    <w:rsid w:val="001C7DB8"/>
    <w:rsid w:val="001C7EA8"/>
    <w:rsid w:val="001D1711"/>
    <w:rsid w:val="001D2A01"/>
    <w:rsid w:val="001D2EF6"/>
    <w:rsid w:val="001D37A8"/>
    <w:rsid w:val="001D462E"/>
    <w:rsid w:val="001E1EB5"/>
    <w:rsid w:val="001E2CAD"/>
    <w:rsid w:val="001E34DB"/>
    <w:rsid w:val="001E37CD"/>
    <w:rsid w:val="001E4070"/>
    <w:rsid w:val="001E655E"/>
    <w:rsid w:val="001F3CB8"/>
    <w:rsid w:val="001F6B91"/>
    <w:rsid w:val="001F703C"/>
    <w:rsid w:val="00200B9E"/>
    <w:rsid w:val="00200BF5"/>
    <w:rsid w:val="002010D1"/>
    <w:rsid w:val="00201338"/>
    <w:rsid w:val="0020775D"/>
    <w:rsid w:val="002116DD"/>
    <w:rsid w:val="0021383D"/>
    <w:rsid w:val="00216BBA"/>
    <w:rsid w:val="00216E12"/>
    <w:rsid w:val="00217466"/>
    <w:rsid w:val="0021751D"/>
    <w:rsid w:val="00217C49"/>
    <w:rsid w:val="0022177D"/>
    <w:rsid w:val="002242DA"/>
    <w:rsid w:val="00224C37"/>
    <w:rsid w:val="002304DF"/>
    <w:rsid w:val="0023341D"/>
    <w:rsid w:val="002338DA"/>
    <w:rsid w:val="00233D66"/>
    <w:rsid w:val="00233FDB"/>
    <w:rsid w:val="00234F58"/>
    <w:rsid w:val="0023507D"/>
    <w:rsid w:val="0024077A"/>
    <w:rsid w:val="00241EC1"/>
    <w:rsid w:val="002431DA"/>
    <w:rsid w:val="0024691D"/>
    <w:rsid w:val="00247D27"/>
    <w:rsid w:val="00250A50"/>
    <w:rsid w:val="00251ED5"/>
    <w:rsid w:val="00255EB6"/>
    <w:rsid w:val="00257429"/>
    <w:rsid w:val="00260FA4"/>
    <w:rsid w:val="00261183"/>
    <w:rsid w:val="00262A66"/>
    <w:rsid w:val="00263140"/>
    <w:rsid w:val="002631C8"/>
    <w:rsid w:val="00265133"/>
    <w:rsid w:val="00265A23"/>
    <w:rsid w:val="00267841"/>
    <w:rsid w:val="002710C3"/>
    <w:rsid w:val="002734D6"/>
    <w:rsid w:val="00274C45"/>
    <w:rsid w:val="00275109"/>
    <w:rsid w:val="00275BEE"/>
    <w:rsid w:val="00277434"/>
    <w:rsid w:val="00280123"/>
    <w:rsid w:val="00281343"/>
    <w:rsid w:val="00281883"/>
    <w:rsid w:val="002874E3"/>
    <w:rsid w:val="00287656"/>
    <w:rsid w:val="00291518"/>
    <w:rsid w:val="00296FF0"/>
    <w:rsid w:val="002A17C0"/>
    <w:rsid w:val="002A48DF"/>
    <w:rsid w:val="002A5A84"/>
    <w:rsid w:val="002A6E6F"/>
    <w:rsid w:val="002A74E4"/>
    <w:rsid w:val="002A7CFE"/>
    <w:rsid w:val="002B26DD"/>
    <w:rsid w:val="002B2870"/>
    <w:rsid w:val="002B391B"/>
    <w:rsid w:val="002B5B42"/>
    <w:rsid w:val="002B7BA7"/>
    <w:rsid w:val="002C1C17"/>
    <w:rsid w:val="002C3203"/>
    <w:rsid w:val="002C3B07"/>
    <w:rsid w:val="002C532B"/>
    <w:rsid w:val="002C5713"/>
    <w:rsid w:val="002D05CC"/>
    <w:rsid w:val="002D305A"/>
    <w:rsid w:val="002E21B8"/>
    <w:rsid w:val="002E7DF9"/>
    <w:rsid w:val="002F097B"/>
    <w:rsid w:val="002F2147"/>
    <w:rsid w:val="002F3111"/>
    <w:rsid w:val="002F4AEC"/>
    <w:rsid w:val="002F795D"/>
    <w:rsid w:val="00300823"/>
    <w:rsid w:val="00300D7F"/>
    <w:rsid w:val="00301638"/>
    <w:rsid w:val="00303B0C"/>
    <w:rsid w:val="0030459C"/>
    <w:rsid w:val="00313DFE"/>
    <w:rsid w:val="003143B2"/>
    <w:rsid w:val="00314821"/>
    <w:rsid w:val="0031483F"/>
    <w:rsid w:val="0031741B"/>
    <w:rsid w:val="00321337"/>
    <w:rsid w:val="00321F2F"/>
    <w:rsid w:val="003237F6"/>
    <w:rsid w:val="00324077"/>
    <w:rsid w:val="0032453B"/>
    <w:rsid w:val="00324868"/>
    <w:rsid w:val="003305F5"/>
    <w:rsid w:val="00333930"/>
    <w:rsid w:val="00336BA4"/>
    <w:rsid w:val="00336C7A"/>
    <w:rsid w:val="00337392"/>
    <w:rsid w:val="00337659"/>
    <w:rsid w:val="003427C9"/>
    <w:rsid w:val="00343A92"/>
    <w:rsid w:val="00344530"/>
    <w:rsid w:val="003446DC"/>
    <w:rsid w:val="00347B4A"/>
    <w:rsid w:val="003500C3"/>
    <w:rsid w:val="003523BD"/>
    <w:rsid w:val="00352681"/>
    <w:rsid w:val="003536AA"/>
    <w:rsid w:val="003544CE"/>
    <w:rsid w:val="00355A98"/>
    <w:rsid w:val="00355D7E"/>
    <w:rsid w:val="003568DE"/>
    <w:rsid w:val="00357CA1"/>
    <w:rsid w:val="00361FE9"/>
    <w:rsid w:val="003622B2"/>
    <w:rsid w:val="003624F2"/>
    <w:rsid w:val="00363854"/>
    <w:rsid w:val="00364315"/>
    <w:rsid w:val="003643E2"/>
    <w:rsid w:val="00370155"/>
    <w:rsid w:val="003712D5"/>
    <w:rsid w:val="003747DF"/>
    <w:rsid w:val="00377E3D"/>
    <w:rsid w:val="003847E8"/>
    <w:rsid w:val="0038731D"/>
    <w:rsid w:val="00387B60"/>
    <w:rsid w:val="00390098"/>
    <w:rsid w:val="003904B2"/>
    <w:rsid w:val="00392DA1"/>
    <w:rsid w:val="00393718"/>
    <w:rsid w:val="003A0296"/>
    <w:rsid w:val="003A10BC"/>
    <w:rsid w:val="003B1501"/>
    <w:rsid w:val="003B185E"/>
    <w:rsid w:val="003B198A"/>
    <w:rsid w:val="003B1CA3"/>
    <w:rsid w:val="003B1ED9"/>
    <w:rsid w:val="003B2891"/>
    <w:rsid w:val="003B3DF3"/>
    <w:rsid w:val="003B48E2"/>
    <w:rsid w:val="003B4FA1"/>
    <w:rsid w:val="003B5BAD"/>
    <w:rsid w:val="003B66B6"/>
    <w:rsid w:val="003B7984"/>
    <w:rsid w:val="003B7AF6"/>
    <w:rsid w:val="003C0411"/>
    <w:rsid w:val="003C1871"/>
    <w:rsid w:val="003C1C55"/>
    <w:rsid w:val="003C25EA"/>
    <w:rsid w:val="003C36FD"/>
    <w:rsid w:val="003C664C"/>
    <w:rsid w:val="003D726D"/>
    <w:rsid w:val="003E0875"/>
    <w:rsid w:val="003E0BB8"/>
    <w:rsid w:val="003E6CB0"/>
    <w:rsid w:val="003F1F5E"/>
    <w:rsid w:val="003F286A"/>
    <w:rsid w:val="003F7332"/>
    <w:rsid w:val="003F77F8"/>
    <w:rsid w:val="00400ACD"/>
    <w:rsid w:val="00402FDC"/>
    <w:rsid w:val="00403281"/>
    <w:rsid w:val="00403B15"/>
    <w:rsid w:val="00403E8A"/>
    <w:rsid w:val="00405EFF"/>
    <w:rsid w:val="004101E4"/>
    <w:rsid w:val="00410661"/>
    <w:rsid w:val="004108C3"/>
    <w:rsid w:val="00410B33"/>
    <w:rsid w:val="004120CC"/>
    <w:rsid w:val="00412ED2"/>
    <w:rsid w:val="00412F0F"/>
    <w:rsid w:val="004134CE"/>
    <w:rsid w:val="004136A8"/>
    <w:rsid w:val="00415139"/>
    <w:rsid w:val="004166BB"/>
    <w:rsid w:val="004174CD"/>
    <w:rsid w:val="00422039"/>
    <w:rsid w:val="004230B7"/>
    <w:rsid w:val="00423FBC"/>
    <w:rsid w:val="004241AA"/>
    <w:rsid w:val="0042422E"/>
    <w:rsid w:val="00426C28"/>
    <w:rsid w:val="0043190E"/>
    <w:rsid w:val="004324E9"/>
    <w:rsid w:val="004350F3"/>
    <w:rsid w:val="00436980"/>
    <w:rsid w:val="00441016"/>
    <w:rsid w:val="00441F2F"/>
    <w:rsid w:val="0044228B"/>
    <w:rsid w:val="00447018"/>
    <w:rsid w:val="00450561"/>
    <w:rsid w:val="00450A40"/>
    <w:rsid w:val="00451D7C"/>
    <w:rsid w:val="00452926"/>
    <w:rsid w:val="00452FC3"/>
    <w:rsid w:val="00454715"/>
    <w:rsid w:val="00455936"/>
    <w:rsid w:val="00455ACE"/>
    <w:rsid w:val="00461B69"/>
    <w:rsid w:val="00462B3D"/>
    <w:rsid w:val="00474927"/>
    <w:rsid w:val="00475913"/>
    <w:rsid w:val="00476B01"/>
    <w:rsid w:val="00480080"/>
    <w:rsid w:val="004824A7"/>
    <w:rsid w:val="00483AF0"/>
    <w:rsid w:val="00484167"/>
    <w:rsid w:val="00492211"/>
    <w:rsid w:val="00492325"/>
    <w:rsid w:val="00492A6D"/>
    <w:rsid w:val="00494303"/>
    <w:rsid w:val="00496798"/>
    <w:rsid w:val="0049682B"/>
    <w:rsid w:val="004977A3"/>
    <w:rsid w:val="004A03F7"/>
    <w:rsid w:val="004A081C"/>
    <w:rsid w:val="004A123F"/>
    <w:rsid w:val="004A2172"/>
    <w:rsid w:val="004A239F"/>
    <w:rsid w:val="004B0FF3"/>
    <w:rsid w:val="004B138F"/>
    <w:rsid w:val="004B412A"/>
    <w:rsid w:val="004B576C"/>
    <w:rsid w:val="004B772A"/>
    <w:rsid w:val="004C302F"/>
    <w:rsid w:val="004C4609"/>
    <w:rsid w:val="004C4B8A"/>
    <w:rsid w:val="004C52EF"/>
    <w:rsid w:val="004C5F34"/>
    <w:rsid w:val="004C600C"/>
    <w:rsid w:val="004C7888"/>
    <w:rsid w:val="004D1AC9"/>
    <w:rsid w:val="004D27DE"/>
    <w:rsid w:val="004D3F41"/>
    <w:rsid w:val="004D5098"/>
    <w:rsid w:val="004D6497"/>
    <w:rsid w:val="004E0E60"/>
    <w:rsid w:val="004E12A3"/>
    <w:rsid w:val="004E2492"/>
    <w:rsid w:val="004E3096"/>
    <w:rsid w:val="004E47F2"/>
    <w:rsid w:val="004E4835"/>
    <w:rsid w:val="004E4E2B"/>
    <w:rsid w:val="004E5D4F"/>
    <w:rsid w:val="004E5DEA"/>
    <w:rsid w:val="004E6042"/>
    <w:rsid w:val="004E6639"/>
    <w:rsid w:val="004E6BAE"/>
    <w:rsid w:val="004F32AD"/>
    <w:rsid w:val="004F57CB"/>
    <w:rsid w:val="004F64F6"/>
    <w:rsid w:val="004F69C0"/>
    <w:rsid w:val="00500121"/>
    <w:rsid w:val="00500B34"/>
    <w:rsid w:val="005017AC"/>
    <w:rsid w:val="00501E8A"/>
    <w:rsid w:val="00504C92"/>
    <w:rsid w:val="00505121"/>
    <w:rsid w:val="00505C04"/>
    <w:rsid w:val="00505F1B"/>
    <w:rsid w:val="005073E8"/>
    <w:rsid w:val="00510503"/>
    <w:rsid w:val="0051324D"/>
    <w:rsid w:val="00515466"/>
    <w:rsid w:val="005154F7"/>
    <w:rsid w:val="005159DE"/>
    <w:rsid w:val="00524B43"/>
    <w:rsid w:val="005261F2"/>
    <w:rsid w:val="005269CE"/>
    <w:rsid w:val="005304B2"/>
    <w:rsid w:val="005336BD"/>
    <w:rsid w:val="00534A49"/>
    <w:rsid w:val="005363BB"/>
    <w:rsid w:val="00541B98"/>
    <w:rsid w:val="00543374"/>
    <w:rsid w:val="005438D5"/>
    <w:rsid w:val="00545548"/>
    <w:rsid w:val="00546923"/>
    <w:rsid w:val="00551CA6"/>
    <w:rsid w:val="00555034"/>
    <w:rsid w:val="005570D2"/>
    <w:rsid w:val="00561528"/>
    <w:rsid w:val="0056153F"/>
    <w:rsid w:val="00561B14"/>
    <w:rsid w:val="00562C87"/>
    <w:rsid w:val="005636BD"/>
    <w:rsid w:val="005666D5"/>
    <w:rsid w:val="005669A7"/>
    <w:rsid w:val="0056744D"/>
    <w:rsid w:val="00573401"/>
    <w:rsid w:val="00576714"/>
    <w:rsid w:val="0057685A"/>
    <w:rsid w:val="005832EE"/>
    <w:rsid w:val="005847EF"/>
    <w:rsid w:val="005851E6"/>
    <w:rsid w:val="005878B7"/>
    <w:rsid w:val="00587CD3"/>
    <w:rsid w:val="00592C9A"/>
    <w:rsid w:val="00593DF8"/>
    <w:rsid w:val="00595745"/>
    <w:rsid w:val="005965D3"/>
    <w:rsid w:val="005A0E18"/>
    <w:rsid w:val="005A12A5"/>
    <w:rsid w:val="005A3790"/>
    <w:rsid w:val="005A3CCB"/>
    <w:rsid w:val="005A6D13"/>
    <w:rsid w:val="005B031F"/>
    <w:rsid w:val="005B3298"/>
    <w:rsid w:val="005B3C13"/>
    <w:rsid w:val="005B5516"/>
    <w:rsid w:val="005B5D2B"/>
    <w:rsid w:val="005C1496"/>
    <w:rsid w:val="005C17C5"/>
    <w:rsid w:val="005C2B21"/>
    <w:rsid w:val="005C2C00"/>
    <w:rsid w:val="005C4C6F"/>
    <w:rsid w:val="005C5127"/>
    <w:rsid w:val="005C5B80"/>
    <w:rsid w:val="005C7CCB"/>
    <w:rsid w:val="005D1444"/>
    <w:rsid w:val="005D4DAE"/>
    <w:rsid w:val="005D767D"/>
    <w:rsid w:val="005D7A30"/>
    <w:rsid w:val="005D7D3B"/>
    <w:rsid w:val="005E1999"/>
    <w:rsid w:val="005E232C"/>
    <w:rsid w:val="005E2B83"/>
    <w:rsid w:val="005E4AEB"/>
    <w:rsid w:val="005E738F"/>
    <w:rsid w:val="005E788B"/>
    <w:rsid w:val="005F1519"/>
    <w:rsid w:val="005F4862"/>
    <w:rsid w:val="005F5679"/>
    <w:rsid w:val="005F5FDF"/>
    <w:rsid w:val="005F6960"/>
    <w:rsid w:val="005F7000"/>
    <w:rsid w:val="005F7AAA"/>
    <w:rsid w:val="00600BAA"/>
    <w:rsid w:val="00601056"/>
    <w:rsid w:val="006012DA"/>
    <w:rsid w:val="00603B0F"/>
    <w:rsid w:val="006049F5"/>
    <w:rsid w:val="00605F7B"/>
    <w:rsid w:val="00607E64"/>
    <w:rsid w:val="006106E9"/>
    <w:rsid w:val="0061159E"/>
    <w:rsid w:val="00614633"/>
    <w:rsid w:val="00614BC8"/>
    <w:rsid w:val="006151FB"/>
    <w:rsid w:val="00617411"/>
    <w:rsid w:val="006249CB"/>
    <w:rsid w:val="006272DD"/>
    <w:rsid w:val="00630963"/>
    <w:rsid w:val="00631897"/>
    <w:rsid w:val="00632928"/>
    <w:rsid w:val="006330DA"/>
    <w:rsid w:val="00633262"/>
    <w:rsid w:val="00633460"/>
    <w:rsid w:val="006402E7"/>
    <w:rsid w:val="00640CB6"/>
    <w:rsid w:val="00641B42"/>
    <w:rsid w:val="00645750"/>
    <w:rsid w:val="00650692"/>
    <w:rsid w:val="006508D3"/>
    <w:rsid w:val="00650AFA"/>
    <w:rsid w:val="00662B77"/>
    <w:rsid w:val="00662D0E"/>
    <w:rsid w:val="00663265"/>
    <w:rsid w:val="0066345F"/>
    <w:rsid w:val="0066370B"/>
    <w:rsid w:val="0066485B"/>
    <w:rsid w:val="0067036E"/>
    <w:rsid w:val="00671693"/>
    <w:rsid w:val="0067275E"/>
    <w:rsid w:val="006757AA"/>
    <w:rsid w:val="006768FC"/>
    <w:rsid w:val="0068113B"/>
    <w:rsid w:val="0068127E"/>
    <w:rsid w:val="00681790"/>
    <w:rsid w:val="006823AA"/>
    <w:rsid w:val="0068302A"/>
    <w:rsid w:val="00684B98"/>
    <w:rsid w:val="00685DC9"/>
    <w:rsid w:val="00687465"/>
    <w:rsid w:val="006907CF"/>
    <w:rsid w:val="00691CCF"/>
    <w:rsid w:val="00693AFA"/>
    <w:rsid w:val="00695101"/>
    <w:rsid w:val="00695B9A"/>
    <w:rsid w:val="00696563"/>
    <w:rsid w:val="00696EA7"/>
    <w:rsid w:val="006979F8"/>
    <w:rsid w:val="006A3487"/>
    <w:rsid w:val="006A6068"/>
    <w:rsid w:val="006B129D"/>
    <w:rsid w:val="006B12AE"/>
    <w:rsid w:val="006B16B3"/>
    <w:rsid w:val="006B1918"/>
    <w:rsid w:val="006B233E"/>
    <w:rsid w:val="006B23D8"/>
    <w:rsid w:val="006B28D5"/>
    <w:rsid w:val="006B2A01"/>
    <w:rsid w:val="006B2B8C"/>
    <w:rsid w:val="006B2DEB"/>
    <w:rsid w:val="006B54C5"/>
    <w:rsid w:val="006B5E80"/>
    <w:rsid w:val="006B7A2E"/>
    <w:rsid w:val="006C3DAC"/>
    <w:rsid w:val="006C4709"/>
    <w:rsid w:val="006D3005"/>
    <w:rsid w:val="006D3D1C"/>
    <w:rsid w:val="006D504F"/>
    <w:rsid w:val="006E0CAC"/>
    <w:rsid w:val="006E1CFB"/>
    <w:rsid w:val="006E1F94"/>
    <w:rsid w:val="006E26C1"/>
    <w:rsid w:val="006E2884"/>
    <w:rsid w:val="006E30A8"/>
    <w:rsid w:val="006E45B0"/>
    <w:rsid w:val="006E5692"/>
    <w:rsid w:val="006F365D"/>
    <w:rsid w:val="006F4BB0"/>
    <w:rsid w:val="006F4F06"/>
    <w:rsid w:val="006F5058"/>
    <w:rsid w:val="006F5DD4"/>
    <w:rsid w:val="007031BD"/>
    <w:rsid w:val="00703E80"/>
    <w:rsid w:val="00705276"/>
    <w:rsid w:val="007066A0"/>
    <w:rsid w:val="007075FB"/>
    <w:rsid w:val="0070787B"/>
    <w:rsid w:val="0071131D"/>
    <w:rsid w:val="00711E3D"/>
    <w:rsid w:val="00711E85"/>
    <w:rsid w:val="00712DDA"/>
    <w:rsid w:val="00716A05"/>
    <w:rsid w:val="00717739"/>
    <w:rsid w:val="00717DE4"/>
    <w:rsid w:val="00721724"/>
    <w:rsid w:val="00722EC5"/>
    <w:rsid w:val="00723326"/>
    <w:rsid w:val="00724252"/>
    <w:rsid w:val="00727E7A"/>
    <w:rsid w:val="0073163C"/>
    <w:rsid w:val="00731DE3"/>
    <w:rsid w:val="00735B9D"/>
    <w:rsid w:val="007365A5"/>
    <w:rsid w:val="00736FB0"/>
    <w:rsid w:val="007404BC"/>
    <w:rsid w:val="00740D13"/>
    <w:rsid w:val="00740F5F"/>
    <w:rsid w:val="00742794"/>
    <w:rsid w:val="00743C4C"/>
    <w:rsid w:val="007445B7"/>
    <w:rsid w:val="00744920"/>
    <w:rsid w:val="007509BE"/>
    <w:rsid w:val="00750D03"/>
    <w:rsid w:val="0075287B"/>
    <w:rsid w:val="0075525B"/>
    <w:rsid w:val="00755C7B"/>
    <w:rsid w:val="00756E33"/>
    <w:rsid w:val="00760AC5"/>
    <w:rsid w:val="00764786"/>
    <w:rsid w:val="0076619E"/>
    <w:rsid w:val="00766E12"/>
    <w:rsid w:val="0077098E"/>
    <w:rsid w:val="00771287"/>
    <w:rsid w:val="0077149E"/>
    <w:rsid w:val="00777518"/>
    <w:rsid w:val="0077779E"/>
    <w:rsid w:val="00780FB6"/>
    <w:rsid w:val="0078552A"/>
    <w:rsid w:val="00785729"/>
    <w:rsid w:val="00786058"/>
    <w:rsid w:val="00786DE8"/>
    <w:rsid w:val="0079487D"/>
    <w:rsid w:val="007966D4"/>
    <w:rsid w:val="00796A0A"/>
    <w:rsid w:val="0079792C"/>
    <w:rsid w:val="007A0989"/>
    <w:rsid w:val="007A331F"/>
    <w:rsid w:val="007A3844"/>
    <w:rsid w:val="007A3CD5"/>
    <w:rsid w:val="007A4381"/>
    <w:rsid w:val="007A5466"/>
    <w:rsid w:val="007A623A"/>
    <w:rsid w:val="007A7EC1"/>
    <w:rsid w:val="007B4FCA"/>
    <w:rsid w:val="007B7B85"/>
    <w:rsid w:val="007C3C84"/>
    <w:rsid w:val="007C462E"/>
    <w:rsid w:val="007C496B"/>
    <w:rsid w:val="007C6803"/>
    <w:rsid w:val="007D124E"/>
    <w:rsid w:val="007D2892"/>
    <w:rsid w:val="007D2DCC"/>
    <w:rsid w:val="007D47E1"/>
    <w:rsid w:val="007D7ECD"/>
    <w:rsid w:val="007D7FCB"/>
    <w:rsid w:val="007E33B6"/>
    <w:rsid w:val="007E59E8"/>
    <w:rsid w:val="007F0BD9"/>
    <w:rsid w:val="007F3861"/>
    <w:rsid w:val="007F4162"/>
    <w:rsid w:val="007F5441"/>
    <w:rsid w:val="007F7668"/>
    <w:rsid w:val="00800C63"/>
    <w:rsid w:val="00802243"/>
    <w:rsid w:val="008023D4"/>
    <w:rsid w:val="00804124"/>
    <w:rsid w:val="00805402"/>
    <w:rsid w:val="0080765F"/>
    <w:rsid w:val="00812BE3"/>
    <w:rsid w:val="00814516"/>
    <w:rsid w:val="00815C9D"/>
    <w:rsid w:val="008170E2"/>
    <w:rsid w:val="00823E4C"/>
    <w:rsid w:val="00827749"/>
    <w:rsid w:val="00827B7E"/>
    <w:rsid w:val="00830EEB"/>
    <w:rsid w:val="008347A9"/>
    <w:rsid w:val="00835386"/>
    <w:rsid w:val="00835628"/>
    <w:rsid w:val="00835E90"/>
    <w:rsid w:val="0084176D"/>
    <w:rsid w:val="008423E4"/>
    <w:rsid w:val="00842900"/>
    <w:rsid w:val="00847307"/>
    <w:rsid w:val="00850CF0"/>
    <w:rsid w:val="00851869"/>
    <w:rsid w:val="00851C04"/>
    <w:rsid w:val="008531A1"/>
    <w:rsid w:val="00853A94"/>
    <w:rsid w:val="008547A3"/>
    <w:rsid w:val="0085797D"/>
    <w:rsid w:val="00860020"/>
    <w:rsid w:val="008618E7"/>
    <w:rsid w:val="00861995"/>
    <w:rsid w:val="0086231A"/>
    <w:rsid w:val="0086477C"/>
    <w:rsid w:val="00864BAD"/>
    <w:rsid w:val="00866F9D"/>
    <w:rsid w:val="008673D9"/>
    <w:rsid w:val="00871775"/>
    <w:rsid w:val="00871AEF"/>
    <w:rsid w:val="008726E5"/>
    <w:rsid w:val="0087289E"/>
    <w:rsid w:val="00874C05"/>
    <w:rsid w:val="0087588B"/>
    <w:rsid w:val="0087680A"/>
    <w:rsid w:val="008806EB"/>
    <w:rsid w:val="008826F2"/>
    <w:rsid w:val="008845BA"/>
    <w:rsid w:val="00884AE3"/>
    <w:rsid w:val="00885203"/>
    <w:rsid w:val="008859CA"/>
    <w:rsid w:val="008861EE"/>
    <w:rsid w:val="00890B59"/>
    <w:rsid w:val="008930D7"/>
    <w:rsid w:val="008947A7"/>
    <w:rsid w:val="00897E80"/>
    <w:rsid w:val="008A04FA"/>
    <w:rsid w:val="008A3188"/>
    <w:rsid w:val="008A3FDF"/>
    <w:rsid w:val="008A6418"/>
    <w:rsid w:val="008B05D8"/>
    <w:rsid w:val="008B0B3D"/>
    <w:rsid w:val="008B2B1A"/>
    <w:rsid w:val="008B3428"/>
    <w:rsid w:val="008B4A91"/>
    <w:rsid w:val="008B7785"/>
    <w:rsid w:val="008B79F2"/>
    <w:rsid w:val="008C0809"/>
    <w:rsid w:val="008C132C"/>
    <w:rsid w:val="008C3FD0"/>
    <w:rsid w:val="008D1A48"/>
    <w:rsid w:val="008D27A5"/>
    <w:rsid w:val="008D2AAB"/>
    <w:rsid w:val="008D309C"/>
    <w:rsid w:val="008D58F9"/>
    <w:rsid w:val="008D7427"/>
    <w:rsid w:val="008E3338"/>
    <w:rsid w:val="008E47BE"/>
    <w:rsid w:val="008F09DF"/>
    <w:rsid w:val="008F3053"/>
    <w:rsid w:val="008F3136"/>
    <w:rsid w:val="008F40DF"/>
    <w:rsid w:val="008F5E16"/>
    <w:rsid w:val="008F5EFC"/>
    <w:rsid w:val="00901670"/>
    <w:rsid w:val="00902212"/>
    <w:rsid w:val="00903E0A"/>
    <w:rsid w:val="00904721"/>
    <w:rsid w:val="00907780"/>
    <w:rsid w:val="00907EDD"/>
    <w:rsid w:val="009107AD"/>
    <w:rsid w:val="00915568"/>
    <w:rsid w:val="00917E0C"/>
    <w:rsid w:val="00920711"/>
    <w:rsid w:val="00921A1E"/>
    <w:rsid w:val="00924EA9"/>
    <w:rsid w:val="00925CE1"/>
    <w:rsid w:val="00925F5C"/>
    <w:rsid w:val="00926D25"/>
    <w:rsid w:val="00930897"/>
    <w:rsid w:val="009320D2"/>
    <w:rsid w:val="009329FB"/>
    <w:rsid w:val="00932C77"/>
    <w:rsid w:val="0093417F"/>
    <w:rsid w:val="00934AC2"/>
    <w:rsid w:val="009367FE"/>
    <w:rsid w:val="009375BB"/>
    <w:rsid w:val="009418E9"/>
    <w:rsid w:val="00946044"/>
    <w:rsid w:val="0094653B"/>
    <w:rsid w:val="009465AB"/>
    <w:rsid w:val="00946DEE"/>
    <w:rsid w:val="00953499"/>
    <w:rsid w:val="00954A16"/>
    <w:rsid w:val="0095696D"/>
    <w:rsid w:val="00960F2D"/>
    <w:rsid w:val="0096482F"/>
    <w:rsid w:val="00964E3A"/>
    <w:rsid w:val="00967126"/>
    <w:rsid w:val="00970EAE"/>
    <w:rsid w:val="00971627"/>
    <w:rsid w:val="00972797"/>
    <w:rsid w:val="0097279D"/>
    <w:rsid w:val="00976837"/>
    <w:rsid w:val="00980311"/>
    <w:rsid w:val="0098170E"/>
    <w:rsid w:val="0098285C"/>
    <w:rsid w:val="00983B56"/>
    <w:rsid w:val="009847FD"/>
    <w:rsid w:val="009851B3"/>
    <w:rsid w:val="00985300"/>
    <w:rsid w:val="00986720"/>
    <w:rsid w:val="00987F00"/>
    <w:rsid w:val="0099403D"/>
    <w:rsid w:val="00995B0B"/>
    <w:rsid w:val="009A1883"/>
    <w:rsid w:val="009A39F5"/>
    <w:rsid w:val="009A4588"/>
    <w:rsid w:val="009A5EA5"/>
    <w:rsid w:val="009B00C2"/>
    <w:rsid w:val="009B26AB"/>
    <w:rsid w:val="009B3476"/>
    <w:rsid w:val="009B39BC"/>
    <w:rsid w:val="009B5069"/>
    <w:rsid w:val="009B69AD"/>
    <w:rsid w:val="009B75A5"/>
    <w:rsid w:val="009B7806"/>
    <w:rsid w:val="009C05C1"/>
    <w:rsid w:val="009C1E9A"/>
    <w:rsid w:val="009C2A33"/>
    <w:rsid w:val="009C2E49"/>
    <w:rsid w:val="009C36CD"/>
    <w:rsid w:val="009C43A5"/>
    <w:rsid w:val="009C5A1D"/>
    <w:rsid w:val="009C6B08"/>
    <w:rsid w:val="009C70FC"/>
    <w:rsid w:val="009C7D46"/>
    <w:rsid w:val="009D002B"/>
    <w:rsid w:val="009D37C7"/>
    <w:rsid w:val="009D4BBD"/>
    <w:rsid w:val="009D5A41"/>
    <w:rsid w:val="009E13BF"/>
    <w:rsid w:val="009E3631"/>
    <w:rsid w:val="009E3EB9"/>
    <w:rsid w:val="009E69C2"/>
    <w:rsid w:val="009E70AF"/>
    <w:rsid w:val="009E7AEB"/>
    <w:rsid w:val="009F1B37"/>
    <w:rsid w:val="009F4B4A"/>
    <w:rsid w:val="009F4EB0"/>
    <w:rsid w:val="009F4F2B"/>
    <w:rsid w:val="009F513E"/>
    <w:rsid w:val="009F5802"/>
    <w:rsid w:val="009F64AE"/>
    <w:rsid w:val="009F7885"/>
    <w:rsid w:val="00A0042D"/>
    <w:rsid w:val="00A0053A"/>
    <w:rsid w:val="00A00C33"/>
    <w:rsid w:val="00A01103"/>
    <w:rsid w:val="00A012C0"/>
    <w:rsid w:val="00A014BB"/>
    <w:rsid w:val="00A01E10"/>
    <w:rsid w:val="00A02588"/>
    <w:rsid w:val="00A02D81"/>
    <w:rsid w:val="00A03F54"/>
    <w:rsid w:val="00A0432D"/>
    <w:rsid w:val="00A07689"/>
    <w:rsid w:val="00A07906"/>
    <w:rsid w:val="00A10908"/>
    <w:rsid w:val="00A12330"/>
    <w:rsid w:val="00A1259F"/>
    <w:rsid w:val="00A12746"/>
    <w:rsid w:val="00A1446F"/>
    <w:rsid w:val="00A151B5"/>
    <w:rsid w:val="00A220FF"/>
    <w:rsid w:val="00A227E0"/>
    <w:rsid w:val="00A232E4"/>
    <w:rsid w:val="00A24AAD"/>
    <w:rsid w:val="00A26A8A"/>
    <w:rsid w:val="00A27255"/>
    <w:rsid w:val="00A27F11"/>
    <w:rsid w:val="00A32304"/>
    <w:rsid w:val="00A3420E"/>
    <w:rsid w:val="00A35D66"/>
    <w:rsid w:val="00A41085"/>
    <w:rsid w:val="00A425FA"/>
    <w:rsid w:val="00A43960"/>
    <w:rsid w:val="00A46902"/>
    <w:rsid w:val="00A50CDB"/>
    <w:rsid w:val="00A51664"/>
    <w:rsid w:val="00A51F3E"/>
    <w:rsid w:val="00A5364B"/>
    <w:rsid w:val="00A54142"/>
    <w:rsid w:val="00A54C42"/>
    <w:rsid w:val="00A572B1"/>
    <w:rsid w:val="00A577AF"/>
    <w:rsid w:val="00A60177"/>
    <w:rsid w:val="00A61C27"/>
    <w:rsid w:val="00A62638"/>
    <w:rsid w:val="00A6344D"/>
    <w:rsid w:val="00A644B8"/>
    <w:rsid w:val="00A70E35"/>
    <w:rsid w:val="00A720DC"/>
    <w:rsid w:val="00A803CF"/>
    <w:rsid w:val="00A8133F"/>
    <w:rsid w:val="00A82CB4"/>
    <w:rsid w:val="00A837A8"/>
    <w:rsid w:val="00A83C36"/>
    <w:rsid w:val="00A86C32"/>
    <w:rsid w:val="00A932BB"/>
    <w:rsid w:val="00A93579"/>
    <w:rsid w:val="00A93934"/>
    <w:rsid w:val="00A95D51"/>
    <w:rsid w:val="00AA18AE"/>
    <w:rsid w:val="00AA228B"/>
    <w:rsid w:val="00AA597A"/>
    <w:rsid w:val="00AA66AD"/>
    <w:rsid w:val="00AA67A3"/>
    <w:rsid w:val="00AA7E52"/>
    <w:rsid w:val="00AB1655"/>
    <w:rsid w:val="00AB1873"/>
    <w:rsid w:val="00AB2C05"/>
    <w:rsid w:val="00AB3536"/>
    <w:rsid w:val="00AB41D9"/>
    <w:rsid w:val="00AB474B"/>
    <w:rsid w:val="00AB5CCC"/>
    <w:rsid w:val="00AB74E2"/>
    <w:rsid w:val="00AC08F8"/>
    <w:rsid w:val="00AC2E9A"/>
    <w:rsid w:val="00AC5AAB"/>
    <w:rsid w:val="00AC5AEC"/>
    <w:rsid w:val="00AC5F28"/>
    <w:rsid w:val="00AC6900"/>
    <w:rsid w:val="00AD304B"/>
    <w:rsid w:val="00AD4497"/>
    <w:rsid w:val="00AD7780"/>
    <w:rsid w:val="00AE2263"/>
    <w:rsid w:val="00AE248E"/>
    <w:rsid w:val="00AE2D12"/>
    <w:rsid w:val="00AE2F06"/>
    <w:rsid w:val="00AE4F1C"/>
    <w:rsid w:val="00AF1433"/>
    <w:rsid w:val="00AF4469"/>
    <w:rsid w:val="00AF48B4"/>
    <w:rsid w:val="00AF4923"/>
    <w:rsid w:val="00AF7C74"/>
    <w:rsid w:val="00B000AF"/>
    <w:rsid w:val="00B04E79"/>
    <w:rsid w:val="00B07488"/>
    <w:rsid w:val="00B075A2"/>
    <w:rsid w:val="00B10DD2"/>
    <w:rsid w:val="00B115DC"/>
    <w:rsid w:val="00B11952"/>
    <w:rsid w:val="00B149AC"/>
    <w:rsid w:val="00B14BD2"/>
    <w:rsid w:val="00B1557F"/>
    <w:rsid w:val="00B1668D"/>
    <w:rsid w:val="00B17981"/>
    <w:rsid w:val="00B20CAD"/>
    <w:rsid w:val="00B233BB"/>
    <w:rsid w:val="00B25612"/>
    <w:rsid w:val="00B26437"/>
    <w:rsid w:val="00B2678E"/>
    <w:rsid w:val="00B30647"/>
    <w:rsid w:val="00B31A0D"/>
    <w:rsid w:val="00B31F0E"/>
    <w:rsid w:val="00B34F25"/>
    <w:rsid w:val="00B354CB"/>
    <w:rsid w:val="00B43672"/>
    <w:rsid w:val="00B473D8"/>
    <w:rsid w:val="00B47464"/>
    <w:rsid w:val="00B5165A"/>
    <w:rsid w:val="00B524C1"/>
    <w:rsid w:val="00B52C8D"/>
    <w:rsid w:val="00B564BF"/>
    <w:rsid w:val="00B6104E"/>
    <w:rsid w:val="00B610C7"/>
    <w:rsid w:val="00B62106"/>
    <w:rsid w:val="00B626A8"/>
    <w:rsid w:val="00B65695"/>
    <w:rsid w:val="00B66526"/>
    <w:rsid w:val="00B665A3"/>
    <w:rsid w:val="00B700C3"/>
    <w:rsid w:val="00B73BB4"/>
    <w:rsid w:val="00B80532"/>
    <w:rsid w:val="00B82039"/>
    <w:rsid w:val="00B82454"/>
    <w:rsid w:val="00B90097"/>
    <w:rsid w:val="00B90999"/>
    <w:rsid w:val="00B91AD7"/>
    <w:rsid w:val="00B92D23"/>
    <w:rsid w:val="00B95724"/>
    <w:rsid w:val="00B95BC8"/>
    <w:rsid w:val="00B96E87"/>
    <w:rsid w:val="00BA146A"/>
    <w:rsid w:val="00BA32EE"/>
    <w:rsid w:val="00BA47CC"/>
    <w:rsid w:val="00BB2AA0"/>
    <w:rsid w:val="00BB5B36"/>
    <w:rsid w:val="00BC027B"/>
    <w:rsid w:val="00BC30A6"/>
    <w:rsid w:val="00BC3ED3"/>
    <w:rsid w:val="00BC3EF6"/>
    <w:rsid w:val="00BC4E34"/>
    <w:rsid w:val="00BC51D0"/>
    <w:rsid w:val="00BC5633"/>
    <w:rsid w:val="00BC58E1"/>
    <w:rsid w:val="00BC59CA"/>
    <w:rsid w:val="00BC6462"/>
    <w:rsid w:val="00BC741C"/>
    <w:rsid w:val="00BD0A32"/>
    <w:rsid w:val="00BD4E55"/>
    <w:rsid w:val="00BD513B"/>
    <w:rsid w:val="00BD5E52"/>
    <w:rsid w:val="00BE00CD"/>
    <w:rsid w:val="00BE0E75"/>
    <w:rsid w:val="00BE1789"/>
    <w:rsid w:val="00BE3634"/>
    <w:rsid w:val="00BE3E30"/>
    <w:rsid w:val="00BE4B37"/>
    <w:rsid w:val="00BE5274"/>
    <w:rsid w:val="00BE71CD"/>
    <w:rsid w:val="00BE7748"/>
    <w:rsid w:val="00BE7BDA"/>
    <w:rsid w:val="00BF0548"/>
    <w:rsid w:val="00BF4949"/>
    <w:rsid w:val="00BF4D7C"/>
    <w:rsid w:val="00BF5085"/>
    <w:rsid w:val="00C013F4"/>
    <w:rsid w:val="00C040AB"/>
    <w:rsid w:val="00C0499B"/>
    <w:rsid w:val="00C05406"/>
    <w:rsid w:val="00C05CF0"/>
    <w:rsid w:val="00C119AC"/>
    <w:rsid w:val="00C14EE6"/>
    <w:rsid w:val="00C151DA"/>
    <w:rsid w:val="00C152A1"/>
    <w:rsid w:val="00C155EB"/>
    <w:rsid w:val="00C16CCB"/>
    <w:rsid w:val="00C2142B"/>
    <w:rsid w:val="00C22987"/>
    <w:rsid w:val="00C23956"/>
    <w:rsid w:val="00C248E6"/>
    <w:rsid w:val="00C2766F"/>
    <w:rsid w:val="00C3223B"/>
    <w:rsid w:val="00C333C6"/>
    <w:rsid w:val="00C35CC5"/>
    <w:rsid w:val="00C361C5"/>
    <w:rsid w:val="00C377D1"/>
    <w:rsid w:val="00C37BDA"/>
    <w:rsid w:val="00C37C84"/>
    <w:rsid w:val="00C42B41"/>
    <w:rsid w:val="00C46166"/>
    <w:rsid w:val="00C4710D"/>
    <w:rsid w:val="00C50CAD"/>
    <w:rsid w:val="00C57933"/>
    <w:rsid w:val="00C60206"/>
    <w:rsid w:val="00C615D4"/>
    <w:rsid w:val="00C61B5D"/>
    <w:rsid w:val="00C61C0E"/>
    <w:rsid w:val="00C61C64"/>
    <w:rsid w:val="00C61CDA"/>
    <w:rsid w:val="00C72956"/>
    <w:rsid w:val="00C73045"/>
    <w:rsid w:val="00C73212"/>
    <w:rsid w:val="00C7354A"/>
    <w:rsid w:val="00C74379"/>
    <w:rsid w:val="00C74DD8"/>
    <w:rsid w:val="00C75C5E"/>
    <w:rsid w:val="00C7669F"/>
    <w:rsid w:val="00C76DFF"/>
    <w:rsid w:val="00C80B8F"/>
    <w:rsid w:val="00C82743"/>
    <w:rsid w:val="00C834CE"/>
    <w:rsid w:val="00C9047F"/>
    <w:rsid w:val="00C91F65"/>
    <w:rsid w:val="00C92310"/>
    <w:rsid w:val="00C928F2"/>
    <w:rsid w:val="00C95150"/>
    <w:rsid w:val="00C95A73"/>
    <w:rsid w:val="00CA02B0"/>
    <w:rsid w:val="00CA032E"/>
    <w:rsid w:val="00CA2182"/>
    <w:rsid w:val="00CA2186"/>
    <w:rsid w:val="00CA26EF"/>
    <w:rsid w:val="00CA300C"/>
    <w:rsid w:val="00CA3608"/>
    <w:rsid w:val="00CA4CA0"/>
    <w:rsid w:val="00CA5E5E"/>
    <w:rsid w:val="00CA7D7B"/>
    <w:rsid w:val="00CB0131"/>
    <w:rsid w:val="00CB0AE4"/>
    <w:rsid w:val="00CB0C21"/>
    <w:rsid w:val="00CB0D1A"/>
    <w:rsid w:val="00CB15F6"/>
    <w:rsid w:val="00CB3627"/>
    <w:rsid w:val="00CB4B4B"/>
    <w:rsid w:val="00CB4B73"/>
    <w:rsid w:val="00CB74CB"/>
    <w:rsid w:val="00CB7E04"/>
    <w:rsid w:val="00CC24B7"/>
    <w:rsid w:val="00CC7131"/>
    <w:rsid w:val="00CC7B9E"/>
    <w:rsid w:val="00CD06CA"/>
    <w:rsid w:val="00CD076A"/>
    <w:rsid w:val="00CD180C"/>
    <w:rsid w:val="00CD37DA"/>
    <w:rsid w:val="00CD46F7"/>
    <w:rsid w:val="00CD4F2C"/>
    <w:rsid w:val="00CD731C"/>
    <w:rsid w:val="00CE08E8"/>
    <w:rsid w:val="00CE0EFB"/>
    <w:rsid w:val="00CE2133"/>
    <w:rsid w:val="00CE245D"/>
    <w:rsid w:val="00CE300F"/>
    <w:rsid w:val="00CE3582"/>
    <w:rsid w:val="00CE3795"/>
    <w:rsid w:val="00CE3E20"/>
    <w:rsid w:val="00CF4827"/>
    <w:rsid w:val="00CF4C69"/>
    <w:rsid w:val="00CF581C"/>
    <w:rsid w:val="00CF71E0"/>
    <w:rsid w:val="00D001B1"/>
    <w:rsid w:val="00D03176"/>
    <w:rsid w:val="00D060A8"/>
    <w:rsid w:val="00D06605"/>
    <w:rsid w:val="00D0720F"/>
    <w:rsid w:val="00D074E2"/>
    <w:rsid w:val="00D11B0B"/>
    <w:rsid w:val="00D12A3E"/>
    <w:rsid w:val="00D22160"/>
    <w:rsid w:val="00D22172"/>
    <w:rsid w:val="00D2301B"/>
    <w:rsid w:val="00D239EE"/>
    <w:rsid w:val="00D30534"/>
    <w:rsid w:val="00D35728"/>
    <w:rsid w:val="00D359A7"/>
    <w:rsid w:val="00D37BCF"/>
    <w:rsid w:val="00D40F93"/>
    <w:rsid w:val="00D42277"/>
    <w:rsid w:val="00D43C59"/>
    <w:rsid w:val="00D44ADE"/>
    <w:rsid w:val="00D47F2D"/>
    <w:rsid w:val="00D50D65"/>
    <w:rsid w:val="00D512E0"/>
    <w:rsid w:val="00D519F3"/>
    <w:rsid w:val="00D51D2A"/>
    <w:rsid w:val="00D53B7C"/>
    <w:rsid w:val="00D55F52"/>
    <w:rsid w:val="00D56508"/>
    <w:rsid w:val="00D6131A"/>
    <w:rsid w:val="00D61611"/>
    <w:rsid w:val="00D61784"/>
    <w:rsid w:val="00D6178A"/>
    <w:rsid w:val="00D63B53"/>
    <w:rsid w:val="00D64B88"/>
    <w:rsid w:val="00D64DC5"/>
    <w:rsid w:val="00D66BA6"/>
    <w:rsid w:val="00D6737C"/>
    <w:rsid w:val="00D700B1"/>
    <w:rsid w:val="00D730FA"/>
    <w:rsid w:val="00D76631"/>
    <w:rsid w:val="00D768B7"/>
    <w:rsid w:val="00D77492"/>
    <w:rsid w:val="00D811E8"/>
    <w:rsid w:val="00D81A44"/>
    <w:rsid w:val="00D83072"/>
    <w:rsid w:val="00D83ABC"/>
    <w:rsid w:val="00D84870"/>
    <w:rsid w:val="00D91B92"/>
    <w:rsid w:val="00D926B3"/>
    <w:rsid w:val="00D92F63"/>
    <w:rsid w:val="00D947B6"/>
    <w:rsid w:val="00D94A53"/>
    <w:rsid w:val="00D97E00"/>
    <w:rsid w:val="00DA00BC"/>
    <w:rsid w:val="00DA0518"/>
    <w:rsid w:val="00DA0E22"/>
    <w:rsid w:val="00DA1EFA"/>
    <w:rsid w:val="00DA25E7"/>
    <w:rsid w:val="00DA27E3"/>
    <w:rsid w:val="00DA3687"/>
    <w:rsid w:val="00DA39F2"/>
    <w:rsid w:val="00DA564B"/>
    <w:rsid w:val="00DA6A5C"/>
    <w:rsid w:val="00DB311F"/>
    <w:rsid w:val="00DB4AE9"/>
    <w:rsid w:val="00DB53C6"/>
    <w:rsid w:val="00DB59E3"/>
    <w:rsid w:val="00DB6CB6"/>
    <w:rsid w:val="00DB758F"/>
    <w:rsid w:val="00DC1F1B"/>
    <w:rsid w:val="00DC3D8F"/>
    <w:rsid w:val="00DC42E8"/>
    <w:rsid w:val="00DC6DBB"/>
    <w:rsid w:val="00DC7761"/>
    <w:rsid w:val="00DD0022"/>
    <w:rsid w:val="00DD073C"/>
    <w:rsid w:val="00DD128C"/>
    <w:rsid w:val="00DD1B8F"/>
    <w:rsid w:val="00DD5BCC"/>
    <w:rsid w:val="00DD7509"/>
    <w:rsid w:val="00DD79C7"/>
    <w:rsid w:val="00DD7D6E"/>
    <w:rsid w:val="00DE1B8D"/>
    <w:rsid w:val="00DE34B2"/>
    <w:rsid w:val="00DE49DE"/>
    <w:rsid w:val="00DE4D24"/>
    <w:rsid w:val="00DE618B"/>
    <w:rsid w:val="00DE6EC2"/>
    <w:rsid w:val="00DF0834"/>
    <w:rsid w:val="00DF0873"/>
    <w:rsid w:val="00DF2707"/>
    <w:rsid w:val="00DF4D90"/>
    <w:rsid w:val="00DF5EBD"/>
    <w:rsid w:val="00DF6BA8"/>
    <w:rsid w:val="00DF78EA"/>
    <w:rsid w:val="00DF7CA3"/>
    <w:rsid w:val="00DF7F0D"/>
    <w:rsid w:val="00E00D5A"/>
    <w:rsid w:val="00E01462"/>
    <w:rsid w:val="00E01A76"/>
    <w:rsid w:val="00E04B30"/>
    <w:rsid w:val="00E05EA1"/>
    <w:rsid w:val="00E05FB7"/>
    <w:rsid w:val="00E066E6"/>
    <w:rsid w:val="00E06807"/>
    <w:rsid w:val="00E06C5E"/>
    <w:rsid w:val="00E0752B"/>
    <w:rsid w:val="00E1228E"/>
    <w:rsid w:val="00E13374"/>
    <w:rsid w:val="00E14079"/>
    <w:rsid w:val="00E15F90"/>
    <w:rsid w:val="00E16D3E"/>
    <w:rsid w:val="00E17167"/>
    <w:rsid w:val="00E17C28"/>
    <w:rsid w:val="00E20520"/>
    <w:rsid w:val="00E21D55"/>
    <w:rsid w:val="00E21FDC"/>
    <w:rsid w:val="00E23DF3"/>
    <w:rsid w:val="00E245E6"/>
    <w:rsid w:val="00E2551E"/>
    <w:rsid w:val="00E26B13"/>
    <w:rsid w:val="00E27E5A"/>
    <w:rsid w:val="00E31135"/>
    <w:rsid w:val="00E317BA"/>
    <w:rsid w:val="00E3469B"/>
    <w:rsid w:val="00E3679D"/>
    <w:rsid w:val="00E3795D"/>
    <w:rsid w:val="00E4098A"/>
    <w:rsid w:val="00E41CAE"/>
    <w:rsid w:val="00E42014"/>
    <w:rsid w:val="00E42B85"/>
    <w:rsid w:val="00E42BB2"/>
    <w:rsid w:val="00E43263"/>
    <w:rsid w:val="00E438AE"/>
    <w:rsid w:val="00E443CE"/>
    <w:rsid w:val="00E45547"/>
    <w:rsid w:val="00E500F1"/>
    <w:rsid w:val="00E51446"/>
    <w:rsid w:val="00E52773"/>
    <w:rsid w:val="00E529C8"/>
    <w:rsid w:val="00E55DA0"/>
    <w:rsid w:val="00E56033"/>
    <w:rsid w:val="00E61159"/>
    <w:rsid w:val="00E625DA"/>
    <w:rsid w:val="00E634DC"/>
    <w:rsid w:val="00E667F3"/>
    <w:rsid w:val="00E66F3A"/>
    <w:rsid w:val="00E67794"/>
    <w:rsid w:val="00E70CC6"/>
    <w:rsid w:val="00E71254"/>
    <w:rsid w:val="00E73CCD"/>
    <w:rsid w:val="00E76453"/>
    <w:rsid w:val="00E7708A"/>
    <w:rsid w:val="00E77353"/>
    <w:rsid w:val="00E775AE"/>
    <w:rsid w:val="00E8272C"/>
    <w:rsid w:val="00E827C7"/>
    <w:rsid w:val="00E85DBD"/>
    <w:rsid w:val="00E87A99"/>
    <w:rsid w:val="00E90702"/>
    <w:rsid w:val="00E9241E"/>
    <w:rsid w:val="00E93DEF"/>
    <w:rsid w:val="00E947B1"/>
    <w:rsid w:val="00E96852"/>
    <w:rsid w:val="00EA16AC"/>
    <w:rsid w:val="00EA385A"/>
    <w:rsid w:val="00EA3931"/>
    <w:rsid w:val="00EA658E"/>
    <w:rsid w:val="00EA7A88"/>
    <w:rsid w:val="00EB27F2"/>
    <w:rsid w:val="00EB3928"/>
    <w:rsid w:val="00EB5373"/>
    <w:rsid w:val="00EC02A2"/>
    <w:rsid w:val="00EC379B"/>
    <w:rsid w:val="00EC37DF"/>
    <w:rsid w:val="00EC3A99"/>
    <w:rsid w:val="00EC41B1"/>
    <w:rsid w:val="00ED0665"/>
    <w:rsid w:val="00ED12C0"/>
    <w:rsid w:val="00ED19F0"/>
    <w:rsid w:val="00ED2B50"/>
    <w:rsid w:val="00ED3A32"/>
    <w:rsid w:val="00ED3BDE"/>
    <w:rsid w:val="00ED68FB"/>
    <w:rsid w:val="00ED783A"/>
    <w:rsid w:val="00EE2E34"/>
    <w:rsid w:val="00EE2E91"/>
    <w:rsid w:val="00EE3370"/>
    <w:rsid w:val="00EE344E"/>
    <w:rsid w:val="00EE43A2"/>
    <w:rsid w:val="00EE46B7"/>
    <w:rsid w:val="00EE5A49"/>
    <w:rsid w:val="00EE664B"/>
    <w:rsid w:val="00EE680B"/>
    <w:rsid w:val="00EF0100"/>
    <w:rsid w:val="00EF10BA"/>
    <w:rsid w:val="00EF12A9"/>
    <w:rsid w:val="00EF1738"/>
    <w:rsid w:val="00EF2BAF"/>
    <w:rsid w:val="00EF3B8F"/>
    <w:rsid w:val="00EF543E"/>
    <w:rsid w:val="00EF559F"/>
    <w:rsid w:val="00EF5AA2"/>
    <w:rsid w:val="00EF7E26"/>
    <w:rsid w:val="00F01DFA"/>
    <w:rsid w:val="00F02096"/>
    <w:rsid w:val="00F02457"/>
    <w:rsid w:val="00F036C3"/>
    <w:rsid w:val="00F0417E"/>
    <w:rsid w:val="00F05397"/>
    <w:rsid w:val="00F0638C"/>
    <w:rsid w:val="00F11E04"/>
    <w:rsid w:val="00F12B24"/>
    <w:rsid w:val="00F12BC7"/>
    <w:rsid w:val="00F15223"/>
    <w:rsid w:val="00F152F8"/>
    <w:rsid w:val="00F164B4"/>
    <w:rsid w:val="00F176E4"/>
    <w:rsid w:val="00F20E5F"/>
    <w:rsid w:val="00F25C26"/>
    <w:rsid w:val="00F25CC2"/>
    <w:rsid w:val="00F27573"/>
    <w:rsid w:val="00F307B6"/>
    <w:rsid w:val="00F30EB8"/>
    <w:rsid w:val="00F31876"/>
    <w:rsid w:val="00F31C67"/>
    <w:rsid w:val="00F36FE0"/>
    <w:rsid w:val="00F37EA8"/>
    <w:rsid w:val="00F40B14"/>
    <w:rsid w:val="00F41186"/>
    <w:rsid w:val="00F41EEF"/>
    <w:rsid w:val="00F41FAC"/>
    <w:rsid w:val="00F420C6"/>
    <w:rsid w:val="00F423D3"/>
    <w:rsid w:val="00F44349"/>
    <w:rsid w:val="00F4569E"/>
    <w:rsid w:val="00F45AFC"/>
    <w:rsid w:val="00F45BCF"/>
    <w:rsid w:val="00F462F4"/>
    <w:rsid w:val="00F50130"/>
    <w:rsid w:val="00F512D9"/>
    <w:rsid w:val="00F52402"/>
    <w:rsid w:val="00F52CF6"/>
    <w:rsid w:val="00F5605D"/>
    <w:rsid w:val="00F6514B"/>
    <w:rsid w:val="00F6533E"/>
    <w:rsid w:val="00F6587F"/>
    <w:rsid w:val="00F67981"/>
    <w:rsid w:val="00F706CA"/>
    <w:rsid w:val="00F70F8D"/>
    <w:rsid w:val="00F71C5A"/>
    <w:rsid w:val="00F733A4"/>
    <w:rsid w:val="00F7758F"/>
    <w:rsid w:val="00F82811"/>
    <w:rsid w:val="00F83F8D"/>
    <w:rsid w:val="00F84153"/>
    <w:rsid w:val="00F85661"/>
    <w:rsid w:val="00F96602"/>
    <w:rsid w:val="00F9735A"/>
    <w:rsid w:val="00FA32FC"/>
    <w:rsid w:val="00FA59FD"/>
    <w:rsid w:val="00FA5D8C"/>
    <w:rsid w:val="00FA6403"/>
    <w:rsid w:val="00FB028B"/>
    <w:rsid w:val="00FB16CD"/>
    <w:rsid w:val="00FB73AE"/>
    <w:rsid w:val="00FC5388"/>
    <w:rsid w:val="00FC726C"/>
    <w:rsid w:val="00FD1B4B"/>
    <w:rsid w:val="00FD1B94"/>
    <w:rsid w:val="00FE19C5"/>
    <w:rsid w:val="00FE4286"/>
    <w:rsid w:val="00FE48C3"/>
    <w:rsid w:val="00FE5909"/>
    <w:rsid w:val="00FE652E"/>
    <w:rsid w:val="00FE71FE"/>
    <w:rsid w:val="00FF0A28"/>
    <w:rsid w:val="00FF0B8B"/>
    <w:rsid w:val="00FF0E93"/>
    <w:rsid w:val="00FF13C3"/>
    <w:rsid w:val="00FF34C8"/>
    <w:rsid w:val="00FF4341"/>
    <w:rsid w:val="00FF517B"/>
    <w:rsid w:val="00FF6F72"/>
    <w:rsid w:val="00FF7565"/>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850993-0833-4F06-A845-6C57E0B23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semiHidden/>
    <w:unhideWhenUsed/>
    <w:rsid w:val="00760AC5"/>
    <w:rPr>
      <w:sz w:val="16"/>
      <w:szCs w:val="16"/>
    </w:rPr>
  </w:style>
  <w:style w:type="paragraph" w:styleId="CommentText">
    <w:name w:val="annotation text"/>
    <w:basedOn w:val="Normal"/>
    <w:link w:val="CommentTextChar"/>
    <w:unhideWhenUsed/>
    <w:rsid w:val="00760AC5"/>
    <w:rPr>
      <w:sz w:val="20"/>
      <w:szCs w:val="20"/>
    </w:rPr>
  </w:style>
  <w:style w:type="character" w:customStyle="1" w:styleId="CommentTextChar">
    <w:name w:val="Comment Text Char"/>
    <w:basedOn w:val="DefaultParagraphFont"/>
    <w:link w:val="CommentText"/>
    <w:rsid w:val="00760AC5"/>
  </w:style>
  <w:style w:type="paragraph" w:styleId="CommentSubject">
    <w:name w:val="annotation subject"/>
    <w:basedOn w:val="CommentText"/>
    <w:next w:val="CommentText"/>
    <w:link w:val="CommentSubjectChar"/>
    <w:semiHidden/>
    <w:unhideWhenUsed/>
    <w:rsid w:val="00760AC5"/>
    <w:rPr>
      <w:b/>
      <w:bCs/>
    </w:rPr>
  </w:style>
  <w:style w:type="character" w:customStyle="1" w:styleId="CommentSubjectChar">
    <w:name w:val="Comment Subject Char"/>
    <w:basedOn w:val="CommentTextChar"/>
    <w:link w:val="CommentSubject"/>
    <w:semiHidden/>
    <w:rsid w:val="00760AC5"/>
    <w:rPr>
      <w:b/>
      <w:bCs/>
    </w:rPr>
  </w:style>
  <w:style w:type="paragraph" w:styleId="Revision">
    <w:name w:val="Revision"/>
    <w:hidden/>
    <w:uiPriority w:val="99"/>
    <w:semiHidden/>
    <w:rsid w:val="008353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Words>
  <Characters>5088</Characters>
  <Application>Microsoft Office Word</Application>
  <DocSecurity>0</DocSecurity>
  <Lines>102</Lines>
  <Paragraphs>30</Paragraphs>
  <ScaleCrop>false</ScaleCrop>
  <HeadingPairs>
    <vt:vector size="2" baseType="variant">
      <vt:variant>
        <vt:lpstr>Title</vt:lpstr>
      </vt:variant>
      <vt:variant>
        <vt:i4>1</vt:i4>
      </vt:variant>
    </vt:vector>
  </HeadingPairs>
  <TitlesOfParts>
    <vt:vector size="1" baseType="lpstr">
      <vt:lpstr>BA - SB00003 (Committee Report (Unamended))</vt:lpstr>
    </vt:vector>
  </TitlesOfParts>
  <Company>State of Texas</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89S2 0766</dc:subject>
  <dc:creator>State of Texas</dc:creator>
  <dc:description>SB 3 by Bettencourt-(H)Disaster Preparedness &amp; Flooding, Select</dc:description>
  <cp:lastModifiedBy>Damian Duarte</cp:lastModifiedBy>
  <cp:revision>2</cp:revision>
  <cp:lastPrinted>2003-11-26T17:21:00Z</cp:lastPrinted>
  <dcterms:created xsi:type="dcterms:W3CDTF">2025-08-23T22:09:00Z</dcterms:created>
  <dcterms:modified xsi:type="dcterms:W3CDTF">2025-08-23T22:09:00Z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25.234.202</vt:lpwstr>
  </property>
</Properties>
</file>