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45D94" w14:paraId="0A95BB72" w14:textId="77777777" w:rsidTr="00345119">
        <w:tc>
          <w:tcPr>
            <w:tcW w:w="9576" w:type="dxa"/>
            <w:noWrap/>
          </w:tcPr>
          <w:p w14:paraId="73727F97" w14:textId="77777777" w:rsidR="008423E4" w:rsidRPr="0022177D" w:rsidRDefault="00B120DE" w:rsidP="003218D9">
            <w:pPr>
              <w:pStyle w:val="Heading1"/>
            </w:pPr>
            <w:r w:rsidRPr="00631897">
              <w:t>BILL ANALYSIS</w:t>
            </w:r>
          </w:p>
        </w:tc>
      </w:tr>
    </w:tbl>
    <w:p w14:paraId="2D44B3FF" w14:textId="77777777" w:rsidR="008423E4" w:rsidRPr="0022177D" w:rsidRDefault="008423E4" w:rsidP="003218D9">
      <w:pPr>
        <w:jc w:val="center"/>
      </w:pPr>
    </w:p>
    <w:p w14:paraId="3FB9FE3A" w14:textId="77777777" w:rsidR="008423E4" w:rsidRPr="00B31F0E" w:rsidRDefault="008423E4" w:rsidP="003218D9"/>
    <w:p w14:paraId="5D5AC093" w14:textId="77777777" w:rsidR="008423E4" w:rsidRPr="00742794" w:rsidRDefault="008423E4" w:rsidP="003218D9">
      <w:pPr>
        <w:tabs>
          <w:tab w:val="right" w:pos="9360"/>
        </w:tabs>
      </w:pPr>
    </w:p>
    <w:tbl>
      <w:tblPr>
        <w:tblW w:w="0" w:type="auto"/>
        <w:tblLayout w:type="fixed"/>
        <w:tblLook w:val="01E0" w:firstRow="1" w:lastRow="1" w:firstColumn="1" w:lastColumn="1" w:noHBand="0" w:noVBand="0"/>
      </w:tblPr>
      <w:tblGrid>
        <w:gridCol w:w="9576"/>
      </w:tblGrid>
      <w:tr w:rsidR="00245D94" w14:paraId="313F6CA7" w14:textId="77777777" w:rsidTr="00345119">
        <w:tc>
          <w:tcPr>
            <w:tcW w:w="9576" w:type="dxa"/>
          </w:tcPr>
          <w:p w14:paraId="7D9AA882" w14:textId="3419713D" w:rsidR="008423E4" w:rsidRPr="00861995" w:rsidRDefault="00B120DE" w:rsidP="003218D9">
            <w:pPr>
              <w:jc w:val="right"/>
            </w:pPr>
            <w:r>
              <w:t>S.B. 8</w:t>
            </w:r>
          </w:p>
        </w:tc>
      </w:tr>
      <w:tr w:rsidR="00245D94" w14:paraId="2632155A" w14:textId="77777777" w:rsidTr="00345119">
        <w:tc>
          <w:tcPr>
            <w:tcW w:w="9576" w:type="dxa"/>
          </w:tcPr>
          <w:p w14:paraId="69380C05" w14:textId="6E4BB79B" w:rsidR="008423E4" w:rsidRPr="00861995" w:rsidRDefault="00B120DE" w:rsidP="003218D9">
            <w:pPr>
              <w:jc w:val="right"/>
            </w:pPr>
            <w:r>
              <w:t xml:space="preserve">By: </w:t>
            </w:r>
            <w:r w:rsidR="00FB05FD">
              <w:t>Middleton</w:t>
            </w:r>
          </w:p>
        </w:tc>
      </w:tr>
      <w:tr w:rsidR="00245D94" w14:paraId="7C1C6D87" w14:textId="77777777" w:rsidTr="00345119">
        <w:tc>
          <w:tcPr>
            <w:tcW w:w="9576" w:type="dxa"/>
          </w:tcPr>
          <w:p w14:paraId="6A69E8FF" w14:textId="3887CDD2" w:rsidR="008423E4" w:rsidRPr="00861995" w:rsidRDefault="00B120DE" w:rsidP="003218D9">
            <w:pPr>
              <w:jc w:val="right"/>
            </w:pPr>
            <w:r>
              <w:t>State Affairs</w:t>
            </w:r>
          </w:p>
        </w:tc>
      </w:tr>
      <w:tr w:rsidR="00245D94" w14:paraId="25B85204" w14:textId="77777777" w:rsidTr="00345119">
        <w:tc>
          <w:tcPr>
            <w:tcW w:w="9576" w:type="dxa"/>
          </w:tcPr>
          <w:p w14:paraId="69A2CDA6" w14:textId="26CDAE75" w:rsidR="008423E4" w:rsidRDefault="00B120DE" w:rsidP="003218D9">
            <w:pPr>
              <w:jc w:val="right"/>
            </w:pPr>
            <w:r>
              <w:t>Committee Report (Unamended)</w:t>
            </w:r>
          </w:p>
        </w:tc>
      </w:tr>
    </w:tbl>
    <w:p w14:paraId="2B2F2ED5" w14:textId="77777777" w:rsidR="008423E4" w:rsidRDefault="008423E4" w:rsidP="003218D9">
      <w:pPr>
        <w:tabs>
          <w:tab w:val="right" w:pos="9360"/>
        </w:tabs>
      </w:pPr>
    </w:p>
    <w:p w14:paraId="4C2470E1" w14:textId="77777777" w:rsidR="008423E4" w:rsidRDefault="008423E4" w:rsidP="003218D9"/>
    <w:p w14:paraId="2D0B36DD" w14:textId="77777777" w:rsidR="008423E4" w:rsidRDefault="008423E4" w:rsidP="003218D9"/>
    <w:tbl>
      <w:tblPr>
        <w:tblW w:w="0" w:type="auto"/>
        <w:tblCellMar>
          <w:left w:w="115" w:type="dxa"/>
          <w:right w:w="115" w:type="dxa"/>
        </w:tblCellMar>
        <w:tblLook w:val="01E0" w:firstRow="1" w:lastRow="1" w:firstColumn="1" w:lastColumn="1" w:noHBand="0" w:noVBand="0"/>
      </w:tblPr>
      <w:tblGrid>
        <w:gridCol w:w="9360"/>
      </w:tblGrid>
      <w:tr w:rsidR="00245D94" w14:paraId="0A68FB67" w14:textId="77777777" w:rsidTr="00345119">
        <w:tc>
          <w:tcPr>
            <w:tcW w:w="9576" w:type="dxa"/>
          </w:tcPr>
          <w:p w14:paraId="22448EEF" w14:textId="77777777" w:rsidR="008423E4" w:rsidRPr="00A8133F" w:rsidRDefault="00B120DE" w:rsidP="003218D9">
            <w:pPr>
              <w:rPr>
                <w:b/>
              </w:rPr>
            </w:pPr>
            <w:r w:rsidRPr="009C1E9A">
              <w:rPr>
                <w:b/>
                <w:u w:val="single"/>
              </w:rPr>
              <w:t>BACKGROUND AND PURPOSE</w:t>
            </w:r>
            <w:r>
              <w:rPr>
                <w:b/>
              </w:rPr>
              <w:t xml:space="preserve"> </w:t>
            </w:r>
          </w:p>
          <w:p w14:paraId="3B2C27B6" w14:textId="77777777" w:rsidR="008423E4" w:rsidRDefault="008423E4" w:rsidP="003218D9"/>
          <w:p w14:paraId="4AB535D3" w14:textId="54C83045" w:rsidR="002C06B4" w:rsidRDefault="00B120DE" w:rsidP="003218D9">
            <w:pPr>
              <w:pStyle w:val="Header"/>
              <w:tabs>
                <w:tab w:val="clear" w:pos="4320"/>
                <w:tab w:val="clear" w:pos="8640"/>
              </w:tabs>
              <w:jc w:val="both"/>
            </w:pPr>
            <w:r>
              <w:t>The bill sponsor has informed the committee that e</w:t>
            </w:r>
            <w:r w:rsidRPr="002C06B4">
              <w:t xml:space="preserve">xisting law does not require political </w:t>
            </w:r>
            <w:r>
              <w:t>s</w:t>
            </w:r>
            <w:r w:rsidRPr="002C06B4">
              <w:t xml:space="preserve">ubdivisions or state agencies to implement </w:t>
            </w:r>
            <w:r w:rsidRPr="002C06B4">
              <w:t>regulations ensuring that private spaces</w:t>
            </w:r>
            <w:r w:rsidR="00F85FD1">
              <w:t xml:space="preserve"> traditionally separated by sex</w:t>
            </w:r>
            <w:r w:rsidRPr="002C06B4">
              <w:t xml:space="preserve">, such as </w:t>
            </w:r>
            <w:r w:rsidR="00D51DDA">
              <w:t>restrooms</w:t>
            </w:r>
            <w:r w:rsidRPr="002C06B4">
              <w:t xml:space="preserve"> and </w:t>
            </w:r>
            <w:r w:rsidR="00946D99">
              <w:t>locker rooms</w:t>
            </w:r>
            <w:r w:rsidRPr="002C06B4">
              <w:t>, are used</w:t>
            </w:r>
            <w:r w:rsidR="00946D99">
              <w:t xml:space="preserve"> by individuals </w:t>
            </w:r>
            <w:r w:rsidRPr="002C06B4">
              <w:t>based on</w:t>
            </w:r>
            <w:r w:rsidR="00946D99">
              <w:t xml:space="preserve"> the individual's </w:t>
            </w:r>
            <w:r w:rsidRPr="002C06B4">
              <w:t>biological sex</w:t>
            </w:r>
            <w:r w:rsidR="00E614E6">
              <w:t xml:space="preserve"> and</w:t>
            </w:r>
            <w:r w:rsidR="00946D99">
              <w:t xml:space="preserve"> has</w:t>
            </w:r>
            <w:r w:rsidR="00E614E6">
              <w:t xml:space="preserve"> </w:t>
            </w:r>
            <w:r w:rsidR="003760A5">
              <w:t xml:space="preserve">also </w:t>
            </w:r>
            <w:r w:rsidR="00D51DDA">
              <w:t>informed the committee that</w:t>
            </w:r>
            <w:r w:rsidR="00E614E6">
              <w:t xml:space="preserve"> </w:t>
            </w:r>
            <w:r w:rsidR="003760A5">
              <w:t>more and more</w:t>
            </w:r>
            <w:r w:rsidR="00E614E6">
              <w:t xml:space="preserve"> Texans</w:t>
            </w:r>
            <w:r w:rsidR="003760A5">
              <w:t xml:space="preserve"> </w:t>
            </w:r>
            <w:r w:rsidR="00AF0B13">
              <w:t xml:space="preserve">have </w:t>
            </w:r>
            <w:r w:rsidR="003760A5">
              <w:t>express</w:t>
            </w:r>
            <w:r w:rsidR="00AF0B13">
              <w:t>ed</w:t>
            </w:r>
            <w:r w:rsidR="003760A5">
              <w:t xml:space="preserve"> concerns</w:t>
            </w:r>
            <w:r w:rsidR="00E614E6">
              <w:t xml:space="preserve"> regarding safety and privacy in </w:t>
            </w:r>
            <w:r w:rsidR="00035F19">
              <w:t xml:space="preserve">such </w:t>
            </w:r>
            <w:r w:rsidR="00E614E6">
              <w:t>spaces</w:t>
            </w:r>
            <w:r w:rsidR="00035F19">
              <w:t xml:space="preserve"> given the lack of such</w:t>
            </w:r>
            <w:r w:rsidR="003760A5">
              <w:t xml:space="preserve"> laws and</w:t>
            </w:r>
            <w:r w:rsidR="00035F19">
              <w:t xml:space="preserve"> regulations</w:t>
            </w:r>
            <w:r w:rsidRPr="002C06B4">
              <w:t>.</w:t>
            </w:r>
            <w:r>
              <w:t xml:space="preserve"> The bill sponsor has</w:t>
            </w:r>
            <w:r w:rsidR="00D51DDA">
              <w:t xml:space="preserve"> also</w:t>
            </w:r>
            <w:r>
              <w:t xml:space="preserve"> informed the committee</w:t>
            </w:r>
            <w:r w:rsidR="003760A5">
              <w:t xml:space="preserve"> of additional concerns, </w:t>
            </w:r>
            <w:r w:rsidR="00F85FD1">
              <w:t xml:space="preserve">as </w:t>
            </w:r>
            <w:r w:rsidR="00AF0B13">
              <w:t>relayed</w:t>
            </w:r>
            <w:r w:rsidR="00F85FD1">
              <w:t xml:space="preserve"> by</w:t>
            </w:r>
            <w:r w:rsidR="009A56FD">
              <w:t xml:space="preserve"> these </w:t>
            </w:r>
            <w:r w:rsidR="00F85FD1">
              <w:t>Texans, that</w:t>
            </w:r>
            <w:r w:rsidR="00D51DDA">
              <w:t xml:space="preserve"> their </w:t>
            </w:r>
            <w:r w:rsidRPr="002C06B4">
              <w:t>expectations of privacy</w:t>
            </w:r>
            <w:r w:rsidR="00D51DDA">
              <w:t xml:space="preserve"> in such </w:t>
            </w:r>
            <w:r w:rsidR="00AF0B13">
              <w:t xml:space="preserve">private </w:t>
            </w:r>
            <w:r w:rsidR="00D51DDA">
              <w:t>spaces</w:t>
            </w:r>
            <w:r w:rsidR="00AF0B13">
              <w:t xml:space="preserve"> </w:t>
            </w:r>
            <w:r w:rsidR="00D51DDA">
              <w:t>have been</w:t>
            </w:r>
            <w:r w:rsidRPr="002C06B4">
              <w:t xml:space="preserve"> compromised</w:t>
            </w:r>
            <w:r w:rsidR="003760A5">
              <w:t>, that legislation</w:t>
            </w:r>
            <w:r w:rsidR="00F85FD1">
              <w:t xml:space="preserve"> and regulations</w:t>
            </w:r>
            <w:r w:rsidR="003760A5">
              <w:t xml:space="preserve"> </w:t>
            </w:r>
            <w:r w:rsidR="00F85FD1">
              <w:t>are</w:t>
            </w:r>
            <w:r w:rsidR="003760A5">
              <w:t xml:space="preserve"> needed to</w:t>
            </w:r>
            <w:r w:rsidRPr="002C06B4">
              <w:t xml:space="preserve"> ensure that men cannot enter bathrooms, locker rooms, changing area</w:t>
            </w:r>
            <w:r w:rsidR="00F85FD1">
              <w:t>s</w:t>
            </w:r>
            <w:r w:rsidRPr="002C06B4">
              <w:t>, family violence shelters, sleeping quarters, and other private spaces dedicated to women</w:t>
            </w:r>
            <w:r w:rsidR="003760A5">
              <w:t>, and that n</w:t>
            </w:r>
            <w:r w:rsidRPr="002C06B4">
              <w:t xml:space="preserve">o woman should be made to feel unsafe or uncomfortable in spaces dedicated to their sex. </w:t>
            </w:r>
            <w:r w:rsidR="00035F19">
              <w:t>S.B. 8</w:t>
            </w:r>
            <w:r w:rsidR="00035F19" w:rsidRPr="002C06B4">
              <w:t xml:space="preserve"> addresses </w:t>
            </w:r>
            <w:r w:rsidR="009A56FD">
              <w:t xml:space="preserve">these </w:t>
            </w:r>
            <w:r w:rsidR="00035F19" w:rsidRPr="002C06B4">
              <w:t>concerns</w:t>
            </w:r>
            <w:r w:rsidR="00035F19">
              <w:t xml:space="preserve"> </w:t>
            </w:r>
            <w:r w:rsidR="009A56FD">
              <w:t>by</w:t>
            </w:r>
            <w:r w:rsidR="00AF0B13">
              <w:t>, among other provisions,</w:t>
            </w:r>
            <w:r w:rsidR="009A56FD">
              <w:t xml:space="preserve"> requiring a political subdivision or state agency to designate each multiple</w:t>
            </w:r>
            <w:r w:rsidR="004F558E">
              <w:noBreakHyphen/>
            </w:r>
            <w:r w:rsidR="009A56FD">
              <w:t xml:space="preserve">occupancy private space in a building the political subdivision or state agency owns, operates, or controls for use only by individuals of one sex while </w:t>
            </w:r>
            <w:r w:rsidR="00035F19" w:rsidRPr="002C06B4">
              <w:t xml:space="preserve">still allowing </w:t>
            </w:r>
            <w:r w:rsidR="009A56FD">
              <w:t xml:space="preserve">certain </w:t>
            </w:r>
            <w:r w:rsidR="00035F19" w:rsidRPr="002C06B4">
              <w:t>accommodations</w:t>
            </w:r>
            <w:r w:rsidR="009A56FD">
              <w:t xml:space="preserve"> for </w:t>
            </w:r>
            <w:r w:rsidR="00035F19" w:rsidRPr="002C06B4">
              <w:t>single-occupancy restrooms, family rooms, and exceptions for emergencies, children, or persons with disabilities</w:t>
            </w:r>
            <w:r w:rsidR="003760A5">
              <w:t>.</w:t>
            </w:r>
          </w:p>
          <w:p w14:paraId="168F16C3" w14:textId="77777777" w:rsidR="008423E4" w:rsidRPr="00E26B13" w:rsidRDefault="008423E4" w:rsidP="003218D9">
            <w:pPr>
              <w:rPr>
                <w:b/>
              </w:rPr>
            </w:pPr>
          </w:p>
        </w:tc>
      </w:tr>
      <w:tr w:rsidR="00245D94" w14:paraId="49F85E8D" w14:textId="77777777" w:rsidTr="00345119">
        <w:tc>
          <w:tcPr>
            <w:tcW w:w="9576" w:type="dxa"/>
          </w:tcPr>
          <w:p w14:paraId="7881599C" w14:textId="77777777" w:rsidR="0017725B" w:rsidRDefault="00B120DE" w:rsidP="003218D9">
            <w:pPr>
              <w:rPr>
                <w:b/>
                <w:u w:val="single"/>
              </w:rPr>
            </w:pPr>
            <w:r>
              <w:rPr>
                <w:b/>
                <w:u w:val="single"/>
              </w:rPr>
              <w:t>CRIMINAL JUSTICE IMPACT</w:t>
            </w:r>
          </w:p>
          <w:p w14:paraId="1557A28C" w14:textId="77777777" w:rsidR="0017725B" w:rsidRDefault="0017725B" w:rsidP="003218D9">
            <w:pPr>
              <w:rPr>
                <w:b/>
                <w:u w:val="single"/>
              </w:rPr>
            </w:pPr>
          </w:p>
          <w:p w14:paraId="3084C25B" w14:textId="7020DB19" w:rsidR="0091564A" w:rsidRPr="0091564A" w:rsidRDefault="00B120DE" w:rsidP="003218D9">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824E1D4" w14:textId="77777777" w:rsidR="0017725B" w:rsidRPr="0017725B" w:rsidRDefault="0017725B" w:rsidP="003218D9">
            <w:pPr>
              <w:rPr>
                <w:b/>
                <w:u w:val="single"/>
              </w:rPr>
            </w:pPr>
          </w:p>
        </w:tc>
      </w:tr>
      <w:tr w:rsidR="00245D94" w14:paraId="73F93B61" w14:textId="77777777" w:rsidTr="00345119">
        <w:tc>
          <w:tcPr>
            <w:tcW w:w="9576" w:type="dxa"/>
          </w:tcPr>
          <w:p w14:paraId="58502D93" w14:textId="77777777" w:rsidR="008423E4" w:rsidRPr="00A8133F" w:rsidRDefault="00B120DE" w:rsidP="003218D9">
            <w:pPr>
              <w:rPr>
                <w:b/>
              </w:rPr>
            </w:pPr>
            <w:r w:rsidRPr="009C1E9A">
              <w:rPr>
                <w:b/>
                <w:u w:val="single"/>
              </w:rPr>
              <w:t>RULEMAKING AUTHORITY</w:t>
            </w:r>
            <w:r>
              <w:rPr>
                <w:b/>
              </w:rPr>
              <w:t xml:space="preserve"> </w:t>
            </w:r>
          </w:p>
          <w:p w14:paraId="16F13EE4" w14:textId="77777777" w:rsidR="008423E4" w:rsidRDefault="008423E4" w:rsidP="003218D9"/>
          <w:p w14:paraId="076A7E33" w14:textId="694B387F" w:rsidR="0091564A" w:rsidRDefault="00B120DE" w:rsidP="003218D9">
            <w:pPr>
              <w:pStyle w:val="Header"/>
              <w:tabs>
                <w:tab w:val="clear" w:pos="4320"/>
                <w:tab w:val="clear" w:pos="8640"/>
              </w:tabs>
              <w:jc w:val="both"/>
            </w:pPr>
            <w:r>
              <w:t xml:space="preserve">It is the committee's opinion that rulemaking authority is expressly granted to the </w:t>
            </w:r>
            <w:r w:rsidRPr="0091564A">
              <w:t>Texas Board of Criminal Justice</w:t>
            </w:r>
            <w:r>
              <w:t xml:space="preserve"> in SECTION 2 of this bill.</w:t>
            </w:r>
          </w:p>
          <w:p w14:paraId="508AB2C6" w14:textId="77777777" w:rsidR="008423E4" w:rsidRPr="00E21FDC" w:rsidRDefault="008423E4" w:rsidP="003218D9">
            <w:pPr>
              <w:rPr>
                <w:b/>
              </w:rPr>
            </w:pPr>
          </w:p>
        </w:tc>
      </w:tr>
      <w:tr w:rsidR="00245D94" w14:paraId="103EAD16" w14:textId="77777777" w:rsidTr="00345119">
        <w:tc>
          <w:tcPr>
            <w:tcW w:w="9576" w:type="dxa"/>
          </w:tcPr>
          <w:p w14:paraId="3B67F631" w14:textId="77777777" w:rsidR="008423E4" w:rsidRPr="00A8133F" w:rsidRDefault="00B120DE" w:rsidP="003218D9">
            <w:pPr>
              <w:rPr>
                <w:b/>
              </w:rPr>
            </w:pPr>
            <w:r w:rsidRPr="009C1E9A">
              <w:rPr>
                <w:b/>
                <w:u w:val="single"/>
              </w:rPr>
              <w:t>ANALYSIS</w:t>
            </w:r>
            <w:r>
              <w:rPr>
                <w:b/>
              </w:rPr>
              <w:t xml:space="preserve"> </w:t>
            </w:r>
          </w:p>
          <w:p w14:paraId="1E5C9CAE" w14:textId="77777777" w:rsidR="008423E4" w:rsidRDefault="008423E4" w:rsidP="003218D9"/>
          <w:p w14:paraId="61F381BF" w14:textId="4A092A62" w:rsidR="009C36CD" w:rsidRDefault="00B120DE" w:rsidP="003218D9">
            <w:pPr>
              <w:pStyle w:val="Header"/>
              <w:tabs>
                <w:tab w:val="clear" w:pos="4320"/>
                <w:tab w:val="clear" w:pos="8640"/>
              </w:tabs>
              <w:jc w:val="both"/>
            </w:pPr>
            <w:r>
              <w:t>S.B. 8</w:t>
            </w:r>
            <w:r w:rsidR="007279D4">
              <w:t xml:space="preserve"> amends the Government Code to require a political subdivision or state agency to </w:t>
            </w:r>
            <w:r w:rsidR="007279D4" w:rsidRPr="007279D4">
              <w:t>designate each multiple-occupancy private space in a building the political subdivision or state agency owns, operates, or controls for use only by individuals of one sex</w:t>
            </w:r>
            <w:r w:rsidR="007279D4">
              <w:t xml:space="preserve"> and</w:t>
            </w:r>
            <w:r w:rsidR="0085316C">
              <w:t xml:space="preserve"> to</w:t>
            </w:r>
            <w:r w:rsidR="007279D4">
              <w:t xml:space="preserve"> take </w:t>
            </w:r>
            <w:r w:rsidR="007279D4" w:rsidRPr="007279D4">
              <w:t xml:space="preserve">every reasonable step to ensure an individual whose sex is opposite to the sex designated for </w:t>
            </w:r>
            <w:r w:rsidR="001344D2">
              <w:t xml:space="preserve">such </w:t>
            </w:r>
            <w:r w:rsidR="007279D4" w:rsidRPr="007279D4">
              <w:t>a multiple-occupancy private space does not enter the private space.</w:t>
            </w:r>
            <w:r w:rsidR="007279D4">
              <w:t xml:space="preserve"> The</w:t>
            </w:r>
            <w:r w:rsidR="001B5443">
              <w:t xml:space="preserve">se provisions </w:t>
            </w:r>
            <w:r w:rsidR="007279D4">
              <w:t>expressly do not prohibit a political subdivision or state agency from doing the following:</w:t>
            </w:r>
          </w:p>
          <w:p w14:paraId="49C6963E" w14:textId="04C155EC" w:rsidR="007279D4" w:rsidRDefault="00B120DE" w:rsidP="003218D9">
            <w:pPr>
              <w:pStyle w:val="Header"/>
              <w:numPr>
                <w:ilvl w:val="0"/>
                <w:numId w:val="1"/>
              </w:numPr>
              <w:jc w:val="both"/>
            </w:pPr>
            <w:r>
              <w:t>adopting a policy necessary to accommodate an individual with a disability, a young child, or an elderly individual who requires assistance when using a multiple-occupancy private space;</w:t>
            </w:r>
          </w:p>
          <w:p w14:paraId="310A85BB" w14:textId="03907E3E" w:rsidR="007279D4" w:rsidRDefault="00B120DE" w:rsidP="003218D9">
            <w:pPr>
              <w:pStyle w:val="Header"/>
              <w:numPr>
                <w:ilvl w:val="0"/>
                <w:numId w:val="1"/>
              </w:numPr>
              <w:jc w:val="both"/>
            </w:pPr>
            <w:r>
              <w:t>establishing a single-occupancy private space, family restroom, or changing room; or</w:t>
            </w:r>
          </w:p>
          <w:p w14:paraId="63BB737E" w14:textId="39A2A5D1" w:rsidR="007279D4" w:rsidRDefault="00B120DE" w:rsidP="003218D9">
            <w:pPr>
              <w:pStyle w:val="Header"/>
              <w:numPr>
                <w:ilvl w:val="0"/>
                <w:numId w:val="1"/>
              </w:numPr>
              <w:tabs>
                <w:tab w:val="clear" w:pos="4320"/>
                <w:tab w:val="clear" w:pos="8640"/>
              </w:tabs>
              <w:jc w:val="both"/>
            </w:pPr>
            <w:r>
              <w:t>changing the designation of a multiple-</w:t>
            </w:r>
            <w:r w:rsidRPr="00EB3883">
              <w:t xml:space="preserve">occupancy private space from the </w:t>
            </w:r>
            <w:r w:rsidR="00EB3883" w:rsidRPr="00D63070">
              <w:t xml:space="preserve">exclusive </w:t>
            </w:r>
            <w:r w:rsidRPr="00EB3883">
              <w:t>use</w:t>
            </w:r>
            <w:r>
              <w:t xml:space="preserve"> </w:t>
            </w:r>
            <w:r w:rsidR="001B5443" w:rsidRPr="001B5443">
              <w:t>by individuals of one sex</w:t>
            </w:r>
            <w:r w:rsidR="001B5443">
              <w:t xml:space="preserve"> </w:t>
            </w:r>
            <w:r>
              <w:t>to exclusive use by individuals of the sex opposite to the previously designated sex.</w:t>
            </w:r>
          </w:p>
          <w:p w14:paraId="6E8630EC" w14:textId="2FC00A55" w:rsidR="007279D4" w:rsidRDefault="00B120DE" w:rsidP="003218D9">
            <w:pPr>
              <w:pStyle w:val="Header"/>
              <w:tabs>
                <w:tab w:val="clear" w:pos="4320"/>
                <w:tab w:val="clear" w:pos="8640"/>
              </w:tabs>
              <w:jc w:val="both"/>
            </w:pPr>
            <w:r>
              <w:t xml:space="preserve">However, a </w:t>
            </w:r>
            <w:r w:rsidRPr="007279D4">
              <w:t>political subdivision or state agency</w:t>
            </w:r>
            <w:r>
              <w:t xml:space="preserve"> is prohibited from </w:t>
            </w:r>
            <w:r w:rsidRPr="007279D4">
              <w:t xml:space="preserve">providing </w:t>
            </w:r>
            <w:r>
              <w:t xml:space="preserve">such </w:t>
            </w:r>
            <w:r w:rsidRPr="007279D4">
              <w:t>an accommodation that allows an individual to use a multiple-occupancy private space designated for the exclusive use of individuals of the sex opposite to the individual's sex.</w:t>
            </w:r>
          </w:p>
          <w:p w14:paraId="02C8C4A5" w14:textId="77777777" w:rsidR="007279D4" w:rsidRDefault="007279D4" w:rsidP="003218D9">
            <w:pPr>
              <w:pStyle w:val="Header"/>
              <w:tabs>
                <w:tab w:val="clear" w:pos="4320"/>
                <w:tab w:val="clear" w:pos="8640"/>
              </w:tabs>
              <w:jc w:val="both"/>
            </w:pPr>
          </w:p>
          <w:p w14:paraId="55CBA006" w14:textId="48E17A9B" w:rsidR="007279D4" w:rsidRDefault="00B120DE" w:rsidP="003218D9">
            <w:pPr>
              <w:pStyle w:val="Header"/>
              <w:tabs>
                <w:tab w:val="clear" w:pos="4320"/>
                <w:tab w:val="clear" w:pos="8640"/>
              </w:tabs>
              <w:jc w:val="both"/>
            </w:pPr>
            <w:r>
              <w:t xml:space="preserve">S.B. 8 </w:t>
            </w:r>
            <w:r w:rsidR="00F93FE3">
              <w:t xml:space="preserve">establishes </w:t>
            </w:r>
            <w:r w:rsidR="00F93FE3" w:rsidRPr="00EB3883">
              <w:t xml:space="preserve">that </w:t>
            </w:r>
            <w:r w:rsidR="001344D2" w:rsidRPr="00EB3883">
              <w:t>a</w:t>
            </w:r>
            <w:r w:rsidR="00F93FE3" w:rsidRPr="00EB3883">
              <w:t xml:space="preserve"> </w:t>
            </w:r>
            <w:r w:rsidR="00FF5D51" w:rsidRPr="00FF5D51">
              <w:t>designation of a multiple-occupancy private space</w:t>
            </w:r>
            <w:r w:rsidR="00FF5D51">
              <w:t xml:space="preserve"> under the bill's provisions</w:t>
            </w:r>
            <w:r w:rsidR="00F93FE3">
              <w:t xml:space="preserve"> do</w:t>
            </w:r>
            <w:r w:rsidR="001344D2">
              <w:t>es</w:t>
            </w:r>
            <w:r w:rsidR="00F93FE3">
              <w:t xml:space="preserve"> not apply to the following</w:t>
            </w:r>
            <w:r w:rsidR="00FF5D51">
              <w:t>:</w:t>
            </w:r>
          </w:p>
          <w:p w14:paraId="058B273D" w14:textId="4E07489D" w:rsidR="00FF5D51" w:rsidRDefault="00B120DE" w:rsidP="003218D9">
            <w:pPr>
              <w:pStyle w:val="Header"/>
              <w:numPr>
                <w:ilvl w:val="0"/>
                <w:numId w:val="3"/>
              </w:numPr>
              <w:jc w:val="both"/>
            </w:pPr>
            <w:r>
              <w:t>an individual entering a multiple-occupancy private space designated for the exclusive use of individuals of the sex opposite to the individual's sex:</w:t>
            </w:r>
          </w:p>
          <w:p w14:paraId="61D9988E" w14:textId="6972CA88" w:rsidR="00FF5D51" w:rsidRDefault="00B120DE" w:rsidP="003218D9">
            <w:pPr>
              <w:pStyle w:val="Header"/>
              <w:numPr>
                <w:ilvl w:val="1"/>
                <w:numId w:val="3"/>
              </w:numPr>
              <w:jc w:val="both"/>
            </w:pPr>
            <w:r>
              <w:t>for a custodial purpose;</w:t>
            </w:r>
          </w:p>
          <w:p w14:paraId="693CF379" w14:textId="2C2BDCC4" w:rsidR="00FF5D51" w:rsidRDefault="00B120DE" w:rsidP="003218D9">
            <w:pPr>
              <w:pStyle w:val="Header"/>
              <w:numPr>
                <w:ilvl w:val="1"/>
                <w:numId w:val="3"/>
              </w:numPr>
              <w:jc w:val="both"/>
            </w:pPr>
            <w:r>
              <w:t>for a maintenance or inspection purpose;</w:t>
            </w:r>
          </w:p>
          <w:p w14:paraId="7FE43041" w14:textId="29C10B45" w:rsidR="00FF5D51" w:rsidRDefault="00B120DE" w:rsidP="003218D9">
            <w:pPr>
              <w:pStyle w:val="Header"/>
              <w:numPr>
                <w:ilvl w:val="1"/>
                <w:numId w:val="3"/>
              </w:numPr>
              <w:jc w:val="both"/>
            </w:pPr>
            <w:r>
              <w:t>to render medical or other emergency assistance;</w:t>
            </w:r>
          </w:p>
          <w:p w14:paraId="0519310A" w14:textId="6DDA1527" w:rsidR="00FF5D51" w:rsidRDefault="00B120DE" w:rsidP="003218D9">
            <w:pPr>
              <w:pStyle w:val="Header"/>
              <w:numPr>
                <w:ilvl w:val="1"/>
                <w:numId w:val="3"/>
              </w:numPr>
              <w:jc w:val="both"/>
            </w:pPr>
            <w:r>
              <w:t>to accompany and provide assistance to an individual who needs assistance in using the facility;</w:t>
            </w:r>
          </w:p>
          <w:p w14:paraId="30E5E4B2" w14:textId="626A771F" w:rsidR="00FF5D51" w:rsidRDefault="00B120DE" w:rsidP="003218D9">
            <w:pPr>
              <w:pStyle w:val="Header"/>
              <w:numPr>
                <w:ilvl w:val="1"/>
                <w:numId w:val="3"/>
              </w:numPr>
              <w:jc w:val="both"/>
            </w:pPr>
            <w:r>
              <w:t xml:space="preserve">for a law </w:t>
            </w:r>
            <w:r>
              <w:t>enforcement purpose; or</w:t>
            </w:r>
          </w:p>
          <w:p w14:paraId="0C0688A6" w14:textId="2968C724" w:rsidR="00FF5D51" w:rsidRDefault="00B120DE" w:rsidP="003218D9">
            <w:pPr>
              <w:pStyle w:val="Header"/>
              <w:numPr>
                <w:ilvl w:val="1"/>
                <w:numId w:val="3"/>
              </w:numPr>
              <w:jc w:val="both"/>
            </w:pPr>
            <w:r>
              <w:t>to render assistance necessary in preventing a serious threat to proper order or safety; or</w:t>
            </w:r>
          </w:p>
          <w:p w14:paraId="5C46F191" w14:textId="322E4701" w:rsidR="00FF5D51" w:rsidRDefault="00B120DE" w:rsidP="003218D9">
            <w:pPr>
              <w:pStyle w:val="Header"/>
              <w:numPr>
                <w:ilvl w:val="0"/>
                <w:numId w:val="3"/>
              </w:numPr>
              <w:jc w:val="both"/>
            </w:pPr>
            <w:r>
              <w:t xml:space="preserve">a child who </w:t>
            </w:r>
            <w:r w:rsidR="0070754F">
              <w:t xml:space="preserve">is </w:t>
            </w:r>
            <w:r>
              <w:t>nine years of age or younger entering a multiple-occupancy private space designated for the exclusive use of individuals of the sex opposite to the child's sex and</w:t>
            </w:r>
            <w:r w:rsidR="007C7C3F">
              <w:t xml:space="preserve"> who</w:t>
            </w:r>
            <w:r w:rsidR="0070754F">
              <w:t xml:space="preserve"> </w:t>
            </w:r>
            <w:r w:rsidR="00E64214">
              <w:t xml:space="preserve">is </w:t>
            </w:r>
            <w:r>
              <w:t>accompanied by an individual caring for the child.</w:t>
            </w:r>
          </w:p>
          <w:p w14:paraId="692E9089" w14:textId="77777777" w:rsidR="00FF5D51" w:rsidRDefault="00FF5D51" w:rsidP="003218D9">
            <w:pPr>
              <w:pStyle w:val="Header"/>
              <w:tabs>
                <w:tab w:val="clear" w:pos="4320"/>
                <w:tab w:val="clear" w:pos="8640"/>
              </w:tabs>
              <w:jc w:val="both"/>
            </w:pPr>
          </w:p>
          <w:p w14:paraId="5C42E1E6" w14:textId="09296701" w:rsidR="00857FA2" w:rsidRDefault="00B120DE" w:rsidP="003218D9">
            <w:pPr>
              <w:pStyle w:val="Header"/>
              <w:jc w:val="both"/>
            </w:pPr>
            <w:r>
              <w:t xml:space="preserve">S.B. 8 </w:t>
            </w:r>
            <w:r w:rsidR="00FF5D51">
              <w:t xml:space="preserve">requires the Texas Department of Criminal Justice to </w:t>
            </w:r>
            <w:r w:rsidR="00FF5D51" w:rsidRPr="00FF5D51">
              <w:t>ensure inmates are housed in a correctional facility, including a dormitory or cellblock of a correctional facility, according to the inmate's sex.</w:t>
            </w:r>
            <w:r w:rsidR="00FF5D51">
              <w:t xml:space="preserve"> </w:t>
            </w:r>
            <w:r w:rsidR="0050475A">
              <w:t xml:space="preserve">The bill requires the Texas Board of Criminal Justice to adopt rules to implement that requirement, including rules ensuring that requirement is implemented in compliance with state and federal law. </w:t>
            </w:r>
          </w:p>
          <w:p w14:paraId="309D1065" w14:textId="77777777" w:rsidR="00857FA2" w:rsidRDefault="00857FA2" w:rsidP="003218D9">
            <w:pPr>
              <w:pStyle w:val="Header"/>
              <w:jc w:val="both"/>
            </w:pPr>
          </w:p>
          <w:p w14:paraId="41990B8C" w14:textId="74414AC3" w:rsidR="0050475A" w:rsidRDefault="00B120DE" w:rsidP="003218D9">
            <w:pPr>
              <w:pStyle w:val="Header"/>
              <w:jc w:val="both"/>
            </w:pPr>
            <w:r>
              <w:t xml:space="preserve">S.B. 8 </w:t>
            </w:r>
            <w:r w:rsidR="00097990">
              <w:t>restricts</w:t>
            </w:r>
            <w:r w:rsidRPr="00097990">
              <w:t xml:space="preserve"> a family</w:t>
            </w:r>
            <w:r>
              <w:t xml:space="preserve"> violence shelter designed specifically to provide services to female victims of family violence to only provid</w:t>
            </w:r>
            <w:r w:rsidR="00857FA2">
              <w:t>ing</w:t>
            </w:r>
            <w:r>
              <w:t xml:space="preserve"> services to the following</w:t>
            </w:r>
            <w:r w:rsidR="0070754F">
              <w:t xml:space="preserve"> individuals</w:t>
            </w:r>
            <w:r>
              <w:t>:</w:t>
            </w:r>
          </w:p>
          <w:p w14:paraId="30D318F3" w14:textId="7AACCF20" w:rsidR="0050475A" w:rsidRDefault="00B120DE" w:rsidP="003218D9">
            <w:pPr>
              <w:pStyle w:val="Header"/>
              <w:numPr>
                <w:ilvl w:val="0"/>
                <w:numId w:val="5"/>
              </w:numPr>
              <w:jc w:val="both"/>
            </w:pPr>
            <w:r>
              <w:t>an individual whose sex is female; and</w:t>
            </w:r>
          </w:p>
          <w:p w14:paraId="5335A090" w14:textId="0190E4EE" w:rsidR="00FF5D51" w:rsidRDefault="00B120DE" w:rsidP="003218D9">
            <w:pPr>
              <w:pStyle w:val="Header"/>
              <w:numPr>
                <w:ilvl w:val="0"/>
                <w:numId w:val="5"/>
              </w:numPr>
              <w:tabs>
                <w:tab w:val="clear" w:pos="4320"/>
                <w:tab w:val="clear" w:pos="8640"/>
              </w:tabs>
              <w:jc w:val="both"/>
            </w:pPr>
            <w:r>
              <w:t xml:space="preserve">an individual who is 17 years of age or younger and is the child of an </w:t>
            </w:r>
            <w:r w:rsidRPr="00A91100">
              <w:t>individual</w:t>
            </w:r>
            <w:r w:rsidR="00857FA2" w:rsidRPr="00A91100">
              <w:t xml:space="preserve"> </w:t>
            </w:r>
            <w:r w:rsidRPr="00A91100">
              <w:t>receiving services at the shelter</w:t>
            </w:r>
            <w:r w:rsidR="00A91100">
              <w:t xml:space="preserve"> whose sex is female</w:t>
            </w:r>
            <w:r>
              <w:t>.</w:t>
            </w:r>
          </w:p>
          <w:p w14:paraId="6AC18C8F" w14:textId="77777777" w:rsidR="00DD0694" w:rsidRDefault="00DD0694" w:rsidP="003218D9">
            <w:pPr>
              <w:pStyle w:val="Header"/>
              <w:tabs>
                <w:tab w:val="clear" w:pos="4320"/>
                <w:tab w:val="clear" w:pos="8640"/>
              </w:tabs>
              <w:jc w:val="both"/>
            </w:pPr>
          </w:p>
          <w:p w14:paraId="5263C8EA" w14:textId="07DE229D" w:rsidR="00476462" w:rsidRDefault="00B120DE" w:rsidP="003218D9">
            <w:pPr>
              <w:pStyle w:val="Header"/>
              <w:tabs>
                <w:tab w:val="clear" w:pos="4320"/>
                <w:tab w:val="clear" w:pos="8640"/>
              </w:tabs>
              <w:jc w:val="both"/>
            </w:pPr>
            <w:r>
              <w:t xml:space="preserve">S.B. 8 </w:t>
            </w:r>
            <w:r w:rsidR="00857FA2" w:rsidRPr="00232D3D">
              <w:t>establishes</w:t>
            </w:r>
            <w:r w:rsidR="00857FA2">
              <w:t xml:space="preserve"> that </w:t>
            </w:r>
            <w:r w:rsidR="00DD0694">
              <w:t xml:space="preserve">its provisions </w:t>
            </w:r>
            <w:r w:rsidR="00857FA2">
              <w:t>may not be</w:t>
            </w:r>
            <w:r w:rsidR="00DD0694">
              <w:t xml:space="preserve"> construed to </w:t>
            </w:r>
            <w:r w:rsidR="00DD0694" w:rsidRPr="00DD0694">
              <w:t xml:space="preserve">prevent a litigant from asserting the invalidity or unconstitutionality of a provision or application of </w:t>
            </w:r>
            <w:r w:rsidR="00DD0694">
              <w:t>the bill</w:t>
            </w:r>
            <w:r w:rsidR="00DD0694" w:rsidRPr="00DD0694">
              <w:t xml:space="preserve"> as a defense to liability in an action, claim, or counterclaim brought </w:t>
            </w:r>
            <w:r w:rsidR="00DD0694" w:rsidRPr="00097990">
              <w:t xml:space="preserve">under the </w:t>
            </w:r>
            <w:r w:rsidR="00F02AD2" w:rsidRPr="00097990">
              <w:t>bill</w:t>
            </w:r>
            <w:r w:rsidR="00DB4140">
              <w:t>. The bill</w:t>
            </w:r>
            <w:r w:rsidR="00DD0694">
              <w:t xml:space="preserve"> </w:t>
            </w:r>
            <w:r>
              <w:t xml:space="preserve">defines the following terms for </w:t>
            </w:r>
            <w:r w:rsidR="00DD0694">
              <w:t>purposes of the bill's provisions</w:t>
            </w:r>
            <w:r>
              <w:t>:</w:t>
            </w:r>
          </w:p>
          <w:p w14:paraId="58AAC918" w14:textId="1FE1C218" w:rsidR="00476462" w:rsidRDefault="00B120DE" w:rsidP="003218D9">
            <w:pPr>
              <w:pStyle w:val="Header"/>
              <w:numPr>
                <w:ilvl w:val="0"/>
                <w:numId w:val="23"/>
              </w:numPr>
              <w:jc w:val="both"/>
            </w:pPr>
            <w:r>
              <w:t xml:space="preserve">"correctional facility" by reference </w:t>
            </w:r>
            <w:r w:rsidRPr="00B76671">
              <w:t xml:space="preserve">to </w:t>
            </w:r>
            <w:r w:rsidRPr="00EB3883">
              <w:t>the Penal Code</w:t>
            </w:r>
            <w:r>
              <w:t>;</w:t>
            </w:r>
          </w:p>
          <w:p w14:paraId="0FA0B6CD" w14:textId="15E06DE5" w:rsidR="00476462" w:rsidRDefault="00B120DE" w:rsidP="003218D9">
            <w:pPr>
              <w:pStyle w:val="Header"/>
              <w:numPr>
                <w:ilvl w:val="0"/>
                <w:numId w:val="23"/>
              </w:numPr>
              <w:jc w:val="both"/>
            </w:pPr>
            <w:r>
              <w:t xml:space="preserve">"family violence shelter" as a family violence nonresidential center or a family violence shelter center, as those terms are defined by </w:t>
            </w:r>
            <w:r w:rsidR="00DD0694">
              <w:t>applicable</w:t>
            </w:r>
            <w:r>
              <w:t xml:space="preserve"> Human Resources Code</w:t>
            </w:r>
            <w:r w:rsidR="00DD0694">
              <w:t xml:space="preserve"> provisions</w:t>
            </w:r>
            <w:r>
              <w:t>, that has contracted with the Health and Human Services Commission;</w:t>
            </w:r>
          </w:p>
          <w:p w14:paraId="709ED073" w14:textId="632BAE77" w:rsidR="00476462" w:rsidRDefault="00B120DE" w:rsidP="003218D9">
            <w:pPr>
              <w:pStyle w:val="Header"/>
              <w:numPr>
                <w:ilvl w:val="0"/>
                <w:numId w:val="23"/>
              </w:numPr>
              <w:tabs>
                <w:tab w:val="clear" w:pos="4320"/>
                <w:tab w:val="clear" w:pos="8640"/>
              </w:tabs>
              <w:jc w:val="both"/>
            </w:pPr>
            <w:r>
              <w:t>"</w:t>
            </w:r>
            <w:r w:rsidR="00F02AD2">
              <w:t>f</w:t>
            </w:r>
            <w:r>
              <w:t xml:space="preserve">emale" </w:t>
            </w:r>
            <w:r w:rsidR="00DD0694">
              <w:t>as</w:t>
            </w:r>
            <w:r>
              <w:t xml:space="preserve"> an individual who </w:t>
            </w:r>
            <w:r w:rsidR="00DE5BD3">
              <w:t>naturally has or will have, or had or would have but for a congenital anomaly or an intentional or unintentional disruption, a reproductive system designed to produce, transport, and provide eggs for fertilization</w:t>
            </w:r>
            <w:r>
              <w:t>;</w:t>
            </w:r>
          </w:p>
          <w:p w14:paraId="7D687424" w14:textId="1C9772D6" w:rsidR="00B76671" w:rsidRDefault="00B120DE" w:rsidP="003218D9">
            <w:pPr>
              <w:pStyle w:val="Header"/>
              <w:numPr>
                <w:ilvl w:val="0"/>
                <w:numId w:val="23"/>
              </w:numPr>
              <w:tabs>
                <w:tab w:val="clear" w:pos="4320"/>
                <w:tab w:val="clear" w:pos="8640"/>
              </w:tabs>
              <w:jc w:val="both"/>
            </w:pPr>
            <w:r>
              <w:t xml:space="preserve">"institution of higher education" </w:t>
            </w:r>
            <w:r w:rsidRPr="00EB3883">
              <w:t>by reference to the</w:t>
            </w:r>
            <w:r>
              <w:t xml:space="preserve"> Higher Education Coordinating Act of 1965;</w:t>
            </w:r>
          </w:p>
          <w:p w14:paraId="2BAD0FC3" w14:textId="1DD0FF72" w:rsidR="00476462" w:rsidRDefault="00B120DE" w:rsidP="003218D9">
            <w:pPr>
              <w:pStyle w:val="Header"/>
              <w:numPr>
                <w:ilvl w:val="0"/>
                <w:numId w:val="23"/>
              </w:numPr>
              <w:jc w:val="both"/>
            </w:pPr>
            <w:r>
              <w:t>"</w:t>
            </w:r>
            <w:r w:rsidR="00F02AD2">
              <w:t>m</w:t>
            </w:r>
            <w:r>
              <w:t xml:space="preserve">ale" </w:t>
            </w:r>
            <w:r w:rsidR="00DD0694">
              <w:t>as</w:t>
            </w:r>
            <w:r>
              <w:t xml:space="preserve"> an individual who</w:t>
            </w:r>
            <w:r w:rsidR="00DE5BD3">
              <w:t xml:space="preserve"> naturally has or will have, or had or would have but for a congenital anomaly or an intentional or unintentional disruption, a reproductive system designed to produce, transport, and utilize sperm for fertilization</w:t>
            </w:r>
            <w:r>
              <w:t>;</w:t>
            </w:r>
          </w:p>
          <w:p w14:paraId="750438ED" w14:textId="62DD9DF5" w:rsidR="00476462" w:rsidRDefault="00B120DE" w:rsidP="003218D9">
            <w:pPr>
              <w:pStyle w:val="Header"/>
              <w:numPr>
                <w:ilvl w:val="0"/>
                <w:numId w:val="23"/>
              </w:numPr>
              <w:jc w:val="both"/>
            </w:pPr>
            <w:r>
              <w:t>"</w:t>
            </w:r>
            <w:r w:rsidR="00F02AD2">
              <w:t>m</w:t>
            </w:r>
            <w:r>
              <w:t xml:space="preserve">ultiple-occupancy private space" </w:t>
            </w:r>
            <w:r w:rsidR="00DD0694">
              <w:t>as</w:t>
            </w:r>
            <w:r>
              <w:t xml:space="preserve"> a facility designed or designated for simultaneous use by more than one individual and in which an individual may be in a state of undress in the presence of another individual, regardless of whether the facility provides curtains or partial walls for privacy</w:t>
            </w:r>
            <w:r w:rsidR="00DD0694">
              <w:t>,</w:t>
            </w:r>
            <w:r>
              <w:t xml:space="preserve"> includ</w:t>
            </w:r>
            <w:r w:rsidR="00DD0694">
              <w:t>ing</w:t>
            </w:r>
            <w:r>
              <w:t xml:space="preserve"> a restroom, locker room, changing room, or shower room;</w:t>
            </w:r>
          </w:p>
          <w:p w14:paraId="758AE132" w14:textId="50136332" w:rsidR="00476462" w:rsidRDefault="00B120DE" w:rsidP="003218D9">
            <w:pPr>
              <w:pStyle w:val="Header"/>
              <w:numPr>
                <w:ilvl w:val="0"/>
                <w:numId w:val="23"/>
              </w:numPr>
              <w:jc w:val="both"/>
            </w:pPr>
            <w:r>
              <w:t>"</w:t>
            </w:r>
            <w:r w:rsidR="00DD0694">
              <w:t>p</w:t>
            </w:r>
            <w:r>
              <w:t xml:space="preserve">olitical subdivision" </w:t>
            </w:r>
            <w:r w:rsidR="00DD0694">
              <w:t>as</w:t>
            </w:r>
            <w:r>
              <w:t xml:space="preserve"> a governmental entity of </w:t>
            </w:r>
            <w:r w:rsidR="00DB4140">
              <w:t xml:space="preserve">the </w:t>
            </w:r>
            <w:r>
              <w:t>state, including a county, municipality, special purpose district or authority,</w:t>
            </w:r>
            <w:r w:rsidR="00DB4140">
              <w:t xml:space="preserve"> public</w:t>
            </w:r>
            <w:r>
              <w:t xml:space="preserve"> school district, open-enrollment charter school, or junior college district</w:t>
            </w:r>
            <w:r w:rsidR="00B76671">
              <w:t xml:space="preserve"> but</w:t>
            </w:r>
            <w:r w:rsidR="00DD0694">
              <w:t xml:space="preserve"> </w:t>
            </w:r>
            <w:r w:rsidRPr="00C9427F">
              <w:t>not includ</w:t>
            </w:r>
            <w:r w:rsidR="00DD0694" w:rsidRPr="00C9427F">
              <w:t>ing</w:t>
            </w:r>
            <w:r w:rsidRPr="00C9427F">
              <w:t xml:space="preserve"> a state agency</w:t>
            </w:r>
            <w:r>
              <w:t>;</w:t>
            </w:r>
          </w:p>
          <w:p w14:paraId="2CAD7F61" w14:textId="3BC4B39C" w:rsidR="00476462" w:rsidRDefault="00B120DE" w:rsidP="003218D9">
            <w:pPr>
              <w:pStyle w:val="Header"/>
              <w:numPr>
                <w:ilvl w:val="0"/>
                <w:numId w:val="23"/>
              </w:numPr>
              <w:jc w:val="both"/>
            </w:pPr>
            <w:r>
              <w:t>"</w:t>
            </w:r>
            <w:r w:rsidR="00F02AD2">
              <w:t>s</w:t>
            </w:r>
            <w:r>
              <w:t xml:space="preserve">ex" </w:t>
            </w:r>
            <w:r w:rsidR="00DD0694">
              <w:t>as</w:t>
            </w:r>
            <w:r>
              <w:t xml:space="preserve"> an individual's biological sex, either male or female;</w:t>
            </w:r>
          </w:p>
          <w:p w14:paraId="6CDF2AE8" w14:textId="099CDA5A" w:rsidR="00476462" w:rsidRDefault="00B120DE" w:rsidP="003218D9">
            <w:pPr>
              <w:pStyle w:val="Header"/>
              <w:numPr>
                <w:ilvl w:val="0"/>
                <w:numId w:val="23"/>
              </w:numPr>
              <w:jc w:val="both"/>
            </w:pPr>
            <w:r>
              <w:t>"</w:t>
            </w:r>
            <w:r w:rsidR="00F02AD2">
              <w:t>s</w:t>
            </w:r>
            <w:r>
              <w:t xml:space="preserve">ingle-occupancy private space" </w:t>
            </w:r>
            <w:r w:rsidR="00DD0694">
              <w:t>as</w:t>
            </w:r>
            <w:r>
              <w:t xml:space="preserve"> a facility designed or designated for use by only one individual at a time and in which the individual may be in a state of undress</w:t>
            </w:r>
            <w:r w:rsidR="00DD0694">
              <w:t xml:space="preserve">, </w:t>
            </w:r>
            <w:r w:rsidR="00DD0694" w:rsidRPr="00B76671">
              <w:t xml:space="preserve">which </w:t>
            </w:r>
            <w:r w:rsidRPr="00B76671">
              <w:t>includes</w:t>
            </w:r>
            <w:r w:rsidR="00DD0694">
              <w:t xml:space="preserve"> the following</w:t>
            </w:r>
            <w:r>
              <w:t>:</w:t>
            </w:r>
          </w:p>
          <w:p w14:paraId="22FCF521" w14:textId="339179F7" w:rsidR="00476462" w:rsidRDefault="00B120DE" w:rsidP="003218D9">
            <w:pPr>
              <w:pStyle w:val="Header"/>
              <w:numPr>
                <w:ilvl w:val="1"/>
                <w:numId w:val="23"/>
              </w:numPr>
              <w:jc w:val="both"/>
            </w:pPr>
            <w:r>
              <w:t>a single toilet restroom with a locking door that is designed or designated as unisex or for use based on sex; and</w:t>
            </w:r>
          </w:p>
          <w:p w14:paraId="13A85339" w14:textId="72ECFF98" w:rsidR="00476462" w:rsidRDefault="00B120DE" w:rsidP="003218D9">
            <w:pPr>
              <w:pStyle w:val="Header"/>
              <w:numPr>
                <w:ilvl w:val="1"/>
                <w:numId w:val="23"/>
              </w:numPr>
              <w:jc w:val="both"/>
            </w:pPr>
            <w:r>
              <w:t>sleeping quarters designed or designated for use by one individual; and</w:t>
            </w:r>
          </w:p>
          <w:p w14:paraId="5DB631FF" w14:textId="0A9A4067" w:rsidR="00476462" w:rsidRPr="00B76671" w:rsidRDefault="00B120DE" w:rsidP="003218D9">
            <w:pPr>
              <w:pStyle w:val="Header"/>
              <w:numPr>
                <w:ilvl w:val="0"/>
                <w:numId w:val="23"/>
              </w:numPr>
              <w:tabs>
                <w:tab w:val="clear" w:pos="4320"/>
                <w:tab w:val="clear" w:pos="8640"/>
              </w:tabs>
              <w:jc w:val="both"/>
            </w:pPr>
            <w:r>
              <w:t>"</w:t>
            </w:r>
            <w:r w:rsidR="00DD0694">
              <w:t>s</w:t>
            </w:r>
            <w:r>
              <w:t xml:space="preserve">tate agency" </w:t>
            </w:r>
            <w:r w:rsidR="00DD0694">
              <w:t>as</w:t>
            </w:r>
            <w:r>
              <w:t xml:space="preserve"> a department, commission, board, office, council, authority, or other agency in the executive, legislative, or judicial branch of state government that is created </w:t>
            </w:r>
            <w:r w:rsidRPr="00B76671">
              <w:t xml:space="preserve">by </w:t>
            </w:r>
            <w:r w:rsidRPr="00097990">
              <w:t xml:space="preserve">the </w:t>
            </w:r>
            <w:r w:rsidR="00097990">
              <w:t>Texas C</w:t>
            </w:r>
            <w:r w:rsidRPr="00097990">
              <w:t xml:space="preserve">onstitution or a </w:t>
            </w:r>
            <w:r w:rsidR="00097990">
              <w:t xml:space="preserve">state </w:t>
            </w:r>
            <w:r w:rsidRPr="00097990">
              <w:t>statute</w:t>
            </w:r>
            <w:r w:rsidRPr="00B76671">
              <w:t>, including a</w:t>
            </w:r>
            <w:r w:rsidR="00B76671">
              <w:t xml:space="preserve">n </w:t>
            </w:r>
            <w:r w:rsidRPr="00B76671">
              <w:t>institution of higher education.</w:t>
            </w:r>
          </w:p>
          <w:p w14:paraId="4A9D00F4" w14:textId="77777777" w:rsidR="0070754F" w:rsidRPr="00D63070" w:rsidRDefault="0070754F" w:rsidP="003218D9">
            <w:pPr>
              <w:pStyle w:val="Header"/>
              <w:tabs>
                <w:tab w:val="clear" w:pos="4320"/>
                <w:tab w:val="clear" w:pos="8640"/>
              </w:tabs>
              <w:jc w:val="both"/>
              <w:rPr>
                <w:u w:val="single"/>
              </w:rPr>
            </w:pPr>
          </w:p>
          <w:p w14:paraId="1EA3AF3C" w14:textId="5B364B85" w:rsidR="00E47E29" w:rsidRDefault="00B120DE" w:rsidP="003218D9">
            <w:pPr>
              <w:pStyle w:val="Header"/>
              <w:tabs>
                <w:tab w:val="clear" w:pos="4320"/>
                <w:tab w:val="clear" w:pos="8640"/>
              </w:tabs>
              <w:jc w:val="both"/>
            </w:pPr>
            <w:r>
              <w:t>S.B. 8 makes a political subdivision or state agency that violates the bill's provisions liable for a civil penalty of $5,000 for the first violation and</w:t>
            </w:r>
            <w:r w:rsidR="00BB4D25">
              <w:t xml:space="preserve"> </w:t>
            </w:r>
            <w:r>
              <w:t>$25,000 for the second or a subsequent violation</w:t>
            </w:r>
            <w:r w:rsidR="00F96DEB">
              <w:t>. E</w:t>
            </w:r>
            <w:r w:rsidRPr="00E47E29">
              <w:t>ach day of a continuing violation constitutes a separate violation.</w:t>
            </w:r>
            <w:r>
              <w:t xml:space="preserve"> The bill authorizes a Texas resident to </w:t>
            </w:r>
            <w:r w:rsidRPr="00E47E29">
              <w:t xml:space="preserve">file a complaint with the attorney general against a political subdivision or state agency for </w:t>
            </w:r>
            <w:r w:rsidR="00BB4D25">
              <w:t xml:space="preserve">such </w:t>
            </w:r>
            <w:r w:rsidRPr="00E47E29">
              <w:t xml:space="preserve">a violation </w:t>
            </w:r>
            <w:r w:rsidR="00F96DEB" w:rsidRPr="00273A19">
              <w:t xml:space="preserve">only </w:t>
            </w:r>
            <w:r w:rsidR="00273A19">
              <w:t xml:space="preserve">if </w:t>
            </w:r>
            <w:r w:rsidR="00FB4478" w:rsidRPr="00273A19">
              <w:t>the following conditions</w:t>
            </w:r>
            <w:r w:rsidR="00273A19">
              <w:t xml:space="preserve"> are satisfied</w:t>
            </w:r>
            <w:r w:rsidR="00FB4478">
              <w:t>:</w:t>
            </w:r>
          </w:p>
          <w:p w14:paraId="4D0D7E66" w14:textId="57B82E52" w:rsidR="00FB4478" w:rsidRDefault="00B120DE" w:rsidP="003218D9">
            <w:pPr>
              <w:pStyle w:val="Header"/>
              <w:numPr>
                <w:ilvl w:val="0"/>
                <w:numId w:val="9"/>
              </w:numPr>
              <w:jc w:val="both"/>
            </w:pPr>
            <w:r>
              <w:t>the resident provides the political subdivision or state agency a written notice describing the violation; and</w:t>
            </w:r>
          </w:p>
          <w:p w14:paraId="43FAB86D" w14:textId="3C18BFE7" w:rsidR="00FB4478" w:rsidRDefault="00B120DE" w:rsidP="003218D9">
            <w:pPr>
              <w:pStyle w:val="Header"/>
              <w:numPr>
                <w:ilvl w:val="0"/>
                <w:numId w:val="9"/>
              </w:numPr>
              <w:tabs>
                <w:tab w:val="clear" w:pos="4320"/>
                <w:tab w:val="clear" w:pos="8640"/>
              </w:tabs>
              <w:jc w:val="both"/>
            </w:pPr>
            <w:r>
              <w:t>the political subdivision or state agency does not cure the violation before the end of the third business day after the date the written notice is received.</w:t>
            </w:r>
          </w:p>
          <w:p w14:paraId="461D33F7" w14:textId="5BFF425A" w:rsidR="00BB4D25" w:rsidRDefault="00B120DE" w:rsidP="003218D9">
            <w:pPr>
              <w:pStyle w:val="Header"/>
              <w:tabs>
                <w:tab w:val="clear" w:pos="4320"/>
                <w:tab w:val="clear" w:pos="8640"/>
              </w:tabs>
              <w:jc w:val="both"/>
            </w:pPr>
            <w:r>
              <w:t xml:space="preserve">The bill requires </w:t>
            </w:r>
            <w:r w:rsidR="00273A19">
              <w:t xml:space="preserve">the </w:t>
            </w:r>
            <w:r w:rsidRPr="00273A19">
              <w:t>complaint</w:t>
            </w:r>
            <w:r>
              <w:t xml:space="preserve"> to include a copy of the written notice and the resident's sworn statement or affidavit describing the violation and indicating the resident provided the required notice. </w:t>
            </w:r>
          </w:p>
          <w:p w14:paraId="01559F79" w14:textId="77777777" w:rsidR="00BB4D25" w:rsidRDefault="00BB4D25" w:rsidP="003218D9">
            <w:pPr>
              <w:pStyle w:val="Header"/>
              <w:tabs>
                <w:tab w:val="clear" w:pos="4320"/>
                <w:tab w:val="clear" w:pos="8640"/>
              </w:tabs>
              <w:jc w:val="both"/>
            </w:pPr>
          </w:p>
          <w:p w14:paraId="6B1BBC8C" w14:textId="7C749226" w:rsidR="00BB4D25" w:rsidRDefault="00B120DE" w:rsidP="003218D9">
            <w:pPr>
              <w:pStyle w:val="Header"/>
              <w:tabs>
                <w:tab w:val="clear" w:pos="4320"/>
                <w:tab w:val="clear" w:pos="8640"/>
              </w:tabs>
              <w:jc w:val="both"/>
            </w:pPr>
            <w:r>
              <w:t xml:space="preserve">S.B. 8 requires the attorney general, before bringing an action against a political subdivision or state agency for a violation </w:t>
            </w:r>
            <w:r w:rsidR="00F96DEB">
              <w:t>of</w:t>
            </w:r>
            <w:r w:rsidR="008D1F49">
              <w:t xml:space="preserve"> </w:t>
            </w:r>
            <w:r>
              <w:t xml:space="preserve">the bill's provisions, to investigate </w:t>
            </w:r>
            <w:r w:rsidRPr="00C9427F">
              <w:t xml:space="preserve">a </w:t>
            </w:r>
            <w:r w:rsidR="008D1F49" w:rsidRPr="00C9427F">
              <w:t xml:space="preserve">filed </w:t>
            </w:r>
            <w:r w:rsidRPr="00C9427F">
              <w:t>complaint</w:t>
            </w:r>
            <w:r>
              <w:t xml:space="preserve"> to determine whether legal action is warranted. </w:t>
            </w:r>
            <w:r w:rsidR="00924101">
              <w:t>The bill requires the following:</w:t>
            </w:r>
          </w:p>
          <w:p w14:paraId="342B7B9D" w14:textId="5D72997D" w:rsidR="00924101" w:rsidRDefault="00B120DE" w:rsidP="003218D9">
            <w:pPr>
              <w:pStyle w:val="Header"/>
              <w:numPr>
                <w:ilvl w:val="0"/>
                <w:numId w:val="11"/>
              </w:numPr>
              <w:jc w:val="both"/>
            </w:pPr>
            <w:r>
              <w:t xml:space="preserve">the political subdivision or state agency subject to the </w:t>
            </w:r>
            <w:r>
              <w:t>complaint to provide to the attorney general any information the attorney general requests in connection with the complaint, including:</w:t>
            </w:r>
          </w:p>
          <w:p w14:paraId="312506BB" w14:textId="3489378E" w:rsidR="00924101" w:rsidRDefault="00B120DE" w:rsidP="003218D9">
            <w:pPr>
              <w:pStyle w:val="Header"/>
              <w:numPr>
                <w:ilvl w:val="1"/>
                <w:numId w:val="11"/>
              </w:numPr>
              <w:jc w:val="both"/>
            </w:pPr>
            <w:r>
              <w:t>supporting documents related to the complaint; and</w:t>
            </w:r>
          </w:p>
          <w:p w14:paraId="574D4785" w14:textId="2B84C773" w:rsidR="00924101" w:rsidRDefault="00B120DE" w:rsidP="003218D9">
            <w:pPr>
              <w:pStyle w:val="Header"/>
              <w:numPr>
                <w:ilvl w:val="1"/>
                <w:numId w:val="11"/>
              </w:numPr>
              <w:tabs>
                <w:tab w:val="clear" w:pos="4320"/>
                <w:tab w:val="clear" w:pos="8640"/>
              </w:tabs>
              <w:jc w:val="both"/>
            </w:pPr>
            <w:r>
              <w:t>a statement on whether the political subdivision or state agency has complied or intends to comply with the bill; and</w:t>
            </w:r>
          </w:p>
          <w:p w14:paraId="2AC19A3A" w14:textId="6A866360" w:rsidR="00924101" w:rsidRDefault="00B120DE" w:rsidP="003218D9">
            <w:pPr>
              <w:pStyle w:val="Header"/>
              <w:numPr>
                <w:ilvl w:val="0"/>
                <w:numId w:val="11"/>
              </w:numPr>
              <w:jc w:val="both"/>
            </w:pPr>
            <w:r w:rsidRPr="00C9427F">
              <w:t>the attorney general</w:t>
            </w:r>
            <w:r>
              <w:t xml:space="preserve">, if the attorney general determines legal action is warranted, to provide to the appropriate officer of the political subdivision or state agency charged with the violation </w:t>
            </w:r>
            <w:r w:rsidRPr="004A52C3">
              <w:t>a written notice</w:t>
            </w:r>
            <w:r>
              <w:t>:</w:t>
            </w:r>
          </w:p>
          <w:p w14:paraId="0675BEE5" w14:textId="409F4ACB" w:rsidR="00924101" w:rsidRDefault="00B120DE" w:rsidP="003218D9">
            <w:pPr>
              <w:pStyle w:val="Header"/>
              <w:numPr>
                <w:ilvl w:val="1"/>
                <w:numId w:val="11"/>
              </w:numPr>
              <w:jc w:val="both"/>
            </w:pPr>
            <w:r>
              <w:t>describ</w:t>
            </w:r>
            <w:r w:rsidR="008D1F49">
              <w:t>ing</w:t>
            </w:r>
            <w:r>
              <w:t xml:space="preserve"> the violation and location of the multiple-occupancy private space found to be in violation;</w:t>
            </w:r>
          </w:p>
          <w:p w14:paraId="39627E96" w14:textId="3A051D52" w:rsidR="00924101" w:rsidRDefault="00B120DE" w:rsidP="003218D9">
            <w:pPr>
              <w:pStyle w:val="Header"/>
              <w:numPr>
                <w:ilvl w:val="1"/>
                <w:numId w:val="11"/>
              </w:numPr>
              <w:jc w:val="both"/>
            </w:pPr>
            <w:r>
              <w:t>stat</w:t>
            </w:r>
            <w:r w:rsidR="008D1F49">
              <w:t>ing</w:t>
            </w:r>
            <w:r>
              <w:t xml:space="preserve"> the amount of the proposed penalty for the violation; and</w:t>
            </w:r>
          </w:p>
          <w:p w14:paraId="48084ECF" w14:textId="2555B4A1" w:rsidR="00924101" w:rsidRDefault="00B120DE" w:rsidP="003218D9">
            <w:pPr>
              <w:pStyle w:val="Header"/>
              <w:numPr>
                <w:ilvl w:val="1"/>
                <w:numId w:val="11"/>
              </w:numPr>
              <w:tabs>
                <w:tab w:val="clear" w:pos="4320"/>
                <w:tab w:val="clear" w:pos="8640"/>
              </w:tabs>
              <w:jc w:val="both"/>
            </w:pPr>
            <w:r>
              <w:t>requir</w:t>
            </w:r>
            <w:r w:rsidR="008D1F49">
              <w:t>ing</w:t>
            </w:r>
            <w:r>
              <w:t xml:space="preserve"> the political subdivision or state agency to cure the violation on or before the 15th day after the date the notice is received to avoid the penalty, unless a court previously found the political subdivision or state agency liable for </w:t>
            </w:r>
            <w:r w:rsidRPr="004A52C3">
              <w:t>a violation</w:t>
            </w:r>
            <w:r w:rsidR="004A52C3">
              <w:t xml:space="preserve"> of the bill's provisions</w:t>
            </w:r>
            <w:r>
              <w:t>.</w:t>
            </w:r>
          </w:p>
          <w:p w14:paraId="730F99C9" w14:textId="77777777" w:rsidR="00924101" w:rsidRDefault="00924101" w:rsidP="003218D9">
            <w:pPr>
              <w:pStyle w:val="Header"/>
              <w:tabs>
                <w:tab w:val="clear" w:pos="4320"/>
                <w:tab w:val="clear" w:pos="8640"/>
              </w:tabs>
              <w:jc w:val="both"/>
            </w:pPr>
          </w:p>
          <w:p w14:paraId="67B25E03" w14:textId="69868DA6" w:rsidR="002053C2" w:rsidRDefault="00B120DE" w:rsidP="003218D9">
            <w:pPr>
              <w:pStyle w:val="Header"/>
              <w:tabs>
                <w:tab w:val="clear" w:pos="4320"/>
                <w:tab w:val="clear" w:pos="8640"/>
              </w:tabs>
              <w:jc w:val="both"/>
            </w:pPr>
            <w:r>
              <w:t xml:space="preserve">S.B. 8 </w:t>
            </w:r>
            <w:r w:rsidR="00924101" w:rsidRPr="00EB3883">
              <w:t>authorizes the attorney general</w:t>
            </w:r>
            <w:r w:rsidR="00E569BD">
              <w:t xml:space="preserve"> to bring an action to collect the authorized civil penalty from a political subdivision or state agency that violates the bill's provisions</w:t>
            </w:r>
            <w:r w:rsidR="00924101" w:rsidRPr="00EB3883">
              <w:t xml:space="preserve"> if, after receipt of </w:t>
            </w:r>
            <w:r w:rsidR="008D1F49" w:rsidRPr="00EB3883">
              <w:t xml:space="preserve">the </w:t>
            </w:r>
            <w:r w:rsidR="00E569BD">
              <w:t xml:space="preserve">previously described </w:t>
            </w:r>
            <w:r w:rsidR="008D1F49" w:rsidRPr="00EB3883">
              <w:t xml:space="preserve">written </w:t>
            </w:r>
            <w:r w:rsidR="00924101" w:rsidRPr="00EB3883">
              <w:t>notice, the political subdivision or state agency has not cured the violation on or before the 15th day after the date the notice is received or was previously found liable by a court for a violation</w:t>
            </w:r>
            <w:r w:rsidR="00B81569" w:rsidRPr="00EB3883">
              <w:t xml:space="preserve"> of the bill's provisions</w:t>
            </w:r>
            <w:r w:rsidR="00924101">
              <w:t xml:space="preserve">. The bill </w:t>
            </w:r>
            <w:r>
              <w:t>does the following regarding such an action:</w:t>
            </w:r>
          </w:p>
          <w:p w14:paraId="6C703A7F" w14:textId="1B00AD47" w:rsidR="002053C2" w:rsidRDefault="00B120DE" w:rsidP="003218D9">
            <w:pPr>
              <w:pStyle w:val="Header"/>
              <w:numPr>
                <w:ilvl w:val="0"/>
                <w:numId w:val="13"/>
              </w:numPr>
              <w:tabs>
                <w:tab w:val="clear" w:pos="4320"/>
                <w:tab w:val="clear" w:pos="8640"/>
              </w:tabs>
              <w:jc w:val="both"/>
            </w:pPr>
            <w:r>
              <w:t>authorizes the attorney general</w:t>
            </w:r>
            <w:r w:rsidR="00AC08CB">
              <w:t>,</w:t>
            </w:r>
            <w:r>
              <w:t xml:space="preserve"> </w:t>
            </w:r>
            <w:r w:rsidR="00AC08CB">
              <w:t>i</w:t>
            </w:r>
            <w:r w:rsidR="00AC08CB" w:rsidRPr="00B81569">
              <w:t xml:space="preserve">n addition to bringing </w:t>
            </w:r>
            <w:r w:rsidR="00AC08CB">
              <w:t>the</w:t>
            </w:r>
            <w:r w:rsidR="00AC08CB" w:rsidRPr="00B81569">
              <w:t xml:space="preserve"> action</w:t>
            </w:r>
            <w:r w:rsidR="00AC08CB">
              <w:t xml:space="preserve">, </w:t>
            </w:r>
            <w:r>
              <w:t>to file a petition for a writ of mandamus or apply for other appropriate equitable relief;</w:t>
            </w:r>
          </w:p>
          <w:p w14:paraId="7B71FF2E" w14:textId="0404416E" w:rsidR="002053C2" w:rsidRDefault="00B120DE" w:rsidP="003218D9">
            <w:pPr>
              <w:pStyle w:val="Header"/>
              <w:numPr>
                <w:ilvl w:val="0"/>
                <w:numId w:val="13"/>
              </w:numPr>
              <w:tabs>
                <w:tab w:val="clear" w:pos="4320"/>
                <w:tab w:val="clear" w:pos="8640"/>
              </w:tabs>
              <w:jc w:val="both"/>
            </w:pPr>
            <w:r>
              <w:t xml:space="preserve">authorizes </w:t>
            </w:r>
            <w:r w:rsidR="00B81569">
              <w:t>the</w:t>
            </w:r>
            <w:r>
              <w:t xml:space="preserve"> action to be brought or filed in a district court in the county in which the </w:t>
            </w:r>
            <w:r w:rsidRPr="00924101">
              <w:t>principal office of the political subdivision or state agency is located</w:t>
            </w:r>
            <w:r>
              <w:t>;</w:t>
            </w:r>
          </w:p>
          <w:p w14:paraId="68165504" w14:textId="6C20E2D0" w:rsidR="00B81569" w:rsidRDefault="00B120DE" w:rsidP="003218D9">
            <w:pPr>
              <w:pStyle w:val="Header"/>
              <w:numPr>
                <w:ilvl w:val="0"/>
                <w:numId w:val="13"/>
              </w:numPr>
              <w:tabs>
                <w:tab w:val="clear" w:pos="4320"/>
                <w:tab w:val="clear" w:pos="8640"/>
              </w:tabs>
              <w:jc w:val="both"/>
            </w:pPr>
            <w:r>
              <w:t>authorizes the</w:t>
            </w:r>
            <w:r w:rsidRPr="00B81569">
              <w:t xml:space="preserve"> attorney general </w:t>
            </w:r>
            <w:r>
              <w:t xml:space="preserve">to </w:t>
            </w:r>
            <w:r w:rsidRPr="00B81569">
              <w:t xml:space="preserve">recover reasonable expenses incurred in obtaining </w:t>
            </w:r>
            <w:r w:rsidRPr="004A52C3">
              <w:t>relief</w:t>
            </w:r>
            <w:r w:rsidRPr="00B81569">
              <w:t>, including court costs, reasonable attorney's fees, investigative costs, witness fees, and deposition costs</w:t>
            </w:r>
            <w:r>
              <w:t>;</w:t>
            </w:r>
          </w:p>
          <w:p w14:paraId="6072AF38" w14:textId="281AD362" w:rsidR="002053C2" w:rsidRDefault="00B120DE" w:rsidP="003218D9">
            <w:pPr>
              <w:pStyle w:val="Header"/>
              <w:numPr>
                <w:ilvl w:val="0"/>
                <w:numId w:val="13"/>
              </w:numPr>
              <w:tabs>
                <w:tab w:val="clear" w:pos="4320"/>
                <w:tab w:val="clear" w:pos="8640"/>
              </w:tabs>
              <w:jc w:val="both"/>
            </w:pPr>
            <w:r>
              <w:t xml:space="preserve">requires a civil penalty collected by the attorney general in </w:t>
            </w:r>
            <w:r w:rsidR="00B81569">
              <w:t xml:space="preserve">the </w:t>
            </w:r>
            <w:r>
              <w:t>action to be deposited to the credit of the compensation to victims of crime fund</w:t>
            </w:r>
            <w:r w:rsidR="00B81569">
              <w:t>;</w:t>
            </w:r>
            <w:r w:rsidR="00634486">
              <w:t xml:space="preserve"> and</w:t>
            </w:r>
          </w:p>
          <w:p w14:paraId="63BE72BE" w14:textId="400F2A75" w:rsidR="00924101" w:rsidRDefault="00B120DE" w:rsidP="003218D9">
            <w:pPr>
              <w:pStyle w:val="Header"/>
              <w:numPr>
                <w:ilvl w:val="0"/>
                <w:numId w:val="13"/>
              </w:numPr>
              <w:tabs>
                <w:tab w:val="clear" w:pos="4320"/>
                <w:tab w:val="clear" w:pos="8640"/>
              </w:tabs>
              <w:jc w:val="both"/>
            </w:pPr>
            <w:r>
              <w:t xml:space="preserve">establishes that the </w:t>
            </w:r>
            <w:r w:rsidRPr="002053C2">
              <w:t xml:space="preserve">Fifteenth Court of Appeals has exclusive jurisdiction over any appeal arising out of a civil action brought </w:t>
            </w:r>
            <w:r w:rsidR="00634486" w:rsidRPr="00634486">
              <w:t>to collect the civil penalty</w:t>
            </w:r>
            <w:r w:rsidR="00C9427F">
              <w:t>, notwithstanding any other law</w:t>
            </w:r>
            <w:r w:rsidRPr="002053C2">
              <w:t>.</w:t>
            </w:r>
            <w:r>
              <w:t xml:space="preserve"> </w:t>
            </w:r>
          </w:p>
          <w:p w14:paraId="3C16D2D4" w14:textId="77777777" w:rsidR="00153544" w:rsidRDefault="00153544" w:rsidP="003218D9">
            <w:pPr>
              <w:pStyle w:val="Header"/>
              <w:tabs>
                <w:tab w:val="clear" w:pos="4320"/>
                <w:tab w:val="clear" w:pos="8640"/>
              </w:tabs>
              <w:jc w:val="both"/>
            </w:pPr>
          </w:p>
          <w:p w14:paraId="111D959A" w14:textId="775CAA60" w:rsidR="00153544" w:rsidRDefault="00B120DE" w:rsidP="003218D9">
            <w:pPr>
              <w:pStyle w:val="Header"/>
              <w:jc w:val="both"/>
            </w:pPr>
            <w:r>
              <w:t>S.B. 8 authorizes a person affected by a political subdivision's or state agency's violation of the bill</w:t>
            </w:r>
            <w:r w:rsidR="00D86FF7">
              <w:t>'s provisions</w:t>
            </w:r>
            <w:r>
              <w:t xml:space="preserve"> to bring a civil action and entitles that person to obtain declaratory relief</w:t>
            </w:r>
            <w:r w:rsidR="004A52C3">
              <w:t xml:space="preserve">, </w:t>
            </w:r>
            <w:r>
              <w:t>injunctive relief</w:t>
            </w:r>
            <w:r w:rsidR="004A52C3">
              <w:t xml:space="preserve">, </w:t>
            </w:r>
            <w:r>
              <w:t>and</w:t>
            </w:r>
            <w:r w:rsidR="004A52C3">
              <w:t xml:space="preserve"> </w:t>
            </w:r>
            <w:r>
              <w:t>court costs, including reasonable attorney's and witness fees.</w:t>
            </w:r>
            <w:r w:rsidR="00D86FF7">
              <w:t xml:space="preserve"> </w:t>
            </w:r>
            <w:r>
              <w:t xml:space="preserve">The bill establishes that the </w:t>
            </w:r>
            <w:r w:rsidRPr="002053C2">
              <w:t xml:space="preserve">Fifteenth Court of Appeals has exclusive jurisdiction over any appeal arising out </w:t>
            </w:r>
            <w:r w:rsidRPr="00D86FF7">
              <w:t xml:space="preserve">of </w:t>
            </w:r>
            <w:r w:rsidR="004A52C3" w:rsidRPr="00D63070">
              <w:t xml:space="preserve">such </w:t>
            </w:r>
            <w:r w:rsidR="00634486" w:rsidRPr="00D86FF7">
              <w:t xml:space="preserve">a </w:t>
            </w:r>
            <w:r w:rsidRPr="00D86FF7">
              <w:t>civil action</w:t>
            </w:r>
            <w:r w:rsidR="00C9427F">
              <w:t>, notwithstanding any other law</w:t>
            </w:r>
            <w:r>
              <w:t>.</w:t>
            </w:r>
          </w:p>
          <w:p w14:paraId="522403EE" w14:textId="77777777" w:rsidR="00153544" w:rsidRDefault="00153544" w:rsidP="003218D9">
            <w:pPr>
              <w:pStyle w:val="Header"/>
              <w:tabs>
                <w:tab w:val="clear" w:pos="4320"/>
                <w:tab w:val="clear" w:pos="8640"/>
              </w:tabs>
              <w:jc w:val="both"/>
            </w:pPr>
          </w:p>
          <w:p w14:paraId="04CCFC9C" w14:textId="79BC3BAC" w:rsidR="00153544" w:rsidRDefault="00B120DE" w:rsidP="003218D9">
            <w:pPr>
              <w:pStyle w:val="Header"/>
              <w:tabs>
                <w:tab w:val="clear" w:pos="4320"/>
                <w:tab w:val="clear" w:pos="8640"/>
              </w:tabs>
              <w:jc w:val="both"/>
            </w:pPr>
            <w:r>
              <w:t>S.B. 8 establishes that</w:t>
            </w:r>
            <w:r w:rsidR="00D86FF7">
              <w:t xml:space="preserve">, </w:t>
            </w:r>
            <w:r w:rsidR="00D86FF7" w:rsidRPr="00C9427F">
              <w:t xml:space="preserve">notwithstanding any other law </w:t>
            </w:r>
            <w:r w:rsidR="00F9233B" w:rsidRPr="00C9427F">
              <w:t xml:space="preserve">except as otherwise </w:t>
            </w:r>
            <w:r w:rsidR="00D86FF7" w:rsidRPr="00C9427F">
              <w:t>provided by the bill</w:t>
            </w:r>
            <w:r w:rsidR="00D86FF7">
              <w:t>,</w:t>
            </w:r>
            <w:r>
              <w:t xml:space="preserve"> the </w:t>
            </w:r>
            <w:r w:rsidR="00941C71">
              <w:t>s</w:t>
            </w:r>
            <w:r>
              <w:t xml:space="preserve">tate </w:t>
            </w:r>
            <w:r w:rsidRPr="00153544">
              <w:t xml:space="preserve">has sovereign immunity, a political subdivision has governmental immunity, and an officer, employee, or agent of </w:t>
            </w:r>
            <w:r>
              <w:t>the</w:t>
            </w:r>
            <w:r w:rsidRPr="00153544">
              <w:t xml:space="preserve"> state or a political subdivision has official immunity in an action, claim, counterclaim, or any type of legal or equitable action that</w:t>
            </w:r>
            <w:r>
              <w:t xml:space="preserve"> does the following</w:t>
            </w:r>
            <w:r w:rsidRPr="00153544">
              <w:t>:</w:t>
            </w:r>
          </w:p>
          <w:p w14:paraId="22423916" w14:textId="2DC41C7C" w:rsidR="00153544" w:rsidRDefault="00B120DE" w:rsidP="003218D9">
            <w:pPr>
              <w:pStyle w:val="Header"/>
              <w:numPr>
                <w:ilvl w:val="0"/>
                <w:numId w:val="16"/>
              </w:numPr>
              <w:jc w:val="both"/>
            </w:pPr>
            <w:r>
              <w:t>challenges the validity of any provision or application of the bill, on constitutional grounds or otherwise; or</w:t>
            </w:r>
          </w:p>
          <w:p w14:paraId="36BFD1A6" w14:textId="0519D3D0" w:rsidR="00153544" w:rsidRDefault="00B120DE" w:rsidP="003218D9">
            <w:pPr>
              <w:pStyle w:val="Header"/>
              <w:numPr>
                <w:ilvl w:val="0"/>
                <w:numId w:val="16"/>
              </w:numPr>
              <w:jc w:val="both"/>
            </w:pPr>
            <w:r>
              <w:t>seeks to prevent or enjoin the state, a political subdivision, or an officer, employee, or agent of the state or a political subdivision from</w:t>
            </w:r>
            <w:r w:rsidR="00941C71">
              <w:t xml:space="preserve"> </w:t>
            </w:r>
            <w:r>
              <w:t>enforcing any provision or application of the bill or</w:t>
            </w:r>
            <w:r w:rsidR="00941C71">
              <w:t xml:space="preserve"> </w:t>
            </w:r>
            <w:r>
              <w:t xml:space="preserve">hearing, adjudicating, or </w:t>
            </w:r>
            <w:r w:rsidRPr="00F03375">
              <w:t>docketing an</w:t>
            </w:r>
            <w:r w:rsidR="00634486" w:rsidRPr="00F03375">
              <w:t xml:space="preserve"> </w:t>
            </w:r>
            <w:r w:rsidRPr="00F03375">
              <w:t>action</w:t>
            </w:r>
            <w:r w:rsidR="00F03375">
              <w:t xml:space="preserve"> brought for a violation of the bill's provisions</w:t>
            </w:r>
            <w:r>
              <w:t>.</w:t>
            </w:r>
          </w:p>
          <w:p w14:paraId="3C03E318" w14:textId="3A9282B3" w:rsidR="00153544" w:rsidRDefault="00B120DE" w:rsidP="003218D9">
            <w:pPr>
              <w:pStyle w:val="Header"/>
              <w:jc w:val="both"/>
            </w:pPr>
            <w:r>
              <w:t>The bill</w:t>
            </w:r>
            <w:r w:rsidR="00B743FF">
              <w:t xml:space="preserve"> establishes that such immunities do not apply </w:t>
            </w:r>
            <w:r>
              <w:t xml:space="preserve">if immunity has been abrogated or preempted by federal law in a manner consistent with the U.S. Constitution or </w:t>
            </w:r>
            <w:r w:rsidR="00B160C2">
              <w:t xml:space="preserve">if </w:t>
            </w:r>
            <w:r>
              <w:t>sovereign immunity of the state and governmental immunity of a political subdivision to suit and from liability have been waived in accordance with the bill</w:t>
            </w:r>
            <w:r w:rsidR="00B743FF">
              <w:t>'s provisions</w:t>
            </w:r>
            <w:r>
              <w:t xml:space="preserve">. The bill </w:t>
            </w:r>
            <w:r w:rsidR="00F9233B">
              <w:t xml:space="preserve">further establishes that </w:t>
            </w:r>
            <w:r w:rsidR="00F9233B" w:rsidRPr="00232D3D">
              <w:t>the immunities</w:t>
            </w:r>
            <w:r w:rsidR="00F9233B">
              <w:t xml:space="preserve"> apply in every state and federal court and in every type of adjudicative proceeding</w:t>
            </w:r>
            <w:r w:rsidR="0029186B">
              <w:t>, notwithstanding any other law,</w:t>
            </w:r>
            <w:r w:rsidR="00F9233B">
              <w:t xml:space="preserve"> </w:t>
            </w:r>
            <w:r w:rsidR="00F9233B" w:rsidRPr="00232D3D">
              <w:t xml:space="preserve">and </w:t>
            </w:r>
            <w:r w:rsidR="00232D3D">
              <w:t>provides</w:t>
            </w:r>
            <w:r w:rsidR="00232D3D" w:rsidRPr="00232D3D">
              <w:t xml:space="preserve"> </w:t>
            </w:r>
            <w:r w:rsidR="00FA5950" w:rsidRPr="00232D3D">
              <w:t>the following</w:t>
            </w:r>
            <w:r w:rsidR="00FA5950">
              <w:t xml:space="preserve"> regarding </w:t>
            </w:r>
            <w:r w:rsidR="00FA5950" w:rsidRPr="00F9233B">
              <w:t>t</w:t>
            </w:r>
            <w:r w:rsidR="00FA5950" w:rsidRPr="00BD2FA8">
              <w:t xml:space="preserve">he </w:t>
            </w:r>
            <w:r w:rsidR="00F9233B" w:rsidRPr="00BD2FA8">
              <w:t>waiver of immunit</w:t>
            </w:r>
            <w:r w:rsidR="00BD2FA8">
              <w:t>y</w:t>
            </w:r>
            <w:r w:rsidR="00FA5950" w:rsidRPr="00F9233B">
              <w:t>:</w:t>
            </w:r>
            <w:r w:rsidR="00FA5950">
              <w:t xml:space="preserve"> </w:t>
            </w:r>
          </w:p>
          <w:p w14:paraId="3216210C" w14:textId="5A0BBCA3" w:rsidR="00FA5950" w:rsidRDefault="00B120DE" w:rsidP="003218D9">
            <w:pPr>
              <w:pStyle w:val="Header"/>
              <w:numPr>
                <w:ilvl w:val="0"/>
                <w:numId w:val="18"/>
              </w:numPr>
              <w:jc w:val="both"/>
            </w:pPr>
            <w:r>
              <w:t>notwithstanding any other law,</w:t>
            </w:r>
            <w:r w:rsidR="00B743FF">
              <w:t xml:space="preserve"> </w:t>
            </w:r>
            <w:r w:rsidRPr="00FA5950">
              <w:t xml:space="preserve">a provision of state law </w:t>
            </w:r>
            <w:r w:rsidR="00B743FF">
              <w:t xml:space="preserve">may not be </w:t>
            </w:r>
            <w:r w:rsidRPr="00FA5950">
              <w:t xml:space="preserve">construed to waive or abrogate </w:t>
            </w:r>
            <w:r w:rsidRPr="00BD2FA8">
              <w:t>an immunity</w:t>
            </w:r>
            <w:r w:rsidR="00BD2FA8">
              <w:t xml:space="preserve"> granted by the bill</w:t>
            </w:r>
            <w:r w:rsidRPr="00FA5950">
              <w:t xml:space="preserve"> unless the provision expressly waives or abrogates the immunity with specific reference </w:t>
            </w:r>
            <w:r w:rsidRPr="00827C56">
              <w:t xml:space="preserve">to </w:t>
            </w:r>
            <w:r w:rsidRPr="00232D3D">
              <w:t xml:space="preserve">these </w:t>
            </w:r>
            <w:r w:rsidRPr="00D63070">
              <w:t xml:space="preserve">waiver </w:t>
            </w:r>
            <w:r w:rsidRPr="00232D3D">
              <w:t>provisions</w:t>
            </w:r>
            <w:r>
              <w:t>;</w:t>
            </w:r>
          </w:p>
          <w:p w14:paraId="22014B36" w14:textId="033CA993" w:rsidR="00FA5950" w:rsidRDefault="00B120DE" w:rsidP="003218D9">
            <w:pPr>
              <w:pStyle w:val="Header"/>
              <w:numPr>
                <w:ilvl w:val="0"/>
                <w:numId w:val="18"/>
              </w:numPr>
              <w:jc w:val="both"/>
            </w:pPr>
            <w:r>
              <w:t xml:space="preserve">notwithstanding any other law, </w:t>
            </w:r>
            <w:r w:rsidRPr="00FA5950">
              <w:t xml:space="preserve">an attorney representing </w:t>
            </w:r>
            <w:r>
              <w:t>the</w:t>
            </w:r>
            <w:r w:rsidRPr="00FA5950">
              <w:t xml:space="preserve"> state, a political subdivision, or an officer, employee, or agent of </w:t>
            </w:r>
            <w:r>
              <w:t>the</w:t>
            </w:r>
            <w:r w:rsidRPr="00FA5950">
              <w:t xml:space="preserve"> state or a political subdivision </w:t>
            </w:r>
            <w:r>
              <w:t>may not</w:t>
            </w:r>
            <w:r w:rsidRPr="00FA5950">
              <w:t xml:space="preserve"> waiv</w:t>
            </w:r>
            <w:r>
              <w:t xml:space="preserve">e </w:t>
            </w:r>
            <w:r w:rsidRPr="00BD2FA8">
              <w:t>an immunity</w:t>
            </w:r>
            <w:r w:rsidRPr="00FA5950">
              <w:t xml:space="preserve"> </w:t>
            </w:r>
            <w:r w:rsidR="00BD2FA8">
              <w:t xml:space="preserve">granted by the bill </w:t>
            </w:r>
            <w:r w:rsidRPr="00FA5950">
              <w:t>or tak</w:t>
            </w:r>
            <w:r>
              <w:t>e</w:t>
            </w:r>
            <w:r w:rsidRPr="00FA5950">
              <w:t xml:space="preserve"> an action that would result in a waiver of that immunity</w:t>
            </w:r>
            <w:r>
              <w:t>; and</w:t>
            </w:r>
          </w:p>
          <w:p w14:paraId="55CA9866" w14:textId="49420BF2" w:rsidR="00FA5950" w:rsidRDefault="00B120DE" w:rsidP="003218D9">
            <w:pPr>
              <w:pStyle w:val="Header"/>
              <w:numPr>
                <w:ilvl w:val="0"/>
                <w:numId w:val="18"/>
              </w:numPr>
              <w:jc w:val="both"/>
            </w:pPr>
            <w:r>
              <w:t xml:space="preserve">a </w:t>
            </w:r>
            <w:r w:rsidRPr="00FA5950">
              <w:t xml:space="preserve">purported waiver or action prohibited </w:t>
            </w:r>
            <w:r w:rsidRPr="00BD2FA8">
              <w:t>under these provisions</w:t>
            </w:r>
            <w:r w:rsidRPr="00FA5950">
              <w:t xml:space="preserve"> is considered void and an ultra vires act.</w:t>
            </w:r>
          </w:p>
          <w:p w14:paraId="4854906F" w14:textId="77777777" w:rsidR="00153544" w:rsidRDefault="00153544" w:rsidP="003218D9">
            <w:pPr>
              <w:pStyle w:val="Header"/>
              <w:jc w:val="both"/>
            </w:pPr>
          </w:p>
          <w:p w14:paraId="7BC88413" w14:textId="5DCB7BD8" w:rsidR="00636A84" w:rsidRDefault="00B120DE" w:rsidP="003218D9">
            <w:pPr>
              <w:pStyle w:val="Header"/>
              <w:jc w:val="both"/>
            </w:pPr>
            <w:r>
              <w:t>S.B. 8</w:t>
            </w:r>
            <w:r w:rsidR="00A418F8">
              <w:t xml:space="preserve"> </w:t>
            </w:r>
            <w:r>
              <w:t>establishes that</w:t>
            </w:r>
            <w:r w:rsidR="00827C56">
              <w:t>, notwithstanding any other law, including certain statutes specified by the bill,</w:t>
            </w:r>
            <w:r>
              <w:t xml:space="preserve"> </w:t>
            </w:r>
            <w:r w:rsidRPr="005A2609">
              <w:t xml:space="preserve">a court </w:t>
            </w:r>
            <w:r w:rsidR="00F02AD2" w:rsidRPr="005A2609">
              <w:t xml:space="preserve">of </w:t>
            </w:r>
            <w:r w:rsidR="00F02AD2" w:rsidRPr="00C9427F">
              <w:t>th</w:t>
            </w:r>
            <w:r w:rsidR="00A418F8">
              <w:t>e</w:t>
            </w:r>
            <w:r w:rsidR="00F02AD2" w:rsidRPr="00C9427F">
              <w:t xml:space="preserve"> state</w:t>
            </w:r>
            <w:r w:rsidR="00F02AD2">
              <w:t xml:space="preserve"> </w:t>
            </w:r>
            <w:r>
              <w:t xml:space="preserve">does not have jurisdiction to consider and </w:t>
            </w:r>
            <w:r w:rsidR="00F70210">
              <w:t>may not award</w:t>
            </w:r>
            <w:r>
              <w:t xml:space="preserve"> declaratory or injunctive relief, or any type of writ, including a writ of prohibition, that would do the following:</w:t>
            </w:r>
          </w:p>
          <w:p w14:paraId="00C10CFD" w14:textId="7E65BE68" w:rsidR="00636A84" w:rsidRDefault="00B120DE" w:rsidP="003218D9">
            <w:pPr>
              <w:pStyle w:val="Header"/>
              <w:numPr>
                <w:ilvl w:val="0"/>
                <w:numId w:val="19"/>
              </w:numPr>
              <w:jc w:val="both"/>
            </w:pPr>
            <w:r>
              <w:t>pronounce any provision or application of the bill invalid or unconstitutional; or</w:t>
            </w:r>
          </w:p>
          <w:p w14:paraId="27EA5F3A" w14:textId="328499A2" w:rsidR="00636A84" w:rsidRDefault="00B120DE" w:rsidP="003218D9">
            <w:pPr>
              <w:pStyle w:val="Header"/>
              <w:numPr>
                <w:ilvl w:val="0"/>
                <w:numId w:val="19"/>
              </w:numPr>
              <w:jc w:val="both"/>
            </w:pPr>
            <w:r>
              <w:t xml:space="preserve">restrain the state, a </w:t>
            </w:r>
            <w:r>
              <w:t>political subdivision, an officer, employee, or agent of the state or a political subdivision, or any other person from</w:t>
            </w:r>
            <w:r w:rsidR="00C03A42">
              <w:t xml:space="preserve"> </w:t>
            </w:r>
            <w:r>
              <w:t>enforcing any provision or application of the bill or</w:t>
            </w:r>
            <w:r w:rsidR="00C03A42">
              <w:t xml:space="preserve"> </w:t>
            </w:r>
            <w:r>
              <w:t xml:space="preserve">hearing, adjudicating, docketing, or </w:t>
            </w:r>
            <w:r w:rsidRPr="005A2609">
              <w:t>filing a civil action brought under the bill's provisions</w:t>
            </w:r>
            <w:r>
              <w:t>.</w:t>
            </w:r>
          </w:p>
          <w:p w14:paraId="2CD32671" w14:textId="2B87ED8E" w:rsidR="00636A84" w:rsidRDefault="00B120DE" w:rsidP="003218D9">
            <w:pPr>
              <w:pStyle w:val="Header"/>
              <w:jc w:val="both"/>
            </w:pPr>
            <w:r>
              <w:t xml:space="preserve">The bill prohibits a court from certifying </w:t>
            </w:r>
            <w:r w:rsidRPr="00636A84">
              <w:t xml:space="preserve">a claimant class or a defendant class in a civil action that seeks </w:t>
            </w:r>
            <w:r w:rsidR="000C271A" w:rsidRPr="005A2609">
              <w:t xml:space="preserve">such </w:t>
            </w:r>
            <w:r w:rsidRPr="005A2609">
              <w:t>relief</w:t>
            </w:r>
            <w:r w:rsidR="000C271A" w:rsidRPr="005A2609">
              <w:t>, notwithstanding any other law, including</w:t>
            </w:r>
            <w:r w:rsidR="005A2609" w:rsidRPr="00D63070">
              <w:t xml:space="preserve"> </w:t>
            </w:r>
            <w:r w:rsidR="0029186B">
              <w:t xml:space="preserve">certain </w:t>
            </w:r>
            <w:r w:rsidR="005A2609" w:rsidRPr="00D63070">
              <w:t>statutes and</w:t>
            </w:r>
            <w:r w:rsidR="000C271A" w:rsidRPr="003610C8">
              <w:t xml:space="preserve"> provisions of the Texas Rules of Civil Procedure</w:t>
            </w:r>
            <w:r w:rsidR="0029186B">
              <w:t xml:space="preserve"> specified by the bill</w:t>
            </w:r>
            <w:r w:rsidR="000C271A">
              <w:t>.</w:t>
            </w:r>
          </w:p>
          <w:p w14:paraId="444B9302" w14:textId="05ACF557" w:rsidR="00636A84" w:rsidRDefault="00B120DE" w:rsidP="003218D9">
            <w:pPr>
              <w:pStyle w:val="Header"/>
              <w:jc w:val="both"/>
            </w:pPr>
            <w:r w:rsidRPr="00F83529">
              <w:t xml:space="preserve">S.B. 8 </w:t>
            </w:r>
            <w:r>
              <w:t xml:space="preserve">amends the Civil Practice and Remedies Code to </w:t>
            </w:r>
            <w:r w:rsidR="005A2609">
              <w:t xml:space="preserve">establish that, notwithstanding any other law, </w:t>
            </w:r>
            <w:r w:rsidRPr="00636A84">
              <w:t xml:space="preserve">a person, including an entity, attorney, or law firm, who seeks declaratory or injunctive relief to prevent </w:t>
            </w:r>
            <w:r>
              <w:t>the</w:t>
            </w:r>
            <w:r w:rsidRPr="00636A84">
              <w:t xml:space="preserve"> state, a political subdivision of </w:t>
            </w:r>
            <w:r>
              <w:t>the</w:t>
            </w:r>
            <w:r w:rsidRPr="00636A84">
              <w:t xml:space="preserve"> state, a governmental entity, a public official, or any other person in </w:t>
            </w:r>
            <w:r w:rsidR="000C271A">
              <w:t>Texas</w:t>
            </w:r>
            <w:r w:rsidRPr="00636A84">
              <w:t xml:space="preserve"> from bringing an action to enforce a statute, ordinance, rule, regulation, or other law that regulates access to certain spaces based on an individual's sex in any state or federal court, or</w:t>
            </w:r>
            <w:r w:rsidRPr="00636A84">
              <w:t xml:space="preserve"> who represents a litigant seeking such relief in any state or federal court, </w:t>
            </w:r>
            <w:r w:rsidR="005A2609">
              <w:t xml:space="preserve">is </w:t>
            </w:r>
            <w:r w:rsidRPr="00636A84">
              <w:t>jointly and severally liable to pay the costs and reasonable attorney's fees of the prevailing party, including the costs and reasonable attorney's fees the prevailing party incurs in the party's efforts to recover costs and fees.</w:t>
            </w:r>
            <w:r>
              <w:t xml:space="preserve"> </w:t>
            </w:r>
            <w:r w:rsidR="00633598">
              <w:t xml:space="preserve">The </w:t>
            </w:r>
            <w:r>
              <w:t xml:space="preserve">bill establishes that a party is considered a prevailing party </w:t>
            </w:r>
            <w:r w:rsidR="00633598">
              <w:t xml:space="preserve">for </w:t>
            </w:r>
            <w:r w:rsidR="00633598" w:rsidRPr="0029186B">
              <w:t>those purposes</w:t>
            </w:r>
            <w:r w:rsidR="00633598">
              <w:t xml:space="preserve"> </w:t>
            </w:r>
            <w:r>
              <w:t xml:space="preserve">if a state or federal court takes </w:t>
            </w:r>
            <w:r w:rsidR="00633598">
              <w:t>either</w:t>
            </w:r>
            <w:r w:rsidR="000C271A">
              <w:t xml:space="preserve"> </w:t>
            </w:r>
            <w:r>
              <w:t>of the following actions:</w:t>
            </w:r>
          </w:p>
          <w:p w14:paraId="77D2C338" w14:textId="70A78AEC" w:rsidR="00636A84" w:rsidRDefault="00B120DE" w:rsidP="003218D9">
            <w:pPr>
              <w:pStyle w:val="Header"/>
              <w:numPr>
                <w:ilvl w:val="0"/>
                <w:numId w:val="21"/>
              </w:numPr>
              <w:jc w:val="both"/>
            </w:pPr>
            <w:r>
              <w:t xml:space="preserve">dismisses any claim or cause of action brought against the party that seeks </w:t>
            </w:r>
            <w:r w:rsidR="0029186B">
              <w:t>the described</w:t>
            </w:r>
            <w:r>
              <w:t xml:space="preserve"> declaratory or injunctive relief, regardless of the reason for the dismissal; or</w:t>
            </w:r>
          </w:p>
          <w:p w14:paraId="0315650C" w14:textId="5E2E5BB7" w:rsidR="00636A84" w:rsidRDefault="00B120DE" w:rsidP="003218D9">
            <w:pPr>
              <w:pStyle w:val="Header"/>
              <w:numPr>
                <w:ilvl w:val="0"/>
                <w:numId w:val="21"/>
              </w:numPr>
              <w:jc w:val="both"/>
            </w:pPr>
            <w:r>
              <w:t>enters judgment in the party's favor on any such claim or cause of action.</w:t>
            </w:r>
          </w:p>
          <w:p w14:paraId="0086DAAC" w14:textId="1A5B7697" w:rsidR="00153544" w:rsidRDefault="00B120DE" w:rsidP="003218D9">
            <w:pPr>
              <w:pStyle w:val="Header"/>
              <w:jc w:val="both"/>
            </w:pPr>
            <w:r>
              <w:t>A</w:t>
            </w:r>
            <w:r w:rsidR="0091564A">
              <w:t xml:space="preserve"> prevailing party</w:t>
            </w:r>
            <w:r>
              <w:t xml:space="preserve"> may</w:t>
            </w:r>
            <w:r w:rsidR="000C271A">
              <w:t xml:space="preserve"> </w:t>
            </w:r>
            <w:r w:rsidR="0091564A" w:rsidRPr="0091564A">
              <w:t xml:space="preserve">recover costs and reasonable attorney's fees </w:t>
            </w:r>
            <w:r>
              <w:t xml:space="preserve">under these provisions </w:t>
            </w:r>
            <w:r w:rsidR="0091564A" w:rsidRPr="0091564A">
              <w:t>only to the extent those costs and attorney's fees were incurred while defending claims or causes of action on which the party prevailed.</w:t>
            </w:r>
          </w:p>
          <w:p w14:paraId="604C0187" w14:textId="77777777" w:rsidR="0091564A" w:rsidRDefault="0091564A" w:rsidP="003218D9">
            <w:pPr>
              <w:pStyle w:val="Header"/>
              <w:jc w:val="both"/>
            </w:pPr>
          </w:p>
          <w:p w14:paraId="58C8236D" w14:textId="37EB28DE" w:rsidR="0091564A" w:rsidRPr="009C36CD" w:rsidRDefault="00B120DE" w:rsidP="003218D9">
            <w:pPr>
              <w:pStyle w:val="Header"/>
              <w:jc w:val="both"/>
            </w:pPr>
            <w:r w:rsidRPr="00F83529">
              <w:t xml:space="preserve">S.B. 8 </w:t>
            </w:r>
            <w:r w:rsidR="00633598">
              <w:t xml:space="preserve">establishes that its Government Code provisions </w:t>
            </w:r>
            <w:r>
              <w:t>appl</w:t>
            </w:r>
            <w:r w:rsidR="00633598">
              <w:t>y</w:t>
            </w:r>
            <w:r>
              <w:t xml:space="preserve"> only to a cause of action that accrues on or after the bill's effective date. </w:t>
            </w:r>
            <w:r w:rsidRPr="0091564A">
              <w:t xml:space="preserve">If any provision of </w:t>
            </w:r>
            <w:r>
              <w:t>the bill</w:t>
            </w:r>
            <w:r w:rsidRPr="0091564A">
              <w:t xml:space="preserve"> or its application to any person or circumstance is held invalid</w:t>
            </w:r>
            <w:r w:rsidRPr="0091564A">
              <w:t xml:space="preserve">, the invalidity does not affect other provisions or applications of </w:t>
            </w:r>
            <w:r>
              <w:t>the bill</w:t>
            </w:r>
            <w:r w:rsidRPr="0091564A">
              <w:t xml:space="preserve"> that can be given effect without the invalid provision or application, and to this end the provisions and applications of </w:t>
            </w:r>
            <w:r>
              <w:t>the bill</w:t>
            </w:r>
            <w:r w:rsidRPr="0091564A">
              <w:t xml:space="preserve"> are declared to be severable.</w:t>
            </w:r>
          </w:p>
          <w:p w14:paraId="55C5619D" w14:textId="77777777" w:rsidR="008423E4" w:rsidRPr="00835628" w:rsidRDefault="008423E4" w:rsidP="003218D9">
            <w:pPr>
              <w:rPr>
                <w:b/>
              </w:rPr>
            </w:pPr>
          </w:p>
        </w:tc>
      </w:tr>
      <w:tr w:rsidR="00245D94" w14:paraId="7A9E8B41" w14:textId="77777777" w:rsidTr="00345119">
        <w:tc>
          <w:tcPr>
            <w:tcW w:w="9576" w:type="dxa"/>
          </w:tcPr>
          <w:p w14:paraId="4F82F1CB" w14:textId="77777777" w:rsidR="008423E4" w:rsidRPr="00A8133F" w:rsidRDefault="00B120DE" w:rsidP="003218D9">
            <w:pPr>
              <w:rPr>
                <w:b/>
              </w:rPr>
            </w:pPr>
            <w:r w:rsidRPr="009C1E9A">
              <w:rPr>
                <w:b/>
                <w:u w:val="single"/>
              </w:rPr>
              <w:t>EFFECTIVE DATE</w:t>
            </w:r>
            <w:r>
              <w:rPr>
                <w:b/>
              </w:rPr>
              <w:t xml:space="preserve"> </w:t>
            </w:r>
          </w:p>
          <w:p w14:paraId="6D82D98D" w14:textId="77777777" w:rsidR="008423E4" w:rsidRDefault="008423E4" w:rsidP="003218D9"/>
          <w:p w14:paraId="4FE0EA23" w14:textId="64EBF354" w:rsidR="008423E4" w:rsidRPr="003624F2" w:rsidRDefault="00B120DE" w:rsidP="003218D9">
            <w:pPr>
              <w:pStyle w:val="Header"/>
              <w:tabs>
                <w:tab w:val="clear" w:pos="4320"/>
                <w:tab w:val="clear" w:pos="8640"/>
              </w:tabs>
              <w:jc w:val="both"/>
            </w:pPr>
            <w:r>
              <w:t>91st day after the last day of the legislative session.</w:t>
            </w:r>
          </w:p>
          <w:p w14:paraId="02831A8F" w14:textId="77777777" w:rsidR="008423E4" w:rsidRPr="00233FDB" w:rsidRDefault="008423E4" w:rsidP="003218D9">
            <w:pPr>
              <w:rPr>
                <w:b/>
              </w:rPr>
            </w:pPr>
          </w:p>
        </w:tc>
      </w:tr>
    </w:tbl>
    <w:p w14:paraId="2F513C5F" w14:textId="77777777" w:rsidR="008423E4" w:rsidRPr="00BE0E75" w:rsidRDefault="008423E4" w:rsidP="003218D9">
      <w:pPr>
        <w:jc w:val="both"/>
        <w:rPr>
          <w:rFonts w:ascii="Arial" w:hAnsi="Arial"/>
          <w:sz w:val="16"/>
          <w:szCs w:val="16"/>
        </w:rPr>
      </w:pPr>
    </w:p>
    <w:p w14:paraId="5A85C760" w14:textId="77777777" w:rsidR="004108C3" w:rsidRPr="008423E4" w:rsidRDefault="004108C3" w:rsidP="003218D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90E27" w14:textId="77777777" w:rsidR="00B120DE" w:rsidRDefault="00B120DE">
      <w:r>
        <w:separator/>
      </w:r>
    </w:p>
  </w:endnote>
  <w:endnote w:type="continuationSeparator" w:id="0">
    <w:p w14:paraId="4D47A74D" w14:textId="77777777" w:rsidR="00B120DE" w:rsidRDefault="00B1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35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45D94" w14:paraId="3926BF00" w14:textId="77777777" w:rsidTr="009C1E9A">
      <w:trPr>
        <w:cantSplit/>
      </w:trPr>
      <w:tc>
        <w:tcPr>
          <w:tcW w:w="0" w:type="pct"/>
        </w:tcPr>
        <w:p w14:paraId="540E79D5" w14:textId="77777777" w:rsidR="00137D90" w:rsidRDefault="00137D90" w:rsidP="009C1E9A">
          <w:pPr>
            <w:pStyle w:val="Footer"/>
            <w:tabs>
              <w:tab w:val="clear" w:pos="8640"/>
              <w:tab w:val="right" w:pos="9360"/>
            </w:tabs>
          </w:pPr>
        </w:p>
      </w:tc>
      <w:tc>
        <w:tcPr>
          <w:tcW w:w="2395" w:type="pct"/>
        </w:tcPr>
        <w:p w14:paraId="4A64CF0C" w14:textId="77777777" w:rsidR="00137D90" w:rsidRDefault="00137D90" w:rsidP="009C1E9A">
          <w:pPr>
            <w:pStyle w:val="Footer"/>
            <w:tabs>
              <w:tab w:val="clear" w:pos="8640"/>
              <w:tab w:val="right" w:pos="9360"/>
            </w:tabs>
          </w:pPr>
        </w:p>
        <w:p w14:paraId="1867E411" w14:textId="77777777" w:rsidR="001A4310" w:rsidRDefault="001A4310" w:rsidP="009C1E9A">
          <w:pPr>
            <w:pStyle w:val="Footer"/>
            <w:tabs>
              <w:tab w:val="clear" w:pos="8640"/>
              <w:tab w:val="right" w:pos="9360"/>
            </w:tabs>
          </w:pPr>
        </w:p>
        <w:p w14:paraId="64A51872" w14:textId="77777777" w:rsidR="00137D90" w:rsidRDefault="00137D90" w:rsidP="009C1E9A">
          <w:pPr>
            <w:pStyle w:val="Footer"/>
            <w:tabs>
              <w:tab w:val="clear" w:pos="8640"/>
              <w:tab w:val="right" w:pos="9360"/>
            </w:tabs>
          </w:pPr>
        </w:p>
      </w:tc>
      <w:tc>
        <w:tcPr>
          <w:tcW w:w="2453" w:type="pct"/>
        </w:tcPr>
        <w:p w14:paraId="2CA7B711" w14:textId="77777777" w:rsidR="00137D90" w:rsidRDefault="00137D90" w:rsidP="009C1E9A">
          <w:pPr>
            <w:pStyle w:val="Footer"/>
            <w:tabs>
              <w:tab w:val="clear" w:pos="8640"/>
              <w:tab w:val="right" w:pos="9360"/>
            </w:tabs>
            <w:jc w:val="right"/>
          </w:pPr>
        </w:p>
      </w:tc>
    </w:tr>
    <w:tr w:rsidR="00245D94" w14:paraId="2EDCAD71" w14:textId="77777777" w:rsidTr="009C1E9A">
      <w:trPr>
        <w:cantSplit/>
      </w:trPr>
      <w:tc>
        <w:tcPr>
          <w:tcW w:w="0" w:type="pct"/>
        </w:tcPr>
        <w:p w14:paraId="1E7A22D7" w14:textId="77777777" w:rsidR="00EC379B" w:rsidRDefault="00EC379B" w:rsidP="009C1E9A">
          <w:pPr>
            <w:pStyle w:val="Footer"/>
            <w:tabs>
              <w:tab w:val="clear" w:pos="8640"/>
              <w:tab w:val="right" w:pos="9360"/>
            </w:tabs>
          </w:pPr>
        </w:p>
      </w:tc>
      <w:tc>
        <w:tcPr>
          <w:tcW w:w="2395" w:type="pct"/>
        </w:tcPr>
        <w:p w14:paraId="4E9762A7" w14:textId="5EB5D8D9" w:rsidR="00EC379B" w:rsidRPr="009C1E9A" w:rsidRDefault="00B120DE" w:rsidP="009C1E9A">
          <w:pPr>
            <w:pStyle w:val="Footer"/>
            <w:tabs>
              <w:tab w:val="clear" w:pos="8640"/>
              <w:tab w:val="right" w:pos="9360"/>
            </w:tabs>
            <w:rPr>
              <w:rFonts w:ascii="Shruti" w:hAnsi="Shruti"/>
              <w:sz w:val="22"/>
            </w:rPr>
          </w:pPr>
          <w:r>
            <w:rPr>
              <w:rFonts w:ascii="Shruti" w:hAnsi="Shruti"/>
              <w:sz w:val="22"/>
            </w:rPr>
            <w:t>89S2 0844-D</w:t>
          </w:r>
        </w:p>
      </w:tc>
      <w:tc>
        <w:tcPr>
          <w:tcW w:w="2453" w:type="pct"/>
        </w:tcPr>
        <w:p w14:paraId="20B084A0" w14:textId="1430C9BA" w:rsidR="00EC379B" w:rsidRDefault="00B120DE" w:rsidP="009C1E9A">
          <w:pPr>
            <w:pStyle w:val="Footer"/>
            <w:tabs>
              <w:tab w:val="clear" w:pos="8640"/>
              <w:tab w:val="right" w:pos="9360"/>
            </w:tabs>
            <w:jc w:val="right"/>
          </w:pPr>
          <w:r>
            <w:fldChar w:fldCharType="begin"/>
          </w:r>
          <w:r>
            <w:instrText xml:space="preserve"> DOCPROPERTY  OTID  \* MERGEFORMAT </w:instrText>
          </w:r>
          <w:r>
            <w:fldChar w:fldCharType="separate"/>
          </w:r>
          <w:r w:rsidR="00C64512">
            <w:t>25.237.410</w:t>
          </w:r>
          <w:r>
            <w:fldChar w:fldCharType="end"/>
          </w:r>
        </w:p>
      </w:tc>
    </w:tr>
    <w:tr w:rsidR="00245D94" w14:paraId="6613F3CA" w14:textId="77777777" w:rsidTr="009C1E9A">
      <w:trPr>
        <w:cantSplit/>
      </w:trPr>
      <w:tc>
        <w:tcPr>
          <w:tcW w:w="0" w:type="pct"/>
        </w:tcPr>
        <w:p w14:paraId="62F68E2F" w14:textId="77777777" w:rsidR="00EC379B" w:rsidRDefault="00EC379B" w:rsidP="009C1E9A">
          <w:pPr>
            <w:pStyle w:val="Footer"/>
            <w:tabs>
              <w:tab w:val="clear" w:pos="4320"/>
              <w:tab w:val="clear" w:pos="8640"/>
              <w:tab w:val="left" w:pos="2865"/>
            </w:tabs>
          </w:pPr>
        </w:p>
      </w:tc>
      <w:tc>
        <w:tcPr>
          <w:tcW w:w="2395" w:type="pct"/>
        </w:tcPr>
        <w:p w14:paraId="27B97B84"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1C433A6" w14:textId="77777777" w:rsidR="00EC379B" w:rsidRDefault="00EC379B" w:rsidP="006D504F">
          <w:pPr>
            <w:pStyle w:val="Footer"/>
            <w:rPr>
              <w:rStyle w:val="PageNumber"/>
            </w:rPr>
          </w:pPr>
        </w:p>
        <w:p w14:paraId="2EFE1FBA" w14:textId="77777777" w:rsidR="00EC379B" w:rsidRDefault="00EC379B" w:rsidP="009C1E9A">
          <w:pPr>
            <w:pStyle w:val="Footer"/>
            <w:tabs>
              <w:tab w:val="clear" w:pos="8640"/>
              <w:tab w:val="right" w:pos="9360"/>
            </w:tabs>
            <w:jc w:val="right"/>
          </w:pPr>
        </w:p>
      </w:tc>
    </w:tr>
    <w:tr w:rsidR="00245D94" w14:paraId="6D062A55" w14:textId="77777777" w:rsidTr="009C1E9A">
      <w:trPr>
        <w:cantSplit/>
        <w:trHeight w:val="323"/>
      </w:trPr>
      <w:tc>
        <w:tcPr>
          <w:tcW w:w="0" w:type="pct"/>
          <w:gridSpan w:val="3"/>
        </w:tcPr>
        <w:p w14:paraId="267C88B1" w14:textId="77777777" w:rsidR="00EC379B" w:rsidRDefault="00B120D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294AEE4" w14:textId="77777777" w:rsidR="00EC379B" w:rsidRDefault="00EC379B" w:rsidP="009C1E9A">
          <w:pPr>
            <w:pStyle w:val="Footer"/>
            <w:tabs>
              <w:tab w:val="clear" w:pos="8640"/>
              <w:tab w:val="right" w:pos="9360"/>
            </w:tabs>
            <w:jc w:val="center"/>
          </w:pPr>
        </w:p>
      </w:tc>
    </w:tr>
  </w:tbl>
  <w:p w14:paraId="2092DFF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DFB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FF6F" w14:textId="77777777" w:rsidR="00B120DE" w:rsidRDefault="00B120DE">
      <w:r>
        <w:separator/>
      </w:r>
    </w:p>
  </w:footnote>
  <w:footnote w:type="continuationSeparator" w:id="0">
    <w:p w14:paraId="1E1E61B5" w14:textId="77777777" w:rsidR="00B120DE" w:rsidRDefault="00B1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1447"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5CFC"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ACB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20C"/>
    <w:multiLevelType w:val="hybridMultilevel"/>
    <w:tmpl w:val="0D26D846"/>
    <w:lvl w:ilvl="0" w:tplc="60CAA28E">
      <w:start w:val="1"/>
      <w:numFmt w:val="bullet"/>
      <w:lvlText w:val=""/>
      <w:lvlJc w:val="left"/>
      <w:pPr>
        <w:tabs>
          <w:tab w:val="num" w:pos="720"/>
        </w:tabs>
        <w:ind w:left="720" w:hanging="360"/>
      </w:pPr>
      <w:rPr>
        <w:rFonts w:ascii="Symbol" w:hAnsi="Symbol" w:hint="default"/>
      </w:rPr>
    </w:lvl>
    <w:lvl w:ilvl="1" w:tplc="94865122" w:tentative="1">
      <w:start w:val="1"/>
      <w:numFmt w:val="bullet"/>
      <w:lvlText w:val="o"/>
      <w:lvlJc w:val="left"/>
      <w:pPr>
        <w:ind w:left="1440" w:hanging="360"/>
      </w:pPr>
      <w:rPr>
        <w:rFonts w:ascii="Courier New" w:hAnsi="Courier New" w:cs="Courier New" w:hint="default"/>
      </w:rPr>
    </w:lvl>
    <w:lvl w:ilvl="2" w:tplc="DBA4DFBA" w:tentative="1">
      <w:start w:val="1"/>
      <w:numFmt w:val="bullet"/>
      <w:lvlText w:val=""/>
      <w:lvlJc w:val="left"/>
      <w:pPr>
        <w:ind w:left="2160" w:hanging="360"/>
      </w:pPr>
      <w:rPr>
        <w:rFonts w:ascii="Wingdings" w:hAnsi="Wingdings" w:hint="default"/>
      </w:rPr>
    </w:lvl>
    <w:lvl w:ilvl="3" w:tplc="A68601A8" w:tentative="1">
      <w:start w:val="1"/>
      <w:numFmt w:val="bullet"/>
      <w:lvlText w:val=""/>
      <w:lvlJc w:val="left"/>
      <w:pPr>
        <w:ind w:left="2880" w:hanging="360"/>
      </w:pPr>
      <w:rPr>
        <w:rFonts w:ascii="Symbol" w:hAnsi="Symbol" w:hint="default"/>
      </w:rPr>
    </w:lvl>
    <w:lvl w:ilvl="4" w:tplc="DB82C57E" w:tentative="1">
      <w:start w:val="1"/>
      <w:numFmt w:val="bullet"/>
      <w:lvlText w:val="o"/>
      <w:lvlJc w:val="left"/>
      <w:pPr>
        <w:ind w:left="3600" w:hanging="360"/>
      </w:pPr>
      <w:rPr>
        <w:rFonts w:ascii="Courier New" w:hAnsi="Courier New" w:cs="Courier New" w:hint="default"/>
      </w:rPr>
    </w:lvl>
    <w:lvl w:ilvl="5" w:tplc="EA6E4178" w:tentative="1">
      <w:start w:val="1"/>
      <w:numFmt w:val="bullet"/>
      <w:lvlText w:val=""/>
      <w:lvlJc w:val="left"/>
      <w:pPr>
        <w:ind w:left="4320" w:hanging="360"/>
      </w:pPr>
      <w:rPr>
        <w:rFonts w:ascii="Wingdings" w:hAnsi="Wingdings" w:hint="default"/>
      </w:rPr>
    </w:lvl>
    <w:lvl w:ilvl="6" w:tplc="237A4DAA" w:tentative="1">
      <w:start w:val="1"/>
      <w:numFmt w:val="bullet"/>
      <w:lvlText w:val=""/>
      <w:lvlJc w:val="left"/>
      <w:pPr>
        <w:ind w:left="5040" w:hanging="360"/>
      </w:pPr>
      <w:rPr>
        <w:rFonts w:ascii="Symbol" w:hAnsi="Symbol" w:hint="default"/>
      </w:rPr>
    </w:lvl>
    <w:lvl w:ilvl="7" w:tplc="D44C1092" w:tentative="1">
      <w:start w:val="1"/>
      <w:numFmt w:val="bullet"/>
      <w:lvlText w:val="o"/>
      <w:lvlJc w:val="left"/>
      <w:pPr>
        <w:ind w:left="5760" w:hanging="360"/>
      </w:pPr>
      <w:rPr>
        <w:rFonts w:ascii="Courier New" w:hAnsi="Courier New" w:cs="Courier New" w:hint="default"/>
      </w:rPr>
    </w:lvl>
    <w:lvl w:ilvl="8" w:tplc="F9F0ED9A" w:tentative="1">
      <w:start w:val="1"/>
      <w:numFmt w:val="bullet"/>
      <w:lvlText w:val=""/>
      <w:lvlJc w:val="left"/>
      <w:pPr>
        <w:ind w:left="6480" w:hanging="360"/>
      </w:pPr>
      <w:rPr>
        <w:rFonts w:ascii="Wingdings" w:hAnsi="Wingdings" w:hint="default"/>
      </w:rPr>
    </w:lvl>
  </w:abstractNum>
  <w:abstractNum w:abstractNumId="1" w15:restartNumberingAfterBreak="0">
    <w:nsid w:val="0AC71B58"/>
    <w:multiLevelType w:val="hybridMultilevel"/>
    <w:tmpl w:val="6FDE0800"/>
    <w:lvl w:ilvl="0" w:tplc="FE826754">
      <w:start w:val="1"/>
      <w:numFmt w:val="bullet"/>
      <w:lvlText w:val=""/>
      <w:lvlJc w:val="left"/>
      <w:pPr>
        <w:tabs>
          <w:tab w:val="num" w:pos="720"/>
        </w:tabs>
        <w:ind w:left="720" w:hanging="360"/>
      </w:pPr>
      <w:rPr>
        <w:rFonts w:ascii="Symbol" w:hAnsi="Symbol" w:hint="default"/>
      </w:rPr>
    </w:lvl>
    <w:lvl w:ilvl="1" w:tplc="62EED25E" w:tentative="1">
      <w:start w:val="1"/>
      <w:numFmt w:val="bullet"/>
      <w:lvlText w:val="o"/>
      <w:lvlJc w:val="left"/>
      <w:pPr>
        <w:ind w:left="1440" w:hanging="360"/>
      </w:pPr>
      <w:rPr>
        <w:rFonts w:ascii="Courier New" w:hAnsi="Courier New" w:cs="Courier New" w:hint="default"/>
      </w:rPr>
    </w:lvl>
    <w:lvl w:ilvl="2" w:tplc="F3CEB5D6" w:tentative="1">
      <w:start w:val="1"/>
      <w:numFmt w:val="bullet"/>
      <w:lvlText w:val=""/>
      <w:lvlJc w:val="left"/>
      <w:pPr>
        <w:ind w:left="2160" w:hanging="360"/>
      </w:pPr>
      <w:rPr>
        <w:rFonts w:ascii="Wingdings" w:hAnsi="Wingdings" w:hint="default"/>
      </w:rPr>
    </w:lvl>
    <w:lvl w:ilvl="3" w:tplc="5922D596" w:tentative="1">
      <w:start w:val="1"/>
      <w:numFmt w:val="bullet"/>
      <w:lvlText w:val=""/>
      <w:lvlJc w:val="left"/>
      <w:pPr>
        <w:ind w:left="2880" w:hanging="360"/>
      </w:pPr>
      <w:rPr>
        <w:rFonts w:ascii="Symbol" w:hAnsi="Symbol" w:hint="default"/>
      </w:rPr>
    </w:lvl>
    <w:lvl w:ilvl="4" w:tplc="7F6259B8" w:tentative="1">
      <w:start w:val="1"/>
      <w:numFmt w:val="bullet"/>
      <w:lvlText w:val="o"/>
      <w:lvlJc w:val="left"/>
      <w:pPr>
        <w:ind w:left="3600" w:hanging="360"/>
      </w:pPr>
      <w:rPr>
        <w:rFonts w:ascii="Courier New" w:hAnsi="Courier New" w:cs="Courier New" w:hint="default"/>
      </w:rPr>
    </w:lvl>
    <w:lvl w:ilvl="5" w:tplc="74823C70" w:tentative="1">
      <w:start w:val="1"/>
      <w:numFmt w:val="bullet"/>
      <w:lvlText w:val=""/>
      <w:lvlJc w:val="left"/>
      <w:pPr>
        <w:ind w:left="4320" w:hanging="360"/>
      </w:pPr>
      <w:rPr>
        <w:rFonts w:ascii="Wingdings" w:hAnsi="Wingdings" w:hint="default"/>
      </w:rPr>
    </w:lvl>
    <w:lvl w:ilvl="6" w:tplc="2242BDA4" w:tentative="1">
      <w:start w:val="1"/>
      <w:numFmt w:val="bullet"/>
      <w:lvlText w:val=""/>
      <w:lvlJc w:val="left"/>
      <w:pPr>
        <w:ind w:left="5040" w:hanging="360"/>
      </w:pPr>
      <w:rPr>
        <w:rFonts w:ascii="Symbol" w:hAnsi="Symbol" w:hint="default"/>
      </w:rPr>
    </w:lvl>
    <w:lvl w:ilvl="7" w:tplc="D96ED9DE" w:tentative="1">
      <w:start w:val="1"/>
      <w:numFmt w:val="bullet"/>
      <w:lvlText w:val="o"/>
      <w:lvlJc w:val="left"/>
      <w:pPr>
        <w:ind w:left="5760" w:hanging="360"/>
      </w:pPr>
      <w:rPr>
        <w:rFonts w:ascii="Courier New" w:hAnsi="Courier New" w:cs="Courier New" w:hint="default"/>
      </w:rPr>
    </w:lvl>
    <w:lvl w:ilvl="8" w:tplc="DC7E5A00" w:tentative="1">
      <w:start w:val="1"/>
      <w:numFmt w:val="bullet"/>
      <w:lvlText w:val=""/>
      <w:lvlJc w:val="left"/>
      <w:pPr>
        <w:ind w:left="6480" w:hanging="360"/>
      </w:pPr>
      <w:rPr>
        <w:rFonts w:ascii="Wingdings" w:hAnsi="Wingdings" w:hint="default"/>
      </w:rPr>
    </w:lvl>
  </w:abstractNum>
  <w:abstractNum w:abstractNumId="2" w15:restartNumberingAfterBreak="0">
    <w:nsid w:val="123C2F40"/>
    <w:multiLevelType w:val="hybridMultilevel"/>
    <w:tmpl w:val="5952F822"/>
    <w:lvl w:ilvl="0" w:tplc="964423CA">
      <w:start w:val="1"/>
      <w:numFmt w:val="decimal"/>
      <w:lvlText w:val="(%1)"/>
      <w:lvlJc w:val="left"/>
      <w:pPr>
        <w:ind w:left="758" w:hanging="398"/>
      </w:pPr>
      <w:rPr>
        <w:rFonts w:hint="default"/>
      </w:rPr>
    </w:lvl>
    <w:lvl w:ilvl="1" w:tplc="433A5BDC">
      <w:start w:val="1"/>
      <w:numFmt w:val="upperLetter"/>
      <w:lvlText w:val="(%2)"/>
      <w:lvlJc w:val="left"/>
      <w:pPr>
        <w:ind w:left="1553" w:hanging="473"/>
      </w:pPr>
      <w:rPr>
        <w:rFonts w:hint="default"/>
      </w:rPr>
    </w:lvl>
    <w:lvl w:ilvl="2" w:tplc="5AB67DD4" w:tentative="1">
      <w:start w:val="1"/>
      <w:numFmt w:val="lowerRoman"/>
      <w:lvlText w:val="%3."/>
      <w:lvlJc w:val="right"/>
      <w:pPr>
        <w:ind w:left="2160" w:hanging="180"/>
      </w:pPr>
    </w:lvl>
    <w:lvl w:ilvl="3" w:tplc="B3E0457C" w:tentative="1">
      <w:start w:val="1"/>
      <w:numFmt w:val="decimal"/>
      <w:lvlText w:val="%4."/>
      <w:lvlJc w:val="left"/>
      <w:pPr>
        <w:ind w:left="2880" w:hanging="360"/>
      </w:pPr>
    </w:lvl>
    <w:lvl w:ilvl="4" w:tplc="28D490A2" w:tentative="1">
      <w:start w:val="1"/>
      <w:numFmt w:val="lowerLetter"/>
      <w:lvlText w:val="%5."/>
      <w:lvlJc w:val="left"/>
      <w:pPr>
        <w:ind w:left="3600" w:hanging="360"/>
      </w:pPr>
    </w:lvl>
    <w:lvl w:ilvl="5" w:tplc="264EEE6C" w:tentative="1">
      <w:start w:val="1"/>
      <w:numFmt w:val="lowerRoman"/>
      <w:lvlText w:val="%6."/>
      <w:lvlJc w:val="right"/>
      <w:pPr>
        <w:ind w:left="4320" w:hanging="180"/>
      </w:pPr>
    </w:lvl>
    <w:lvl w:ilvl="6" w:tplc="42E6E6A0" w:tentative="1">
      <w:start w:val="1"/>
      <w:numFmt w:val="decimal"/>
      <w:lvlText w:val="%7."/>
      <w:lvlJc w:val="left"/>
      <w:pPr>
        <w:ind w:left="5040" w:hanging="360"/>
      </w:pPr>
    </w:lvl>
    <w:lvl w:ilvl="7" w:tplc="29D639E0" w:tentative="1">
      <w:start w:val="1"/>
      <w:numFmt w:val="lowerLetter"/>
      <w:lvlText w:val="%8."/>
      <w:lvlJc w:val="left"/>
      <w:pPr>
        <w:ind w:left="5760" w:hanging="360"/>
      </w:pPr>
    </w:lvl>
    <w:lvl w:ilvl="8" w:tplc="A968AED6" w:tentative="1">
      <w:start w:val="1"/>
      <w:numFmt w:val="lowerRoman"/>
      <w:lvlText w:val="%9."/>
      <w:lvlJc w:val="right"/>
      <w:pPr>
        <w:ind w:left="6480" w:hanging="180"/>
      </w:pPr>
    </w:lvl>
  </w:abstractNum>
  <w:abstractNum w:abstractNumId="3" w15:restartNumberingAfterBreak="0">
    <w:nsid w:val="13DB7F93"/>
    <w:multiLevelType w:val="hybridMultilevel"/>
    <w:tmpl w:val="11B49FDC"/>
    <w:lvl w:ilvl="0" w:tplc="FFC4A7DE">
      <w:start w:val="1"/>
      <w:numFmt w:val="bullet"/>
      <w:lvlText w:val=""/>
      <w:lvlJc w:val="left"/>
      <w:pPr>
        <w:tabs>
          <w:tab w:val="num" w:pos="720"/>
        </w:tabs>
        <w:ind w:left="720" w:hanging="360"/>
      </w:pPr>
      <w:rPr>
        <w:rFonts w:ascii="Symbol" w:hAnsi="Symbol" w:hint="default"/>
      </w:rPr>
    </w:lvl>
    <w:lvl w:ilvl="1" w:tplc="96CEF168">
      <w:start w:val="1"/>
      <w:numFmt w:val="bullet"/>
      <w:lvlText w:val="o"/>
      <w:lvlJc w:val="left"/>
      <w:pPr>
        <w:ind w:left="1440" w:hanging="360"/>
      </w:pPr>
      <w:rPr>
        <w:rFonts w:ascii="Courier New" w:hAnsi="Courier New" w:cs="Courier New" w:hint="default"/>
      </w:rPr>
    </w:lvl>
    <w:lvl w:ilvl="2" w:tplc="ADFE72D4" w:tentative="1">
      <w:start w:val="1"/>
      <w:numFmt w:val="bullet"/>
      <w:lvlText w:val=""/>
      <w:lvlJc w:val="left"/>
      <w:pPr>
        <w:ind w:left="2160" w:hanging="360"/>
      </w:pPr>
      <w:rPr>
        <w:rFonts w:ascii="Wingdings" w:hAnsi="Wingdings" w:hint="default"/>
      </w:rPr>
    </w:lvl>
    <w:lvl w:ilvl="3" w:tplc="B14678CA" w:tentative="1">
      <w:start w:val="1"/>
      <w:numFmt w:val="bullet"/>
      <w:lvlText w:val=""/>
      <w:lvlJc w:val="left"/>
      <w:pPr>
        <w:ind w:left="2880" w:hanging="360"/>
      </w:pPr>
      <w:rPr>
        <w:rFonts w:ascii="Symbol" w:hAnsi="Symbol" w:hint="default"/>
      </w:rPr>
    </w:lvl>
    <w:lvl w:ilvl="4" w:tplc="75B29636" w:tentative="1">
      <w:start w:val="1"/>
      <w:numFmt w:val="bullet"/>
      <w:lvlText w:val="o"/>
      <w:lvlJc w:val="left"/>
      <w:pPr>
        <w:ind w:left="3600" w:hanging="360"/>
      </w:pPr>
      <w:rPr>
        <w:rFonts w:ascii="Courier New" w:hAnsi="Courier New" w:cs="Courier New" w:hint="default"/>
      </w:rPr>
    </w:lvl>
    <w:lvl w:ilvl="5" w:tplc="2154D7D2" w:tentative="1">
      <w:start w:val="1"/>
      <w:numFmt w:val="bullet"/>
      <w:lvlText w:val=""/>
      <w:lvlJc w:val="left"/>
      <w:pPr>
        <w:ind w:left="4320" w:hanging="360"/>
      </w:pPr>
      <w:rPr>
        <w:rFonts w:ascii="Wingdings" w:hAnsi="Wingdings" w:hint="default"/>
      </w:rPr>
    </w:lvl>
    <w:lvl w:ilvl="6" w:tplc="4CB2BC1A" w:tentative="1">
      <w:start w:val="1"/>
      <w:numFmt w:val="bullet"/>
      <w:lvlText w:val=""/>
      <w:lvlJc w:val="left"/>
      <w:pPr>
        <w:ind w:left="5040" w:hanging="360"/>
      </w:pPr>
      <w:rPr>
        <w:rFonts w:ascii="Symbol" w:hAnsi="Symbol" w:hint="default"/>
      </w:rPr>
    </w:lvl>
    <w:lvl w:ilvl="7" w:tplc="B880AFDC" w:tentative="1">
      <w:start w:val="1"/>
      <w:numFmt w:val="bullet"/>
      <w:lvlText w:val="o"/>
      <w:lvlJc w:val="left"/>
      <w:pPr>
        <w:ind w:left="5760" w:hanging="360"/>
      </w:pPr>
      <w:rPr>
        <w:rFonts w:ascii="Courier New" w:hAnsi="Courier New" w:cs="Courier New" w:hint="default"/>
      </w:rPr>
    </w:lvl>
    <w:lvl w:ilvl="8" w:tplc="2B02648C" w:tentative="1">
      <w:start w:val="1"/>
      <w:numFmt w:val="bullet"/>
      <w:lvlText w:val=""/>
      <w:lvlJc w:val="left"/>
      <w:pPr>
        <w:ind w:left="6480" w:hanging="360"/>
      </w:pPr>
      <w:rPr>
        <w:rFonts w:ascii="Wingdings" w:hAnsi="Wingdings" w:hint="default"/>
      </w:rPr>
    </w:lvl>
  </w:abstractNum>
  <w:abstractNum w:abstractNumId="4" w15:restartNumberingAfterBreak="0">
    <w:nsid w:val="238316B1"/>
    <w:multiLevelType w:val="hybridMultilevel"/>
    <w:tmpl w:val="57FA8FE6"/>
    <w:lvl w:ilvl="0" w:tplc="EE9EB546">
      <w:start w:val="1"/>
      <w:numFmt w:val="bullet"/>
      <w:lvlText w:val=""/>
      <w:lvlJc w:val="left"/>
      <w:pPr>
        <w:tabs>
          <w:tab w:val="num" w:pos="720"/>
        </w:tabs>
        <w:ind w:left="720" w:hanging="360"/>
      </w:pPr>
      <w:rPr>
        <w:rFonts w:ascii="Symbol" w:hAnsi="Symbol" w:hint="default"/>
      </w:rPr>
    </w:lvl>
    <w:lvl w:ilvl="1" w:tplc="D84216A4">
      <w:start w:val="1"/>
      <w:numFmt w:val="bullet"/>
      <w:lvlText w:val="o"/>
      <w:lvlJc w:val="left"/>
      <w:pPr>
        <w:ind w:left="1440" w:hanging="360"/>
      </w:pPr>
      <w:rPr>
        <w:rFonts w:ascii="Courier New" w:hAnsi="Courier New" w:cs="Courier New" w:hint="default"/>
      </w:rPr>
    </w:lvl>
    <w:lvl w:ilvl="2" w:tplc="0518D316" w:tentative="1">
      <w:start w:val="1"/>
      <w:numFmt w:val="bullet"/>
      <w:lvlText w:val=""/>
      <w:lvlJc w:val="left"/>
      <w:pPr>
        <w:ind w:left="2160" w:hanging="360"/>
      </w:pPr>
      <w:rPr>
        <w:rFonts w:ascii="Wingdings" w:hAnsi="Wingdings" w:hint="default"/>
      </w:rPr>
    </w:lvl>
    <w:lvl w:ilvl="3" w:tplc="954AAD18" w:tentative="1">
      <w:start w:val="1"/>
      <w:numFmt w:val="bullet"/>
      <w:lvlText w:val=""/>
      <w:lvlJc w:val="left"/>
      <w:pPr>
        <w:ind w:left="2880" w:hanging="360"/>
      </w:pPr>
      <w:rPr>
        <w:rFonts w:ascii="Symbol" w:hAnsi="Symbol" w:hint="default"/>
      </w:rPr>
    </w:lvl>
    <w:lvl w:ilvl="4" w:tplc="DF58F120" w:tentative="1">
      <w:start w:val="1"/>
      <w:numFmt w:val="bullet"/>
      <w:lvlText w:val="o"/>
      <w:lvlJc w:val="left"/>
      <w:pPr>
        <w:ind w:left="3600" w:hanging="360"/>
      </w:pPr>
      <w:rPr>
        <w:rFonts w:ascii="Courier New" w:hAnsi="Courier New" w:cs="Courier New" w:hint="default"/>
      </w:rPr>
    </w:lvl>
    <w:lvl w:ilvl="5" w:tplc="03FC384E" w:tentative="1">
      <w:start w:val="1"/>
      <w:numFmt w:val="bullet"/>
      <w:lvlText w:val=""/>
      <w:lvlJc w:val="left"/>
      <w:pPr>
        <w:ind w:left="4320" w:hanging="360"/>
      </w:pPr>
      <w:rPr>
        <w:rFonts w:ascii="Wingdings" w:hAnsi="Wingdings" w:hint="default"/>
      </w:rPr>
    </w:lvl>
    <w:lvl w:ilvl="6" w:tplc="655ACA38" w:tentative="1">
      <w:start w:val="1"/>
      <w:numFmt w:val="bullet"/>
      <w:lvlText w:val=""/>
      <w:lvlJc w:val="left"/>
      <w:pPr>
        <w:ind w:left="5040" w:hanging="360"/>
      </w:pPr>
      <w:rPr>
        <w:rFonts w:ascii="Symbol" w:hAnsi="Symbol" w:hint="default"/>
      </w:rPr>
    </w:lvl>
    <w:lvl w:ilvl="7" w:tplc="767E5172" w:tentative="1">
      <w:start w:val="1"/>
      <w:numFmt w:val="bullet"/>
      <w:lvlText w:val="o"/>
      <w:lvlJc w:val="left"/>
      <w:pPr>
        <w:ind w:left="5760" w:hanging="360"/>
      </w:pPr>
      <w:rPr>
        <w:rFonts w:ascii="Courier New" w:hAnsi="Courier New" w:cs="Courier New" w:hint="default"/>
      </w:rPr>
    </w:lvl>
    <w:lvl w:ilvl="8" w:tplc="1C8EEA9A" w:tentative="1">
      <w:start w:val="1"/>
      <w:numFmt w:val="bullet"/>
      <w:lvlText w:val=""/>
      <w:lvlJc w:val="left"/>
      <w:pPr>
        <w:ind w:left="6480" w:hanging="360"/>
      </w:pPr>
      <w:rPr>
        <w:rFonts w:ascii="Wingdings" w:hAnsi="Wingdings" w:hint="default"/>
      </w:rPr>
    </w:lvl>
  </w:abstractNum>
  <w:abstractNum w:abstractNumId="5" w15:restartNumberingAfterBreak="0">
    <w:nsid w:val="258C1D59"/>
    <w:multiLevelType w:val="hybridMultilevel"/>
    <w:tmpl w:val="54CA42A4"/>
    <w:lvl w:ilvl="0" w:tplc="03065F3A">
      <w:start w:val="1"/>
      <w:numFmt w:val="decimal"/>
      <w:lvlText w:val="(%1)"/>
      <w:lvlJc w:val="left"/>
      <w:pPr>
        <w:ind w:left="758" w:hanging="398"/>
      </w:pPr>
      <w:rPr>
        <w:rFonts w:hint="default"/>
      </w:rPr>
    </w:lvl>
    <w:lvl w:ilvl="1" w:tplc="C89C9FCC">
      <w:start w:val="1"/>
      <w:numFmt w:val="upperLetter"/>
      <w:lvlText w:val="(%2)"/>
      <w:lvlJc w:val="left"/>
      <w:pPr>
        <w:ind w:left="1530" w:hanging="450"/>
      </w:pPr>
      <w:rPr>
        <w:rFonts w:hint="default"/>
      </w:rPr>
    </w:lvl>
    <w:lvl w:ilvl="2" w:tplc="C62E8C3A" w:tentative="1">
      <w:start w:val="1"/>
      <w:numFmt w:val="lowerRoman"/>
      <w:lvlText w:val="%3."/>
      <w:lvlJc w:val="right"/>
      <w:pPr>
        <w:ind w:left="2160" w:hanging="180"/>
      </w:pPr>
    </w:lvl>
    <w:lvl w:ilvl="3" w:tplc="20AE3942" w:tentative="1">
      <w:start w:val="1"/>
      <w:numFmt w:val="decimal"/>
      <w:lvlText w:val="%4."/>
      <w:lvlJc w:val="left"/>
      <w:pPr>
        <w:ind w:left="2880" w:hanging="360"/>
      </w:pPr>
    </w:lvl>
    <w:lvl w:ilvl="4" w:tplc="F58A7608" w:tentative="1">
      <w:start w:val="1"/>
      <w:numFmt w:val="lowerLetter"/>
      <w:lvlText w:val="%5."/>
      <w:lvlJc w:val="left"/>
      <w:pPr>
        <w:ind w:left="3600" w:hanging="360"/>
      </w:pPr>
    </w:lvl>
    <w:lvl w:ilvl="5" w:tplc="9FA87484" w:tentative="1">
      <w:start w:val="1"/>
      <w:numFmt w:val="lowerRoman"/>
      <w:lvlText w:val="%6."/>
      <w:lvlJc w:val="right"/>
      <w:pPr>
        <w:ind w:left="4320" w:hanging="180"/>
      </w:pPr>
    </w:lvl>
    <w:lvl w:ilvl="6" w:tplc="46EE9B10" w:tentative="1">
      <w:start w:val="1"/>
      <w:numFmt w:val="decimal"/>
      <w:lvlText w:val="%7."/>
      <w:lvlJc w:val="left"/>
      <w:pPr>
        <w:ind w:left="5040" w:hanging="360"/>
      </w:pPr>
    </w:lvl>
    <w:lvl w:ilvl="7" w:tplc="59B03B92" w:tentative="1">
      <w:start w:val="1"/>
      <w:numFmt w:val="lowerLetter"/>
      <w:lvlText w:val="%8."/>
      <w:lvlJc w:val="left"/>
      <w:pPr>
        <w:ind w:left="5760" w:hanging="360"/>
      </w:pPr>
    </w:lvl>
    <w:lvl w:ilvl="8" w:tplc="CC3A57AC" w:tentative="1">
      <w:start w:val="1"/>
      <w:numFmt w:val="lowerRoman"/>
      <w:lvlText w:val="%9."/>
      <w:lvlJc w:val="right"/>
      <w:pPr>
        <w:ind w:left="6480" w:hanging="180"/>
      </w:pPr>
    </w:lvl>
  </w:abstractNum>
  <w:abstractNum w:abstractNumId="6" w15:restartNumberingAfterBreak="0">
    <w:nsid w:val="38681D59"/>
    <w:multiLevelType w:val="hybridMultilevel"/>
    <w:tmpl w:val="3210DD6C"/>
    <w:lvl w:ilvl="0" w:tplc="A61CF046">
      <w:start w:val="1"/>
      <w:numFmt w:val="bullet"/>
      <w:lvlText w:val=""/>
      <w:lvlJc w:val="left"/>
      <w:pPr>
        <w:tabs>
          <w:tab w:val="num" w:pos="720"/>
        </w:tabs>
        <w:ind w:left="720" w:hanging="360"/>
      </w:pPr>
      <w:rPr>
        <w:rFonts w:ascii="Symbol" w:hAnsi="Symbol" w:hint="default"/>
      </w:rPr>
    </w:lvl>
    <w:lvl w:ilvl="1" w:tplc="66707690" w:tentative="1">
      <w:start w:val="1"/>
      <w:numFmt w:val="bullet"/>
      <w:lvlText w:val="o"/>
      <w:lvlJc w:val="left"/>
      <w:pPr>
        <w:ind w:left="1440" w:hanging="360"/>
      </w:pPr>
      <w:rPr>
        <w:rFonts w:ascii="Courier New" w:hAnsi="Courier New" w:cs="Courier New" w:hint="default"/>
      </w:rPr>
    </w:lvl>
    <w:lvl w:ilvl="2" w:tplc="D50498CC" w:tentative="1">
      <w:start w:val="1"/>
      <w:numFmt w:val="bullet"/>
      <w:lvlText w:val=""/>
      <w:lvlJc w:val="left"/>
      <w:pPr>
        <w:ind w:left="2160" w:hanging="360"/>
      </w:pPr>
      <w:rPr>
        <w:rFonts w:ascii="Wingdings" w:hAnsi="Wingdings" w:hint="default"/>
      </w:rPr>
    </w:lvl>
    <w:lvl w:ilvl="3" w:tplc="5B2AAC12" w:tentative="1">
      <w:start w:val="1"/>
      <w:numFmt w:val="bullet"/>
      <w:lvlText w:val=""/>
      <w:lvlJc w:val="left"/>
      <w:pPr>
        <w:ind w:left="2880" w:hanging="360"/>
      </w:pPr>
      <w:rPr>
        <w:rFonts w:ascii="Symbol" w:hAnsi="Symbol" w:hint="default"/>
      </w:rPr>
    </w:lvl>
    <w:lvl w:ilvl="4" w:tplc="CA6E97D4" w:tentative="1">
      <w:start w:val="1"/>
      <w:numFmt w:val="bullet"/>
      <w:lvlText w:val="o"/>
      <w:lvlJc w:val="left"/>
      <w:pPr>
        <w:ind w:left="3600" w:hanging="360"/>
      </w:pPr>
      <w:rPr>
        <w:rFonts w:ascii="Courier New" w:hAnsi="Courier New" w:cs="Courier New" w:hint="default"/>
      </w:rPr>
    </w:lvl>
    <w:lvl w:ilvl="5" w:tplc="1202503A" w:tentative="1">
      <w:start w:val="1"/>
      <w:numFmt w:val="bullet"/>
      <w:lvlText w:val=""/>
      <w:lvlJc w:val="left"/>
      <w:pPr>
        <w:ind w:left="4320" w:hanging="360"/>
      </w:pPr>
      <w:rPr>
        <w:rFonts w:ascii="Wingdings" w:hAnsi="Wingdings" w:hint="default"/>
      </w:rPr>
    </w:lvl>
    <w:lvl w:ilvl="6" w:tplc="1CE26E74" w:tentative="1">
      <w:start w:val="1"/>
      <w:numFmt w:val="bullet"/>
      <w:lvlText w:val=""/>
      <w:lvlJc w:val="left"/>
      <w:pPr>
        <w:ind w:left="5040" w:hanging="360"/>
      </w:pPr>
      <w:rPr>
        <w:rFonts w:ascii="Symbol" w:hAnsi="Symbol" w:hint="default"/>
      </w:rPr>
    </w:lvl>
    <w:lvl w:ilvl="7" w:tplc="CCFEB39C" w:tentative="1">
      <w:start w:val="1"/>
      <w:numFmt w:val="bullet"/>
      <w:lvlText w:val="o"/>
      <w:lvlJc w:val="left"/>
      <w:pPr>
        <w:ind w:left="5760" w:hanging="360"/>
      </w:pPr>
      <w:rPr>
        <w:rFonts w:ascii="Courier New" w:hAnsi="Courier New" w:cs="Courier New" w:hint="default"/>
      </w:rPr>
    </w:lvl>
    <w:lvl w:ilvl="8" w:tplc="E7E0291E" w:tentative="1">
      <w:start w:val="1"/>
      <w:numFmt w:val="bullet"/>
      <w:lvlText w:val=""/>
      <w:lvlJc w:val="left"/>
      <w:pPr>
        <w:ind w:left="6480" w:hanging="360"/>
      </w:pPr>
      <w:rPr>
        <w:rFonts w:ascii="Wingdings" w:hAnsi="Wingdings" w:hint="default"/>
      </w:rPr>
    </w:lvl>
  </w:abstractNum>
  <w:abstractNum w:abstractNumId="7" w15:restartNumberingAfterBreak="0">
    <w:nsid w:val="401E07C4"/>
    <w:multiLevelType w:val="hybridMultilevel"/>
    <w:tmpl w:val="AB3A7FB2"/>
    <w:lvl w:ilvl="0" w:tplc="5C7A3342">
      <w:start w:val="1"/>
      <w:numFmt w:val="decimal"/>
      <w:lvlText w:val="(%1)"/>
      <w:lvlJc w:val="left"/>
      <w:pPr>
        <w:ind w:left="758" w:hanging="398"/>
      </w:pPr>
      <w:rPr>
        <w:rFonts w:hint="default"/>
      </w:rPr>
    </w:lvl>
    <w:lvl w:ilvl="1" w:tplc="CA2ED1E0" w:tentative="1">
      <w:start w:val="1"/>
      <w:numFmt w:val="lowerLetter"/>
      <w:lvlText w:val="%2."/>
      <w:lvlJc w:val="left"/>
      <w:pPr>
        <w:ind w:left="1440" w:hanging="360"/>
      </w:pPr>
    </w:lvl>
    <w:lvl w:ilvl="2" w:tplc="13725626" w:tentative="1">
      <w:start w:val="1"/>
      <w:numFmt w:val="lowerRoman"/>
      <w:lvlText w:val="%3."/>
      <w:lvlJc w:val="right"/>
      <w:pPr>
        <w:ind w:left="2160" w:hanging="180"/>
      </w:pPr>
    </w:lvl>
    <w:lvl w:ilvl="3" w:tplc="41B0874A" w:tentative="1">
      <w:start w:val="1"/>
      <w:numFmt w:val="decimal"/>
      <w:lvlText w:val="%4."/>
      <w:lvlJc w:val="left"/>
      <w:pPr>
        <w:ind w:left="2880" w:hanging="360"/>
      </w:pPr>
    </w:lvl>
    <w:lvl w:ilvl="4" w:tplc="84588898" w:tentative="1">
      <w:start w:val="1"/>
      <w:numFmt w:val="lowerLetter"/>
      <w:lvlText w:val="%5."/>
      <w:lvlJc w:val="left"/>
      <w:pPr>
        <w:ind w:left="3600" w:hanging="360"/>
      </w:pPr>
    </w:lvl>
    <w:lvl w:ilvl="5" w:tplc="947CE56C" w:tentative="1">
      <w:start w:val="1"/>
      <w:numFmt w:val="lowerRoman"/>
      <w:lvlText w:val="%6."/>
      <w:lvlJc w:val="right"/>
      <w:pPr>
        <w:ind w:left="4320" w:hanging="180"/>
      </w:pPr>
    </w:lvl>
    <w:lvl w:ilvl="6" w:tplc="235CFB7E" w:tentative="1">
      <w:start w:val="1"/>
      <w:numFmt w:val="decimal"/>
      <w:lvlText w:val="%7."/>
      <w:lvlJc w:val="left"/>
      <w:pPr>
        <w:ind w:left="5040" w:hanging="360"/>
      </w:pPr>
    </w:lvl>
    <w:lvl w:ilvl="7" w:tplc="D6564E2C" w:tentative="1">
      <w:start w:val="1"/>
      <w:numFmt w:val="lowerLetter"/>
      <w:lvlText w:val="%8."/>
      <w:lvlJc w:val="left"/>
      <w:pPr>
        <w:ind w:left="5760" w:hanging="360"/>
      </w:pPr>
    </w:lvl>
    <w:lvl w:ilvl="8" w:tplc="3FEA5802" w:tentative="1">
      <w:start w:val="1"/>
      <w:numFmt w:val="lowerRoman"/>
      <w:lvlText w:val="%9."/>
      <w:lvlJc w:val="right"/>
      <w:pPr>
        <w:ind w:left="6480" w:hanging="180"/>
      </w:pPr>
    </w:lvl>
  </w:abstractNum>
  <w:abstractNum w:abstractNumId="8" w15:restartNumberingAfterBreak="0">
    <w:nsid w:val="4387610D"/>
    <w:multiLevelType w:val="hybridMultilevel"/>
    <w:tmpl w:val="7F6E04D8"/>
    <w:lvl w:ilvl="0" w:tplc="2C4EF4A0">
      <w:start w:val="1"/>
      <w:numFmt w:val="decimal"/>
      <w:lvlText w:val="(%1)"/>
      <w:lvlJc w:val="left"/>
      <w:pPr>
        <w:ind w:left="758" w:hanging="398"/>
      </w:pPr>
      <w:rPr>
        <w:rFonts w:hint="default"/>
      </w:rPr>
    </w:lvl>
    <w:lvl w:ilvl="1" w:tplc="47C85B48" w:tentative="1">
      <w:start w:val="1"/>
      <w:numFmt w:val="lowerLetter"/>
      <w:lvlText w:val="%2."/>
      <w:lvlJc w:val="left"/>
      <w:pPr>
        <w:ind w:left="1440" w:hanging="360"/>
      </w:pPr>
    </w:lvl>
    <w:lvl w:ilvl="2" w:tplc="46B03ED4" w:tentative="1">
      <w:start w:val="1"/>
      <w:numFmt w:val="lowerRoman"/>
      <w:lvlText w:val="%3."/>
      <w:lvlJc w:val="right"/>
      <w:pPr>
        <w:ind w:left="2160" w:hanging="180"/>
      </w:pPr>
    </w:lvl>
    <w:lvl w:ilvl="3" w:tplc="CC2EAE72" w:tentative="1">
      <w:start w:val="1"/>
      <w:numFmt w:val="decimal"/>
      <w:lvlText w:val="%4."/>
      <w:lvlJc w:val="left"/>
      <w:pPr>
        <w:ind w:left="2880" w:hanging="360"/>
      </w:pPr>
    </w:lvl>
    <w:lvl w:ilvl="4" w:tplc="C922B9E6" w:tentative="1">
      <w:start w:val="1"/>
      <w:numFmt w:val="lowerLetter"/>
      <w:lvlText w:val="%5."/>
      <w:lvlJc w:val="left"/>
      <w:pPr>
        <w:ind w:left="3600" w:hanging="360"/>
      </w:pPr>
    </w:lvl>
    <w:lvl w:ilvl="5" w:tplc="4156F05C" w:tentative="1">
      <w:start w:val="1"/>
      <w:numFmt w:val="lowerRoman"/>
      <w:lvlText w:val="%6."/>
      <w:lvlJc w:val="right"/>
      <w:pPr>
        <w:ind w:left="4320" w:hanging="180"/>
      </w:pPr>
    </w:lvl>
    <w:lvl w:ilvl="6" w:tplc="BD18D2DE" w:tentative="1">
      <w:start w:val="1"/>
      <w:numFmt w:val="decimal"/>
      <w:lvlText w:val="%7."/>
      <w:lvlJc w:val="left"/>
      <w:pPr>
        <w:ind w:left="5040" w:hanging="360"/>
      </w:pPr>
    </w:lvl>
    <w:lvl w:ilvl="7" w:tplc="32625486" w:tentative="1">
      <w:start w:val="1"/>
      <w:numFmt w:val="lowerLetter"/>
      <w:lvlText w:val="%8."/>
      <w:lvlJc w:val="left"/>
      <w:pPr>
        <w:ind w:left="5760" w:hanging="360"/>
      </w:pPr>
    </w:lvl>
    <w:lvl w:ilvl="8" w:tplc="32507690" w:tentative="1">
      <w:start w:val="1"/>
      <w:numFmt w:val="lowerRoman"/>
      <w:lvlText w:val="%9."/>
      <w:lvlJc w:val="right"/>
      <w:pPr>
        <w:ind w:left="6480" w:hanging="180"/>
      </w:pPr>
    </w:lvl>
  </w:abstractNum>
  <w:abstractNum w:abstractNumId="9" w15:restartNumberingAfterBreak="0">
    <w:nsid w:val="46A55838"/>
    <w:multiLevelType w:val="hybridMultilevel"/>
    <w:tmpl w:val="2F089452"/>
    <w:lvl w:ilvl="0" w:tplc="3C2A69C6">
      <w:start w:val="1"/>
      <w:numFmt w:val="decimal"/>
      <w:lvlText w:val="(%1)"/>
      <w:lvlJc w:val="left"/>
      <w:pPr>
        <w:ind w:left="825" w:hanging="465"/>
      </w:pPr>
      <w:rPr>
        <w:rFonts w:hint="default"/>
      </w:rPr>
    </w:lvl>
    <w:lvl w:ilvl="1" w:tplc="3FC25338">
      <w:start w:val="1"/>
      <w:numFmt w:val="upperLetter"/>
      <w:lvlText w:val="(%2)"/>
      <w:lvlJc w:val="left"/>
      <w:pPr>
        <w:ind w:left="1530" w:hanging="450"/>
      </w:pPr>
      <w:rPr>
        <w:rFonts w:hint="default"/>
      </w:rPr>
    </w:lvl>
    <w:lvl w:ilvl="2" w:tplc="0FA0CBCC" w:tentative="1">
      <w:start w:val="1"/>
      <w:numFmt w:val="lowerRoman"/>
      <w:lvlText w:val="%3."/>
      <w:lvlJc w:val="right"/>
      <w:pPr>
        <w:ind w:left="2160" w:hanging="180"/>
      </w:pPr>
    </w:lvl>
    <w:lvl w:ilvl="3" w:tplc="E0944134" w:tentative="1">
      <w:start w:val="1"/>
      <w:numFmt w:val="decimal"/>
      <w:lvlText w:val="%4."/>
      <w:lvlJc w:val="left"/>
      <w:pPr>
        <w:ind w:left="2880" w:hanging="360"/>
      </w:pPr>
    </w:lvl>
    <w:lvl w:ilvl="4" w:tplc="BB5C6FBC" w:tentative="1">
      <w:start w:val="1"/>
      <w:numFmt w:val="lowerLetter"/>
      <w:lvlText w:val="%5."/>
      <w:lvlJc w:val="left"/>
      <w:pPr>
        <w:ind w:left="3600" w:hanging="360"/>
      </w:pPr>
    </w:lvl>
    <w:lvl w:ilvl="5" w:tplc="EA4E7360" w:tentative="1">
      <w:start w:val="1"/>
      <w:numFmt w:val="lowerRoman"/>
      <w:lvlText w:val="%6."/>
      <w:lvlJc w:val="right"/>
      <w:pPr>
        <w:ind w:left="4320" w:hanging="180"/>
      </w:pPr>
    </w:lvl>
    <w:lvl w:ilvl="6" w:tplc="9D1E31F8" w:tentative="1">
      <w:start w:val="1"/>
      <w:numFmt w:val="decimal"/>
      <w:lvlText w:val="%7."/>
      <w:lvlJc w:val="left"/>
      <w:pPr>
        <w:ind w:left="5040" w:hanging="360"/>
      </w:pPr>
    </w:lvl>
    <w:lvl w:ilvl="7" w:tplc="6F881652" w:tentative="1">
      <w:start w:val="1"/>
      <w:numFmt w:val="lowerLetter"/>
      <w:lvlText w:val="%8."/>
      <w:lvlJc w:val="left"/>
      <w:pPr>
        <w:ind w:left="5760" w:hanging="360"/>
      </w:pPr>
    </w:lvl>
    <w:lvl w:ilvl="8" w:tplc="A07C5104" w:tentative="1">
      <w:start w:val="1"/>
      <w:numFmt w:val="lowerRoman"/>
      <w:lvlText w:val="%9."/>
      <w:lvlJc w:val="right"/>
      <w:pPr>
        <w:ind w:left="6480" w:hanging="180"/>
      </w:pPr>
    </w:lvl>
  </w:abstractNum>
  <w:abstractNum w:abstractNumId="10" w15:restartNumberingAfterBreak="0">
    <w:nsid w:val="4A1D782F"/>
    <w:multiLevelType w:val="hybridMultilevel"/>
    <w:tmpl w:val="DA6A8C20"/>
    <w:lvl w:ilvl="0" w:tplc="08AE774E">
      <w:start w:val="1"/>
      <w:numFmt w:val="bullet"/>
      <w:lvlText w:val=""/>
      <w:lvlJc w:val="left"/>
      <w:pPr>
        <w:tabs>
          <w:tab w:val="num" w:pos="720"/>
        </w:tabs>
        <w:ind w:left="720" w:hanging="360"/>
      </w:pPr>
      <w:rPr>
        <w:rFonts w:ascii="Symbol" w:hAnsi="Symbol" w:hint="default"/>
      </w:rPr>
    </w:lvl>
    <w:lvl w:ilvl="1" w:tplc="8CB69BEC">
      <w:start w:val="1"/>
      <w:numFmt w:val="bullet"/>
      <w:lvlText w:val="o"/>
      <w:lvlJc w:val="left"/>
      <w:pPr>
        <w:ind w:left="1440" w:hanging="360"/>
      </w:pPr>
      <w:rPr>
        <w:rFonts w:ascii="Courier New" w:hAnsi="Courier New" w:cs="Courier New" w:hint="default"/>
      </w:rPr>
    </w:lvl>
    <w:lvl w:ilvl="2" w:tplc="51EC61C2" w:tentative="1">
      <w:start w:val="1"/>
      <w:numFmt w:val="bullet"/>
      <w:lvlText w:val=""/>
      <w:lvlJc w:val="left"/>
      <w:pPr>
        <w:ind w:left="2160" w:hanging="360"/>
      </w:pPr>
      <w:rPr>
        <w:rFonts w:ascii="Wingdings" w:hAnsi="Wingdings" w:hint="default"/>
      </w:rPr>
    </w:lvl>
    <w:lvl w:ilvl="3" w:tplc="E5DCB540" w:tentative="1">
      <w:start w:val="1"/>
      <w:numFmt w:val="bullet"/>
      <w:lvlText w:val=""/>
      <w:lvlJc w:val="left"/>
      <w:pPr>
        <w:ind w:left="2880" w:hanging="360"/>
      </w:pPr>
      <w:rPr>
        <w:rFonts w:ascii="Symbol" w:hAnsi="Symbol" w:hint="default"/>
      </w:rPr>
    </w:lvl>
    <w:lvl w:ilvl="4" w:tplc="DB969AEE" w:tentative="1">
      <w:start w:val="1"/>
      <w:numFmt w:val="bullet"/>
      <w:lvlText w:val="o"/>
      <w:lvlJc w:val="left"/>
      <w:pPr>
        <w:ind w:left="3600" w:hanging="360"/>
      </w:pPr>
      <w:rPr>
        <w:rFonts w:ascii="Courier New" w:hAnsi="Courier New" w:cs="Courier New" w:hint="default"/>
      </w:rPr>
    </w:lvl>
    <w:lvl w:ilvl="5" w:tplc="3B8CB454" w:tentative="1">
      <w:start w:val="1"/>
      <w:numFmt w:val="bullet"/>
      <w:lvlText w:val=""/>
      <w:lvlJc w:val="left"/>
      <w:pPr>
        <w:ind w:left="4320" w:hanging="360"/>
      </w:pPr>
      <w:rPr>
        <w:rFonts w:ascii="Wingdings" w:hAnsi="Wingdings" w:hint="default"/>
      </w:rPr>
    </w:lvl>
    <w:lvl w:ilvl="6" w:tplc="6896B6A6" w:tentative="1">
      <w:start w:val="1"/>
      <w:numFmt w:val="bullet"/>
      <w:lvlText w:val=""/>
      <w:lvlJc w:val="left"/>
      <w:pPr>
        <w:ind w:left="5040" w:hanging="360"/>
      </w:pPr>
      <w:rPr>
        <w:rFonts w:ascii="Symbol" w:hAnsi="Symbol" w:hint="default"/>
      </w:rPr>
    </w:lvl>
    <w:lvl w:ilvl="7" w:tplc="A29844E4" w:tentative="1">
      <w:start w:val="1"/>
      <w:numFmt w:val="bullet"/>
      <w:lvlText w:val="o"/>
      <w:lvlJc w:val="left"/>
      <w:pPr>
        <w:ind w:left="5760" w:hanging="360"/>
      </w:pPr>
      <w:rPr>
        <w:rFonts w:ascii="Courier New" w:hAnsi="Courier New" w:cs="Courier New" w:hint="default"/>
      </w:rPr>
    </w:lvl>
    <w:lvl w:ilvl="8" w:tplc="4B66055E" w:tentative="1">
      <w:start w:val="1"/>
      <w:numFmt w:val="bullet"/>
      <w:lvlText w:val=""/>
      <w:lvlJc w:val="left"/>
      <w:pPr>
        <w:ind w:left="6480" w:hanging="360"/>
      </w:pPr>
      <w:rPr>
        <w:rFonts w:ascii="Wingdings" w:hAnsi="Wingdings" w:hint="default"/>
      </w:rPr>
    </w:lvl>
  </w:abstractNum>
  <w:abstractNum w:abstractNumId="11" w15:restartNumberingAfterBreak="0">
    <w:nsid w:val="4DCA0BFF"/>
    <w:multiLevelType w:val="hybridMultilevel"/>
    <w:tmpl w:val="DACEA9B4"/>
    <w:lvl w:ilvl="0" w:tplc="6084196E">
      <w:start w:val="1"/>
      <w:numFmt w:val="bullet"/>
      <w:lvlText w:val=""/>
      <w:lvlJc w:val="left"/>
      <w:pPr>
        <w:tabs>
          <w:tab w:val="num" w:pos="720"/>
        </w:tabs>
        <w:ind w:left="720" w:hanging="360"/>
      </w:pPr>
      <w:rPr>
        <w:rFonts w:ascii="Symbol" w:hAnsi="Symbol" w:hint="default"/>
      </w:rPr>
    </w:lvl>
    <w:lvl w:ilvl="1" w:tplc="D1567E94">
      <w:start w:val="1"/>
      <w:numFmt w:val="bullet"/>
      <w:lvlText w:val="o"/>
      <w:lvlJc w:val="left"/>
      <w:pPr>
        <w:ind w:left="1440" w:hanging="360"/>
      </w:pPr>
      <w:rPr>
        <w:rFonts w:ascii="Courier New" w:hAnsi="Courier New" w:cs="Courier New" w:hint="default"/>
      </w:rPr>
    </w:lvl>
    <w:lvl w:ilvl="2" w:tplc="57D63064" w:tentative="1">
      <w:start w:val="1"/>
      <w:numFmt w:val="bullet"/>
      <w:lvlText w:val=""/>
      <w:lvlJc w:val="left"/>
      <w:pPr>
        <w:ind w:left="2160" w:hanging="360"/>
      </w:pPr>
      <w:rPr>
        <w:rFonts w:ascii="Wingdings" w:hAnsi="Wingdings" w:hint="default"/>
      </w:rPr>
    </w:lvl>
    <w:lvl w:ilvl="3" w:tplc="B49A0BFC" w:tentative="1">
      <w:start w:val="1"/>
      <w:numFmt w:val="bullet"/>
      <w:lvlText w:val=""/>
      <w:lvlJc w:val="left"/>
      <w:pPr>
        <w:ind w:left="2880" w:hanging="360"/>
      </w:pPr>
      <w:rPr>
        <w:rFonts w:ascii="Symbol" w:hAnsi="Symbol" w:hint="default"/>
      </w:rPr>
    </w:lvl>
    <w:lvl w:ilvl="4" w:tplc="2F1496AA" w:tentative="1">
      <w:start w:val="1"/>
      <w:numFmt w:val="bullet"/>
      <w:lvlText w:val="o"/>
      <w:lvlJc w:val="left"/>
      <w:pPr>
        <w:ind w:left="3600" w:hanging="360"/>
      </w:pPr>
      <w:rPr>
        <w:rFonts w:ascii="Courier New" w:hAnsi="Courier New" w:cs="Courier New" w:hint="default"/>
      </w:rPr>
    </w:lvl>
    <w:lvl w:ilvl="5" w:tplc="9E687762" w:tentative="1">
      <w:start w:val="1"/>
      <w:numFmt w:val="bullet"/>
      <w:lvlText w:val=""/>
      <w:lvlJc w:val="left"/>
      <w:pPr>
        <w:ind w:left="4320" w:hanging="360"/>
      </w:pPr>
      <w:rPr>
        <w:rFonts w:ascii="Wingdings" w:hAnsi="Wingdings" w:hint="default"/>
      </w:rPr>
    </w:lvl>
    <w:lvl w:ilvl="6" w:tplc="5928A770" w:tentative="1">
      <w:start w:val="1"/>
      <w:numFmt w:val="bullet"/>
      <w:lvlText w:val=""/>
      <w:lvlJc w:val="left"/>
      <w:pPr>
        <w:ind w:left="5040" w:hanging="360"/>
      </w:pPr>
      <w:rPr>
        <w:rFonts w:ascii="Symbol" w:hAnsi="Symbol" w:hint="default"/>
      </w:rPr>
    </w:lvl>
    <w:lvl w:ilvl="7" w:tplc="F86E371E" w:tentative="1">
      <w:start w:val="1"/>
      <w:numFmt w:val="bullet"/>
      <w:lvlText w:val="o"/>
      <w:lvlJc w:val="left"/>
      <w:pPr>
        <w:ind w:left="5760" w:hanging="360"/>
      </w:pPr>
      <w:rPr>
        <w:rFonts w:ascii="Courier New" w:hAnsi="Courier New" w:cs="Courier New" w:hint="default"/>
      </w:rPr>
    </w:lvl>
    <w:lvl w:ilvl="8" w:tplc="096E1842" w:tentative="1">
      <w:start w:val="1"/>
      <w:numFmt w:val="bullet"/>
      <w:lvlText w:val=""/>
      <w:lvlJc w:val="left"/>
      <w:pPr>
        <w:ind w:left="6480" w:hanging="360"/>
      </w:pPr>
      <w:rPr>
        <w:rFonts w:ascii="Wingdings" w:hAnsi="Wingdings" w:hint="default"/>
      </w:rPr>
    </w:lvl>
  </w:abstractNum>
  <w:abstractNum w:abstractNumId="12" w15:restartNumberingAfterBreak="0">
    <w:nsid w:val="51852BBB"/>
    <w:multiLevelType w:val="hybridMultilevel"/>
    <w:tmpl w:val="55DA1846"/>
    <w:lvl w:ilvl="0" w:tplc="02C45164">
      <w:start w:val="1"/>
      <w:numFmt w:val="decimal"/>
      <w:lvlText w:val="(%1)"/>
      <w:lvlJc w:val="left"/>
      <w:pPr>
        <w:ind w:left="810" w:hanging="450"/>
      </w:pPr>
      <w:rPr>
        <w:rFonts w:hint="default"/>
      </w:rPr>
    </w:lvl>
    <w:lvl w:ilvl="1" w:tplc="02109388" w:tentative="1">
      <w:start w:val="1"/>
      <w:numFmt w:val="lowerLetter"/>
      <w:lvlText w:val="%2."/>
      <w:lvlJc w:val="left"/>
      <w:pPr>
        <w:ind w:left="1440" w:hanging="360"/>
      </w:pPr>
    </w:lvl>
    <w:lvl w:ilvl="2" w:tplc="6E3082F8" w:tentative="1">
      <w:start w:val="1"/>
      <w:numFmt w:val="lowerRoman"/>
      <w:lvlText w:val="%3."/>
      <w:lvlJc w:val="right"/>
      <w:pPr>
        <w:ind w:left="2160" w:hanging="180"/>
      </w:pPr>
    </w:lvl>
    <w:lvl w:ilvl="3" w:tplc="059CA748" w:tentative="1">
      <w:start w:val="1"/>
      <w:numFmt w:val="decimal"/>
      <w:lvlText w:val="%4."/>
      <w:lvlJc w:val="left"/>
      <w:pPr>
        <w:ind w:left="2880" w:hanging="360"/>
      </w:pPr>
    </w:lvl>
    <w:lvl w:ilvl="4" w:tplc="1C60179E" w:tentative="1">
      <w:start w:val="1"/>
      <w:numFmt w:val="lowerLetter"/>
      <w:lvlText w:val="%5."/>
      <w:lvlJc w:val="left"/>
      <w:pPr>
        <w:ind w:left="3600" w:hanging="360"/>
      </w:pPr>
    </w:lvl>
    <w:lvl w:ilvl="5" w:tplc="841CCCEC" w:tentative="1">
      <w:start w:val="1"/>
      <w:numFmt w:val="lowerRoman"/>
      <w:lvlText w:val="%6."/>
      <w:lvlJc w:val="right"/>
      <w:pPr>
        <w:ind w:left="4320" w:hanging="180"/>
      </w:pPr>
    </w:lvl>
    <w:lvl w:ilvl="6" w:tplc="031C9B20" w:tentative="1">
      <w:start w:val="1"/>
      <w:numFmt w:val="decimal"/>
      <w:lvlText w:val="%7."/>
      <w:lvlJc w:val="left"/>
      <w:pPr>
        <w:ind w:left="5040" w:hanging="360"/>
      </w:pPr>
    </w:lvl>
    <w:lvl w:ilvl="7" w:tplc="9BB0452E" w:tentative="1">
      <w:start w:val="1"/>
      <w:numFmt w:val="lowerLetter"/>
      <w:lvlText w:val="%8."/>
      <w:lvlJc w:val="left"/>
      <w:pPr>
        <w:ind w:left="5760" w:hanging="360"/>
      </w:pPr>
    </w:lvl>
    <w:lvl w:ilvl="8" w:tplc="611E13C8" w:tentative="1">
      <w:start w:val="1"/>
      <w:numFmt w:val="lowerRoman"/>
      <w:lvlText w:val="%9."/>
      <w:lvlJc w:val="right"/>
      <w:pPr>
        <w:ind w:left="6480" w:hanging="180"/>
      </w:pPr>
    </w:lvl>
  </w:abstractNum>
  <w:abstractNum w:abstractNumId="13" w15:restartNumberingAfterBreak="0">
    <w:nsid w:val="51B54A2B"/>
    <w:multiLevelType w:val="hybridMultilevel"/>
    <w:tmpl w:val="0EB0CC68"/>
    <w:lvl w:ilvl="0" w:tplc="198EC350">
      <w:start w:val="1"/>
      <w:numFmt w:val="bullet"/>
      <w:lvlText w:val=""/>
      <w:lvlJc w:val="left"/>
      <w:pPr>
        <w:tabs>
          <w:tab w:val="num" w:pos="720"/>
        </w:tabs>
        <w:ind w:left="720" w:hanging="360"/>
      </w:pPr>
      <w:rPr>
        <w:rFonts w:ascii="Symbol" w:hAnsi="Symbol" w:hint="default"/>
      </w:rPr>
    </w:lvl>
    <w:lvl w:ilvl="1" w:tplc="4B94D660" w:tentative="1">
      <w:start w:val="1"/>
      <w:numFmt w:val="bullet"/>
      <w:lvlText w:val="o"/>
      <w:lvlJc w:val="left"/>
      <w:pPr>
        <w:ind w:left="1440" w:hanging="360"/>
      </w:pPr>
      <w:rPr>
        <w:rFonts w:ascii="Courier New" w:hAnsi="Courier New" w:cs="Courier New" w:hint="default"/>
      </w:rPr>
    </w:lvl>
    <w:lvl w:ilvl="2" w:tplc="9F7E43EE" w:tentative="1">
      <w:start w:val="1"/>
      <w:numFmt w:val="bullet"/>
      <w:lvlText w:val=""/>
      <w:lvlJc w:val="left"/>
      <w:pPr>
        <w:ind w:left="2160" w:hanging="360"/>
      </w:pPr>
      <w:rPr>
        <w:rFonts w:ascii="Wingdings" w:hAnsi="Wingdings" w:hint="default"/>
      </w:rPr>
    </w:lvl>
    <w:lvl w:ilvl="3" w:tplc="62A0FEC6" w:tentative="1">
      <w:start w:val="1"/>
      <w:numFmt w:val="bullet"/>
      <w:lvlText w:val=""/>
      <w:lvlJc w:val="left"/>
      <w:pPr>
        <w:ind w:left="2880" w:hanging="360"/>
      </w:pPr>
      <w:rPr>
        <w:rFonts w:ascii="Symbol" w:hAnsi="Symbol" w:hint="default"/>
      </w:rPr>
    </w:lvl>
    <w:lvl w:ilvl="4" w:tplc="B77240A8" w:tentative="1">
      <w:start w:val="1"/>
      <w:numFmt w:val="bullet"/>
      <w:lvlText w:val="o"/>
      <w:lvlJc w:val="left"/>
      <w:pPr>
        <w:ind w:left="3600" w:hanging="360"/>
      </w:pPr>
      <w:rPr>
        <w:rFonts w:ascii="Courier New" w:hAnsi="Courier New" w:cs="Courier New" w:hint="default"/>
      </w:rPr>
    </w:lvl>
    <w:lvl w:ilvl="5" w:tplc="D48C97F4" w:tentative="1">
      <w:start w:val="1"/>
      <w:numFmt w:val="bullet"/>
      <w:lvlText w:val=""/>
      <w:lvlJc w:val="left"/>
      <w:pPr>
        <w:ind w:left="4320" w:hanging="360"/>
      </w:pPr>
      <w:rPr>
        <w:rFonts w:ascii="Wingdings" w:hAnsi="Wingdings" w:hint="default"/>
      </w:rPr>
    </w:lvl>
    <w:lvl w:ilvl="6" w:tplc="F566EB1C" w:tentative="1">
      <w:start w:val="1"/>
      <w:numFmt w:val="bullet"/>
      <w:lvlText w:val=""/>
      <w:lvlJc w:val="left"/>
      <w:pPr>
        <w:ind w:left="5040" w:hanging="360"/>
      </w:pPr>
      <w:rPr>
        <w:rFonts w:ascii="Symbol" w:hAnsi="Symbol" w:hint="default"/>
      </w:rPr>
    </w:lvl>
    <w:lvl w:ilvl="7" w:tplc="43DCA65C" w:tentative="1">
      <w:start w:val="1"/>
      <w:numFmt w:val="bullet"/>
      <w:lvlText w:val="o"/>
      <w:lvlJc w:val="left"/>
      <w:pPr>
        <w:ind w:left="5760" w:hanging="360"/>
      </w:pPr>
      <w:rPr>
        <w:rFonts w:ascii="Courier New" w:hAnsi="Courier New" w:cs="Courier New" w:hint="default"/>
      </w:rPr>
    </w:lvl>
    <w:lvl w:ilvl="8" w:tplc="BA246E30" w:tentative="1">
      <w:start w:val="1"/>
      <w:numFmt w:val="bullet"/>
      <w:lvlText w:val=""/>
      <w:lvlJc w:val="left"/>
      <w:pPr>
        <w:ind w:left="6480" w:hanging="360"/>
      </w:pPr>
      <w:rPr>
        <w:rFonts w:ascii="Wingdings" w:hAnsi="Wingdings" w:hint="default"/>
      </w:rPr>
    </w:lvl>
  </w:abstractNum>
  <w:abstractNum w:abstractNumId="14" w15:restartNumberingAfterBreak="0">
    <w:nsid w:val="524560C5"/>
    <w:multiLevelType w:val="hybridMultilevel"/>
    <w:tmpl w:val="7D801E70"/>
    <w:lvl w:ilvl="0" w:tplc="8370DCFC">
      <w:start w:val="1"/>
      <w:numFmt w:val="decimal"/>
      <w:lvlText w:val="(%1)"/>
      <w:lvlJc w:val="left"/>
      <w:pPr>
        <w:ind w:left="758" w:hanging="398"/>
      </w:pPr>
      <w:rPr>
        <w:rFonts w:hint="default"/>
      </w:rPr>
    </w:lvl>
    <w:lvl w:ilvl="1" w:tplc="475E5DC6" w:tentative="1">
      <w:start w:val="1"/>
      <w:numFmt w:val="lowerLetter"/>
      <w:lvlText w:val="%2."/>
      <w:lvlJc w:val="left"/>
      <w:pPr>
        <w:ind w:left="1440" w:hanging="360"/>
      </w:pPr>
    </w:lvl>
    <w:lvl w:ilvl="2" w:tplc="C9E8679A" w:tentative="1">
      <w:start w:val="1"/>
      <w:numFmt w:val="lowerRoman"/>
      <w:lvlText w:val="%3."/>
      <w:lvlJc w:val="right"/>
      <w:pPr>
        <w:ind w:left="2160" w:hanging="180"/>
      </w:pPr>
    </w:lvl>
    <w:lvl w:ilvl="3" w:tplc="EF564E14" w:tentative="1">
      <w:start w:val="1"/>
      <w:numFmt w:val="decimal"/>
      <w:lvlText w:val="%4."/>
      <w:lvlJc w:val="left"/>
      <w:pPr>
        <w:ind w:left="2880" w:hanging="360"/>
      </w:pPr>
    </w:lvl>
    <w:lvl w:ilvl="4" w:tplc="E2AEAC00" w:tentative="1">
      <w:start w:val="1"/>
      <w:numFmt w:val="lowerLetter"/>
      <w:lvlText w:val="%5."/>
      <w:lvlJc w:val="left"/>
      <w:pPr>
        <w:ind w:left="3600" w:hanging="360"/>
      </w:pPr>
    </w:lvl>
    <w:lvl w:ilvl="5" w:tplc="124E902E" w:tentative="1">
      <w:start w:val="1"/>
      <w:numFmt w:val="lowerRoman"/>
      <w:lvlText w:val="%6."/>
      <w:lvlJc w:val="right"/>
      <w:pPr>
        <w:ind w:left="4320" w:hanging="180"/>
      </w:pPr>
    </w:lvl>
    <w:lvl w:ilvl="6" w:tplc="DD4C5172" w:tentative="1">
      <w:start w:val="1"/>
      <w:numFmt w:val="decimal"/>
      <w:lvlText w:val="%7."/>
      <w:lvlJc w:val="left"/>
      <w:pPr>
        <w:ind w:left="5040" w:hanging="360"/>
      </w:pPr>
    </w:lvl>
    <w:lvl w:ilvl="7" w:tplc="E956152E" w:tentative="1">
      <w:start w:val="1"/>
      <w:numFmt w:val="lowerLetter"/>
      <w:lvlText w:val="%8."/>
      <w:lvlJc w:val="left"/>
      <w:pPr>
        <w:ind w:left="5760" w:hanging="360"/>
      </w:pPr>
    </w:lvl>
    <w:lvl w:ilvl="8" w:tplc="01FC67AC" w:tentative="1">
      <w:start w:val="1"/>
      <w:numFmt w:val="lowerRoman"/>
      <w:lvlText w:val="%9."/>
      <w:lvlJc w:val="right"/>
      <w:pPr>
        <w:ind w:left="6480" w:hanging="180"/>
      </w:pPr>
    </w:lvl>
  </w:abstractNum>
  <w:abstractNum w:abstractNumId="15" w15:restartNumberingAfterBreak="0">
    <w:nsid w:val="585A4BC9"/>
    <w:multiLevelType w:val="hybridMultilevel"/>
    <w:tmpl w:val="62E0A6CE"/>
    <w:lvl w:ilvl="0" w:tplc="DBB41502">
      <w:start w:val="1"/>
      <w:numFmt w:val="bullet"/>
      <w:lvlText w:val=""/>
      <w:lvlJc w:val="left"/>
      <w:pPr>
        <w:tabs>
          <w:tab w:val="num" w:pos="720"/>
        </w:tabs>
        <w:ind w:left="720" w:hanging="360"/>
      </w:pPr>
      <w:rPr>
        <w:rFonts w:ascii="Symbol" w:hAnsi="Symbol" w:hint="default"/>
      </w:rPr>
    </w:lvl>
    <w:lvl w:ilvl="1" w:tplc="7474EC5C" w:tentative="1">
      <w:start w:val="1"/>
      <w:numFmt w:val="bullet"/>
      <w:lvlText w:val="o"/>
      <w:lvlJc w:val="left"/>
      <w:pPr>
        <w:ind w:left="1440" w:hanging="360"/>
      </w:pPr>
      <w:rPr>
        <w:rFonts w:ascii="Courier New" w:hAnsi="Courier New" w:cs="Courier New" w:hint="default"/>
      </w:rPr>
    </w:lvl>
    <w:lvl w:ilvl="2" w:tplc="1C16E0C2" w:tentative="1">
      <w:start w:val="1"/>
      <w:numFmt w:val="bullet"/>
      <w:lvlText w:val=""/>
      <w:lvlJc w:val="left"/>
      <w:pPr>
        <w:ind w:left="2160" w:hanging="360"/>
      </w:pPr>
      <w:rPr>
        <w:rFonts w:ascii="Wingdings" w:hAnsi="Wingdings" w:hint="default"/>
      </w:rPr>
    </w:lvl>
    <w:lvl w:ilvl="3" w:tplc="EF40FBE6" w:tentative="1">
      <w:start w:val="1"/>
      <w:numFmt w:val="bullet"/>
      <w:lvlText w:val=""/>
      <w:lvlJc w:val="left"/>
      <w:pPr>
        <w:ind w:left="2880" w:hanging="360"/>
      </w:pPr>
      <w:rPr>
        <w:rFonts w:ascii="Symbol" w:hAnsi="Symbol" w:hint="default"/>
      </w:rPr>
    </w:lvl>
    <w:lvl w:ilvl="4" w:tplc="2F1CA518" w:tentative="1">
      <w:start w:val="1"/>
      <w:numFmt w:val="bullet"/>
      <w:lvlText w:val="o"/>
      <w:lvlJc w:val="left"/>
      <w:pPr>
        <w:ind w:left="3600" w:hanging="360"/>
      </w:pPr>
      <w:rPr>
        <w:rFonts w:ascii="Courier New" w:hAnsi="Courier New" w:cs="Courier New" w:hint="default"/>
      </w:rPr>
    </w:lvl>
    <w:lvl w:ilvl="5" w:tplc="0DE694F4" w:tentative="1">
      <w:start w:val="1"/>
      <w:numFmt w:val="bullet"/>
      <w:lvlText w:val=""/>
      <w:lvlJc w:val="left"/>
      <w:pPr>
        <w:ind w:left="4320" w:hanging="360"/>
      </w:pPr>
      <w:rPr>
        <w:rFonts w:ascii="Wingdings" w:hAnsi="Wingdings" w:hint="default"/>
      </w:rPr>
    </w:lvl>
    <w:lvl w:ilvl="6" w:tplc="B8B45A64" w:tentative="1">
      <w:start w:val="1"/>
      <w:numFmt w:val="bullet"/>
      <w:lvlText w:val=""/>
      <w:lvlJc w:val="left"/>
      <w:pPr>
        <w:ind w:left="5040" w:hanging="360"/>
      </w:pPr>
      <w:rPr>
        <w:rFonts w:ascii="Symbol" w:hAnsi="Symbol" w:hint="default"/>
      </w:rPr>
    </w:lvl>
    <w:lvl w:ilvl="7" w:tplc="383E0DA6" w:tentative="1">
      <w:start w:val="1"/>
      <w:numFmt w:val="bullet"/>
      <w:lvlText w:val="o"/>
      <w:lvlJc w:val="left"/>
      <w:pPr>
        <w:ind w:left="5760" w:hanging="360"/>
      </w:pPr>
      <w:rPr>
        <w:rFonts w:ascii="Courier New" w:hAnsi="Courier New" w:cs="Courier New" w:hint="default"/>
      </w:rPr>
    </w:lvl>
    <w:lvl w:ilvl="8" w:tplc="D4903B16" w:tentative="1">
      <w:start w:val="1"/>
      <w:numFmt w:val="bullet"/>
      <w:lvlText w:val=""/>
      <w:lvlJc w:val="left"/>
      <w:pPr>
        <w:ind w:left="6480" w:hanging="360"/>
      </w:pPr>
      <w:rPr>
        <w:rFonts w:ascii="Wingdings" w:hAnsi="Wingdings" w:hint="default"/>
      </w:rPr>
    </w:lvl>
  </w:abstractNum>
  <w:abstractNum w:abstractNumId="16" w15:restartNumberingAfterBreak="0">
    <w:nsid w:val="5A0E20FF"/>
    <w:multiLevelType w:val="hybridMultilevel"/>
    <w:tmpl w:val="E37A67BA"/>
    <w:lvl w:ilvl="0" w:tplc="0D722A64">
      <w:start w:val="1"/>
      <w:numFmt w:val="decimal"/>
      <w:lvlText w:val="(%1)"/>
      <w:lvlJc w:val="left"/>
      <w:pPr>
        <w:ind w:left="788" w:hanging="428"/>
      </w:pPr>
      <w:rPr>
        <w:rFonts w:hint="default"/>
      </w:rPr>
    </w:lvl>
    <w:lvl w:ilvl="1" w:tplc="82D814A2" w:tentative="1">
      <w:start w:val="1"/>
      <w:numFmt w:val="lowerLetter"/>
      <w:lvlText w:val="%2."/>
      <w:lvlJc w:val="left"/>
      <w:pPr>
        <w:ind w:left="1440" w:hanging="360"/>
      </w:pPr>
    </w:lvl>
    <w:lvl w:ilvl="2" w:tplc="E38030BA" w:tentative="1">
      <w:start w:val="1"/>
      <w:numFmt w:val="lowerRoman"/>
      <w:lvlText w:val="%3."/>
      <w:lvlJc w:val="right"/>
      <w:pPr>
        <w:ind w:left="2160" w:hanging="180"/>
      </w:pPr>
    </w:lvl>
    <w:lvl w:ilvl="3" w:tplc="D034F03A" w:tentative="1">
      <w:start w:val="1"/>
      <w:numFmt w:val="decimal"/>
      <w:lvlText w:val="%4."/>
      <w:lvlJc w:val="left"/>
      <w:pPr>
        <w:ind w:left="2880" w:hanging="360"/>
      </w:pPr>
    </w:lvl>
    <w:lvl w:ilvl="4" w:tplc="9B847D36" w:tentative="1">
      <w:start w:val="1"/>
      <w:numFmt w:val="lowerLetter"/>
      <w:lvlText w:val="%5."/>
      <w:lvlJc w:val="left"/>
      <w:pPr>
        <w:ind w:left="3600" w:hanging="360"/>
      </w:pPr>
    </w:lvl>
    <w:lvl w:ilvl="5" w:tplc="1068ED34" w:tentative="1">
      <w:start w:val="1"/>
      <w:numFmt w:val="lowerRoman"/>
      <w:lvlText w:val="%6."/>
      <w:lvlJc w:val="right"/>
      <w:pPr>
        <w:ind w:left="4320" w:hanging="180"/>
      </w:pPr>
    </w:lvl>
    <w:lvl w:ilvl="6" w:tplc="8BB2CEAE" w:tentative="1">
      <w:start w:val="1"/>
      <w:numFmt w:val="decimal"/>
      <w:lvlText w:val="%7."/>
      <w:lvlJc w:val="left"/>
      <w:pPr>
        <w:ind w:left="5040" w:hanging="360"/>
      </w:pPr>
    </w:lvl>
    <w:lvl w:ilvl="7" w:tplc="648001EC" w:tentative="1">
      <w:start w:val="1"/>
      <w:numFmt w:val="lowerLetter"/>
      <w:lvlText w:val="%8."/>
      <w:lvlJc w:val="left"/>
      <w:pPr>
        <w:ind w:left="5760" w:hanging="360"/>
      </w:pPr>
    </w:lvl>
    <w:lvl w:ilvl="8" w:tplc="FE2C8E94" w:tentative="1">
      <w:start w:val="1"/>
      <w:numFmt w:val="lowerRoman"/>
      <w:lvlText w:val="%9."/>
      <w:lvlJc w:val="right"/>
      <w:pPr>
        <w:ind w:left="6480" w:hanging="180"/>
      </w:pPr>
    </w:lvl>
  </w:abstractNum>
  <w:abstractNum w:abstractNumId="17" w15:restartNumberingAfterBreak="0">
    <w:nsid w:val="5CDB017E"/>
    <w:multiLevelType w:val="hybridMultilevel"/>
    <w:tmpl w:val="EC60B786"/>
    <w:lvl w:ilvl="0" w:tplc="BB16E7EE">
      <w:start w:val="1"/>
      <w:numFmt w:val="bullet"/>
      <w:lvlText w:val=""/>
      <w:lvlJc w:val="left"/>
      <w:pPr>
        <w:tabs>
          <w:tab w:val="num" w:pos="720"/>
        </w:tabs>
        <w:ind w:left="720" w:hanging="360"/>
      </w:pPr>
      <w:rPr>
        <w:rFonts w:ascii="Symbol" w:hAnsi="Symbol" w:hint="default"/>
      </w:rPr>
    </w:lvl>
    <w:lvl w:ilvl="1" w:tplc="3BA81374" w:tentative="1">
      <w:start w:val="1"/>
      <w:numFmt w:val="bullet"/>
      <w:lvlText w:val="o"/>
      <w:lvlJc w:val="left"/>
      <w:pPr>
        <w:ind w:left="1440" w:hanging="360"/>
      </w:pPr>
      <w:rPr>
        <w:rFonts w:ascii="Courier New" w:hAnsi="Courier New" w:cs="Courier New" w:hint="default"/>
      </w:rPr>
    </w:lvl>
    <w:lvl w:ilvl="2" w:tplc="AA6C7B4E" w:tentative="1">
      <w:start w:val="1"/>
      <w:numFmt w:val="bullet"/>
      <w:lvlText w:val=""/>
      <w:lvlJc w:val="left"/>
      <w:pPr>
        <w:ind w:left="2160" w:hanging="360"/>
      </w:pPr>
      <w:rPr>
        <w:rFonts w:ascii="Wingdings" w:hAnsi="Wingdings" w:hint="default"/>
      </w:rPr>
    </w:lvl>
    <w:lvl w:ilvl="3" w:tplc="F71223AA" w:tentative="1">
      <w:start w:val="1"/>
      <w:numFmt w:val="bullet"/>
      <w:lvlText w:val=""/>
      <w:lvlJc w:val="left"/>
      <w:pPr>
        <w:ind w:left="2880" w:hanging="360"/>
      </w:pPr>
      <w:rPr>
        <w:rFonts w:ascii="Symbol" w:hAnsi="Symbol" w:hint="default"/>
      </w:rPr>
    </w:lvl>
    <w:lvl w:ilvl="4" w:tplc="A7A28970" w:tentative="1">
      <w:start w:val="1"/>
      <w:numFmt w:val="bullet"/>
      <w:lvlText w:val="o"/>
      <w:lvlJc w:val="left"/>
      <w:pPr>
        <w:ind w:left="3600" w:hanging="360"/>
      </w:pPr>
      <w:rPr>
        <w:rFonts w:ascii="Courier New" w:hAnsi="Courier New" w:cs="Courier New" w:hint="default"/>
      </w:rPr>
    </w:lvl>
    <w:lvl w:ilvl="5" w:tplc="F8EC2482" w:tentative="1">
      <w:start w:val="1"/>
      <w:numFmt w:val="bullet"/>
      <w:lvlText w:val=""/>
      <w:lvlJc w:val="left"/>
      <w:pPr>
        <w:ind w:left="4320" w:hanging="360"/>
      </w:pPr>
      <w:rPr>
        <w:rFonts w:ascii="Wingdings" w:hAnsi="Wingdings" w:hint="default"/>
      </w:rPr>
    </w:lvl>
    <w:lvl w:ilvl="6" w:tplc="F7809D10" w:tentative="1">
      <w:start w:val="1"/>
      <w:numFmt w:val="bullet"/>
      <w:lvlText w:val=""/>
      <w:lvlJc w:val="left"/>
      <w:pPr>
        <w:ind w:left="5040" w:hanging="360"/>
      </w:pPr>
      <w:rPr>
        <w:rFonts w:ascii="Symbol" w:hAnsi="Symbol" w:hint="default"/>
      </w:rPr>
    </w:lvl>
    <w:lvl w:ilvl="7" w:tplc="140A44E6" w:tentative="1">
      <w:start w:val="1"/>
      <w:numFmt w:val="bullet"/>
      <w:lvlText w:val="o"/>
      <w:lvlJc w:val="left"/>
      <w:pPr>
        <w:ind w:left="5760" w:hanging="360"/>
      </w:pPr>
      <w:rPr>
        <w:rFonts w:ascii="Courier New" w:hAnsi="Courier New" w:cs="Courier New" w:hint="default"/>
      </w:rPr>
    </w:lvl>
    <w:lvl w:ilvl="8" w:tplc="A3FA52C6" w:tentative="1">
      <w:start w:val="1"/>
      <w:numFmt w:val="bullet"/>
      <w:lvlText w:val=""/>
      <w:lvlJc w:val="left"/>
      <w:pPr>
        <w:ind w:left="6480" w:hanging="360"/>
      </w:pPr>
      <w:rPr>
        <w:rFonts w:ascii="Wingdings" w:hAnsi="Wingdings" w:hint="default"/>
      </w:rPr>
    </w:lvl>
  </w:abstractNum>
  <w:abstractNum w:abstractNumId="18" w15:restartNumberingAfterBreak="0">
    <w:nsid w:val="5D81631F"/>
    <w:multiLevelType w:val="hybridMultilevel"/>
    <w:tmpl w:val="AB460B9E"/>
    <w:lvl w:ilvl="0" w:tplc="927E6E3A">
      <w:start w:val="1"/>
      <w:numFmt w:val="bullet"/>
      <w:lvlText w:val=""/>
      <w:lvlJc w:val="left"/>
      <w:pPr>
        <w:tabs>
          <w:tab w:val="num" w:pos="720"/>
        </w:tabs>
        <w:ind w:left="720" w:hanging="360"/>
      </w:pPr>
      <w:rPr>
        <w:rFonts w:ascii="Symbol" w:hAnsi="Symbol" w:hint="default"/>
      </w:rPr>
    </w:lvl>
    <w:lvl w:ilvl="1" w:tplc="2E28253A">
      <w:start w:val="1"/>
      <w:numFmt w:val="bullet"/>
      <w:lvlText w:val="o"/>
      <w:lvlJc w:val="left"/>
      <w:pPr>
        <w:ind w:left="1440" w:hanging="360"/>
      </w:pPr>
      <w:rPr>
        <w:rFonts w:ascii="Courier New" w:hAnsi="Courier New" w:cs="Courier New" w:hint="default"/>
      </w:rPr>
    </w:lvl>
    <w:lvl w:ilvl="2" w:tplc="9B78CE1A" w:tentative="1">
      <w:start w:val="1"/>
      <w:numFmt w:val="bullet"/>
      <w:lvlText w:val=""/>
      <w:lvlJc w:val="left"/>
      <w:pPr>
        <w:ind w:left="2160" w:hanging="360"/>
      </w:pPr>
      <w:rPr>
        <w:rFonts w:ascii="Wingdings" w:hAnsi="Wingdings" w:hint="default"/>
      </w:rPr>
    </w:lvl>
    <w:lvl w:ilvl="3" w:tplc="499A2314" w:tentative="1">
      <w:start w:val="1"/>
      <w:numFmt w:val="bullet"/>
      <w:lvlText w:val=""/>
      <w:lvlJc w:val="left"/>
      <w:pPr>
        <w:ind w:left="2880" w:hanging="360"/>
      </w:pPr>
      <w:rPr>
        <w:rFonts w:ascii="Symbol" w:hAnsi="Symbol" w:hint="default"/>
      </w:rPr>
    </w:lvl>
    <w:lvl w:ilvl="4" w:tplc="2826B024" w:tentative="1">
      <w:start w:val="1"/>
      <w:numFmt w:val="bullet"/>
      <w:lvlText w:val="o"/>
      <w:lvlJc w:val="left"/>
      <w:pPr>
        <w:ind w:left="3600" w:hanging="360"/>
      </w:pPr>
      <w:rPr>
        <w:rFonts w:ascii="Courier New" w:hAnsi="Courier New" w:cs="Courier New" w:hint="default"/>
      </w:rPr>
    </w:lvl>
    <w:lvl w:ilvl="5" w:tplc="F2DEC650" w:tentative="1">
      <w:start w:val="1"/>
      <w:numFmt w:val="bullet"/>
      <w:lvlText w:val=""/>
      <w:lvlJc w:val="left"/>
      <w:pPr>
        <w:ind w:left="4320" w:hanging="360"/>
      </w:pPr>
      <w:rPr>
        <w:rFonts w:ascii="Wingdings" w:hAnsi="Wingdings" w:hint="default"/>
      </w:rPr>
    </w:lvl>
    <w:lvl w:ilvl="6" w:tplc="81B0C66C" w:tentative="1">
      <w:start w:val="1"/>
      <w:numFmt w:val="bullet"/>
      <w:lvlText w:val=""/>
      <w:lvlJc w:val="left"/>
      <w:pPr>
        <w:ind w:left="5040" w:hanging="360"/>
      </w:pPr>
      <w:rPr>
        <w:rFonts w:ascii="Symbol" w:hAnsi="Symbol" w:hint="default"/>
      </w:rPr>
    </w:lvl>
    <w:lvl w:ilvl="7" w:tplc="A5089B5E" w:tentative="1">
      <w:start w:val="1"/>
      <w:numFmt w:val="bullet"/>
      <w:lvlText w:val="o"/>
      <w:lvlJc w:val="left"/>
      <w:pPr>
        <w:ind w:left="5760" w:hanging="360"/>
      </w:pPr>
      <w:rPr>
        <w:rFonts w:ascii="Courier New" w:hAnsi="Courier New" w:cs="Courier New" w:hint="default"/>
      </w:rPr>
    </w:lvl>
    <w:lvl w:ilvl="8" w:tplc="F432BCC4" w:tentative="1">
      <w:start w:val="1"/>
      <w:numFmt w:val="bullet"/>
      <w:lvlText w:val=""/>
      <w:lvlJc w:val="left"/>
      <w:pPr>
        <w:ind w:left="6480" w:hanging="360"/>
      </w:pPr>
      <w:rPr>
        <w:rFonts w:ascii="Wingdings" w:hAnsi="Wingdings" w:hint="default"/>
      </w:rPr>
    </w:lvl>
  </w:abstractNum>
  <w:abstractNum w:abstractNumId="19" w15:restartNumberingAfterBreak="0">
    <w:nsid w:val="5E9071F1"/>
    <w:multiLevelType w:val="hybridMultilevel"/>
    <w:tmpl w:val="141011F6"/>
    <w:lvl w:ilvl="0" w:tplc="57EA18B2">
      <w:start w:val="1"/>
      <w:numFmt w:val="bullet"/>
      <w:lvlText w:val=""/>
      <w:lvlJc w:val="left"/>
      <w:pPr>
        <w:tabs>
          <w:tab w:val="num" w:pos="720"/>
        </w:tabs>
        <w:ind w:left="720" w:hanging="360"/>
      </w:pPr>
      <w:rPr>
        <w:rFonts w:ascii="Symbol" w:hAnsi="Symbol" w:hint="default"/>
      </w:rPr>
    </w:lvl>
    <w:lvl w:ilvl="1" w:tplc="D71A77DA" w:tentative="1">
      <w:start w:val="1"/>
      <w:numFmt w:val="bullet"/>
      <w:lvlText w:val="o"/>
      <w:lvlJc w:val="left"/>
      <w:pPr>
        <w:ind w:left="1440" w:hanging="360"/>
      </w:pPr>
      <w:rPr>
        <w:rFonts w:ascii="Courier New" w:hAnsi="Courier New" w:cs="Courier New" w:hint="default"/>
      </w:rPr>
    </w:lvl>
    <w:lvl w:ilvl="2" w:tplc="451A7758" w:tentative="1">
      <w:start w:val="1"/>
      <w:numFmt w:val="bullet"/>
      <w:lvlText w:val=""/>
      <w:lvlJc w:val="left"/>
      <w:pPr>
        <w:ind w:left="2160" w:hanging="360"/>
      </w:pPr>
      <w:rPr>
        <w:rFonts w:ascii="Wingdings" w:hAnsi="Wingdings" w:hint="default"/>
      </w:rPr>
    </w:lvl>
    <w:lvl w:ilvl="3" w:tplc="F22070D8" w:tentative="1">
      <w:start w:val="1"/>
      <w:numFmt w:val="bullet"/>
      <w:lvlText w:val=""/>
      <w:lvlJc w:val="left"/>
      <w:pPr>
        <w:ind w:left="2880" w:hanging="360"/>
      </w:pPr>
      <w:rPr>
        <w:rFonts w:ascii="Symbol" w:hAnsi="Symbol" w:hint="default"/>
      </w:rPr>
    </w:lvl>
    <w:lvl w:ilvl="4" w:tplc="9E1620DC" w:tentative="1">
      <w:start w:val="1"/>
      <w:numFmt w:val="bullet"/>
      <w:lvlText w:val="o"/>
      <w:lvlJc w:val="left"/>
      <w:pPr>
        <w:ind w:left="3600" w:hanging="360"/>
      </w:pPr>
      <w:rPr>
        <w:rFonts w:ascii="Courier New" w:hAnsi="Courier New" w:cs="Courier New" w:hint="default"/>
      </w:rPr>
    </w:lvl>
    <w:lvl w:ilvl="5" w:tplc="EB4AF880" w:tentative="1">
      <w:start w:val="1"/>
      <w:numFmt w:val="bullet"/>
      <w:lvlText w:val=""/>
      <w:lvlJc w:val="left"/>
      <w:pPr>
        <w:ind w:left="4320" w:hanging="360"/>
      </w:pPr>
      <w:rPr>
        <w:rFonts w:ascii="Wingdings" w:hAnsi="Wingdings" w:hint="default"/>
      </w:rPr>
    </w:lvl>
    <w:lvl w:ilvl="6" w:tplc="F482C022" w:tentative="1">
      <w:start w:val="1"/>
      <w:numFmt w:val="bullet"/>
      <w:lvlText w:val=""/>
      <w:lvlJc w:val="left"/>
      <w:pPr>
        <w:ind w:left="5040" w:hanging="360"/>
      </w:pPr>
      <w:rPr>
        <w:rFonts w:ascii="Symbol" w:hAnsi="Symbol" w:hint="default"/>
      </w:rPr>
    </w:lvl>
    <w:lvl w:ilvl="7" w:tplc="8BD4D6FE" w:tentative="1">
      <w:start w:val="1"/>
      <w:numFmt w:val="bullet"/>
      <w:lvlText w:val="o"/>
      <w:lvlJc w:val="left"/>
      <w:pPr>
        <w:ind w:left="5760" w:hanging="360"/>
      </w:pPr>
      <w:rPr>
        <w:rFonts w:ascii="Courier New" w:hAnsi="Courier New" w:cs="Courier New" w:hint="default"/>
      </w:rPr>
    </w:lvl>
    <w:lvl w:ilvl="8" w:tplc="8AAE9822" w:tentative="1">
      <w:start w:val="1"/>
      <w:numFmt w:val="bullet"/>
      <w:lvlText w:val=""/>
      <w:lvlJc w:val="left"/>
      <w:pPr>
        <w:ind w:left="6480" w:hanging="360"/>
      </w:pPr>
      <w:rPr>
        <w:rFonts w:ascii="Wingdings" w:hAnsi="Wingdings" w:hint="default"/>
      </w:rPr>
    </w:lvl>
  </w:abstractNum>
  <w:abstractNum w:abstractNumId="20" w15:restartNumberingAfterBreak="0">
    <w:nsid w:val="5F521A0F"/>
    <w:multiLevelType w:val="hybridMultilevel"/>
    <w:tmpl w:val="F32476F2"/>
    <w:lvl w:ilvl="0" w:tplc="E21C0A9E">
      <w:start w:val="1"/>
      <w:numFmt w:val="bullet"/>
      <w:lvlText w:val=""/>
      <w:lvlJc w:val="left"/>
      <w:pPr>
        <w:tabs>
          <w:tab w:val="num" w:pos="720"/>
        </w:tabs>
        <w:ind w:left="720" w:hanging="360"/>
      </w:pPr>
      <w:rPr>
        <w:rFonts w:ascii="Symbol" w:hAnsi="Symbol" w:hint="default"/>
      </w:rPr>
    </w:lvl>
    <w:lvl w:ilvl="1" w:tplc="B608D6D6" w:tentative="1">
      <w:start w:val="1"/>
      <w:numFmt w:val="bullet"/>
      <w:lvlText w:val="o"/>
      <w:lvlJc w:val="left"/>
      <w:pPr>
        <w:ind w:left="1440" w:hanging="360"/>
      </w:pPr>
      <w:rPr>
        <w:rFonts w:ascii="Courier New" w:hAnsi="Courier New" w:cs="Courier New" w:hint="default"/>
      </w:rPr>
    </w:lvl>
    <w:lvl w:ilvl="2" w:tplc="870A02D0" w:tentative="1">
      <w:start w:val="1"/>
      <w:numFmt w:val="bullet"/>
      <w:lvlText w:val=""/>
      <w:lvlJc w:val="left"/>
      <w:pPr>
        <w:ind w:left="2160" w:hanging="360"/>
      </w:pPr>
      <w:rPr>
        <w:rFonts w:ascii="Wingdings" w:hAnsi="Wingdings" w:hint="default"/>
      </w:rPr>
    </w:lvl>
    <w:lvl w:ilvl="3" w:tplc="5C4407D4" w:tentative="1">
      <w:start w:val="1"/>
      <w:numFmt w:val="bullet"/>
      <w:lvlText w:val=""/>
      <w:lvlJc w:val="left"/>
      <w:pPr>
        <w:ind w:left="2880" w:hanging="360"/>
      </w:pPr>
      <w:rPr>
        <w:rFonts w:ascii="Symbol" w:hAnsi="Symbol" w:hint="default"/>
      </w:rPr>
    </w:lvl>
    <w:lvl w:ilvl="4" w:tplc="C2B2E050" w:tentative="1">
      <w:start w:val="1"/>
      <w:numFmt w:val="bullet"/>
      <w:lvlText w:val="o"/>
      <w:lvlJc w:val="left"/>
      <w:pPr>
        <w:ind w:left="3600" w:hanging="360"/>
      </w:pPr>
      <w:rPr>
        <w:rFonts w:ascii="Courier New" w:hAnsi="Courier New" w:cs="Courier New" w:hint="default"/>
      </w:rPr>
    </w:lvl>
    <w:lvl w:ilvl="5" w:tplc="DDD6EBDC" w:tentative="1">
      <w:start w:val="1"/>
      <w:numFmt w:val="bullet"/>
      <w:lvlText w:val=""/>
      <w:lvlJc w:val="left"/>
      <w:pPr>
        <w:ind w:left="4320" w:hanging="360"/>
      </w:pPr>
      <w:rPr>
        <w:rFonts w:ascii="Wingdings" w:hAnsi="Wingdings" w:hint="default"/>
      </w:rPr>
    </w:lvl>
    <w:lvl w:ilvl="6" w:tplc="1D06F42A" w:tentative="1">
      <w:start w:val="1"/>
      <w:numFmt w:val="bullet"/>
      <w:lvlText w:val=""/>
      <w:lvlJc w:val="left"/>
      <w:pPr>
        <w:ind w:left="5040" w:hanging="360"/>
      </w:pPr>
      <w:rPr>
        <w:rFonts w:ascii="Symbol" w:hAnsi="Symbol" w:hint="default"/>
      </w:rPr>
    </w:lvl>
    <w:lvl w:ilvl="7" w:tplc="888ABFD6" w:tentative="1">
      <w:start w:val="1"/>
      <w:numFmt w:val="bullet"/>
      <w:lvlText w:val="o"/>
      <w:lvlJc w:val="left"/>
      <w:pPr>
        <w:ind w:left="5760" w:hanging="360"/>
      </w:pPr>
      <w:rPr>
        <w:rFonts w:ascii="Courier New" w:hAnsi="Courier New" w:cs="Courier New" w:hint="default"/>
      </w:rPr>
    </w:lvl>
    <w:lvl w:ilvl="8" w:tplc="27B0D458" w:tentative="1">
      <w:start w:val="1"/>
      <w:numFmt w:val="bullet"/>
      <w:lvlText w:val=""/>
      <w:lvlJc w:val="left"/>
      <w:pPr>
        <w:ind w:left="6480" w:hanging="360"/>
      </w:pPr>
      <w:rPr>
        <w:rFonts w:ascii="Wingdings" w:hAnsi="Wingdings" w:hint="default"/>
      </w:rPr>
    </w:lvl>
  </w:abstractNum>
  <w:abstractNum w:abstractNumId="21" w15:restartNumberingAfterBreak="0">
    <w:nsid w:val="63A74868"/>
    <w:multiLevelType w:val="hybridMultilevel"/>
    <w:tmpl w:val="E2FEAD0A"/>
    <w:lvl w:ilvl="0" w:tplc="D5582524">
      <w:start w:val="1"/>
      <w:numFmt w:val="decimal"/>
      <w:lvlText w:val="(%1)"/>
      <w:lvlJc w:val="left"/>
      <w:pPr>
        <w:ind w:left="758" w:hanging="398"/>
      </w:pPr>
      <w:rPr>
        <w:rFonts w:hint="default"/>
      </w:rPr>
    </w:lvl>
    <w:lvl w:ilvl="1" w:tplc="2ADA33A8" w:tentative="1">
      <w:start w:val="1"/>
      <w:numFmt w:val="lowerLetter"/>
      <w:lvlText w:val="%2."/>
      <w:lvlJc w:val="left"/>
      <w:pPr>
        <w:ind w:left="1440" w:hanging="360"/>
      </w:pPr>
    </w:lvl>
    <w:lvl w:ilvl="2" w:tplc="19183612" w:tentative="1">
      <w:start w:val="1"/>
      <w:numFmt w:val="lowerRoman"/>
      <w:lvlText w:val="%3."/>
      <w:lvlJc w:val="right"/>
      <w:pPr>
        <w:ind w:left="2160" w:hanging="180"/>
      </w:pPr>
    </w:lvl>
    <w:lvl w:ilvl="3" w:tplc="E122956A" w:tentative="1">
      <w:start w:val="1"/>
      <w:numFmt w:val="decimal"/>
      <w:lvlText w:val="%4."/>
      <w:lvlJc w:val="left"/>
      <w:pPr>
        <w:ind w:left="2880" w:hanging="360"/>
      </w:pPr>
    </w:lvl>
    <w:lvl w:ilvl="4" w:tplc="A75AADD0" w:tentative="1">
      <w:start w:val="1"/>
      <w:numFmt w:val="lowerLetter"/>
      <w:lvlText w:val="%5."/>
      <w:lvlJc w:val="left"/>
      <w:pPr>
        <w:ind w:left="3600" w:hanging="360"/>
      </w:pPr>
    </w:lvl>
    <w:lvl w:ilvl="5" w:tplc="AE3EEFAE" w:tentative="1">
      <w:start w:val="1"/>
      <w:numFmt w:val="lowerRoman"/>
      <w:lvlText w:val="%6."/>
      <w:lvlJc w:val="right"/>
      <w:pPr>
        <w:ind w:left="4320" w:hanging="180"/>
      </w:pPr>
    </w:lvl>
    <w:lvl w:ilvl="6" w:tplc="8BE68F24" w:tentative="1">
      <w:start w:val="1"/>
      <w:numFmt w:val="decimal"/>
      <w:lvlText w:val="%7."/>
      <w:lvlJc w:val="left"/>
      <w:pPr>
        <w:ind w:left="5040" w:hanging="360"/>
      </w:pPr>
    </w:lvl>
    <w:lvl w:ilvl="7" w:tplc="EE92F0AC" w:tentative="1">
      <w:start w:val="1"/>
      <w:numFmt w:val="lowerLetter"/>
      <w:lvlText w:val="%8."/>
      <w:lvlJc w:val="left"/>
      <w:pPr>
        <w:ind w:left="5760" w:hanging="360"/>
      </w:pPr>
    </w:lvl>
    <w:lvl w:ilvl="8" w:tplc="9968D2C8" w:tentative="1">
      <w:start w:val="1"/>
      <w:numFmt w:val="lowerRoman"/>
      <w:lvlText w:val="%9."/>
      <w:lvlJc w:val="right"/>
      <w:pPr>
        <w:ind w:left="6480" w:hanging="180"/>
      </w:pPr>
    </w:lvl>
  </w:abstractNum>
  <w:abstractNum w:abstractNumId="22" w15:restartNumberingAfterBreak="0">
    <w:nsid w:val="64932910"/>
    <w:multiLevelType w:val="hybridMultilevel"/>
    <w:tmpl w:val="9F2E2DB0"/>
    <w:lvl w:ilvl="0" w:tplc="51303572">
      <w:start w:val="1"/>
      <w:numFmt w:val="decimal"/>
      <w:lvlText w:val="(%1)"/>
      <w:lvlJc w:val="left"/>
      <w:pPr>
        <w:ind w:left="780" w:hanging="420"/>
      </w:pPr>
      <w:rPr>
        <w:rFonts w:hint="default"/>
      </w:rPr>
    </w:lvl>
    <w:lvl w:ilvl="1" w:tplc="E6C246BA">
      <w:start w:val="1"/>
      <w:numFmt w:val="upperLetter"/>
      <w:lvlText w:val="(%2)"/>
      <w:lvlJc w:val="left"/>
      <w:pPr>
        <w:ind w:left="1530" w:hanging="450"/>
      </w:pPr>
      <w:rPr>
        <w:rFonts w:hint="default"/>
      </w:rPr>
    </w:lvl>
    <w:lvl w:ilvl="2" w:tplc="9FE818AA" w:tentative="1">
      <w:start w:val="1"/>
      <w:numFmt w:val="lowerRoman"/>
      <w:lvlText w:val="%3."/>
      <w:lvlJc w:val="right"/>
      <w:pPr>
        <w:ind w:left="2160" w:hanging="180"/>
      </w:pPr>
    </w:lvl>
    <w:lvl w:ilvl="3" w:tplc="A62C8056" w:tentative="1">
      <w:start w:val="1"/>
      <w:numFmt w:val="decimal"/>
      <w:lvlText w:val="%4."/>
      <w:lvlJc w:val="left"/>
      <w:pPr>
        <w:ind w:left="2880" w:hanging="360"/>
      </w:pPr>
    </w:lvl>
    <w:lvl w:ilvl="4" w:tplc="C4FEC9B2" w:tentative="1">
      <w:start w:val="1"/>
      <w:numFmt w:val="lowerLetter"/>
      <w:lvlText w:val="%5."/>
      <w:lvlJc w:val="left"/>
      <w:pPr>
        <w:ind w:left="3600" w:hanging="360"/>
      </w:pPr>
    </w:lvl>
    <w:lvl w:ilvl="5" w:tplc="4342A2E0" w:tentative="1">
      <w:start w:val="1"/>
      <w:numFmt w:val="lowerRoman"/>
      <w:lvlText w:val="%6."/>
      <w:lvlJc w:val="right"/>
      <w:pPr>
        <w:ind w:left="4320" w:hanging="180"/>
      </w:pPr>
    </w:lvl>
    <w:lvl w:ilvl="6" w:tplc="1D1AB4DC" w:tentative="1">
      <w:start w:val="1"/>
      <w:numFmt w:val="decimal"/>
      <w:lvlText w:val="%7."/>
      <w:lvlJc w:val="left"/>
      <w:pPr>
        <w:ind w:left="5040" w:hanging="360"/>
      </w:pPr>
    </w:lvl>
    <w:lvl w:ilvl="7" w:tplc="E618CD76" w:tentative="1">
      <w:start w:val="1"/>
      <w:numFmt w:val="lowerLetter"/>
      <w:lvlText w:val="%8."/>
      <w:lvlJc w:val="left"/>
      <w:pPr>
        <w:ind w:left="5760" w:hanging="360"/>
      </w:pPr>
    </w:lvl>
    <w:lvl w:ilvl="8" w:tplc="C8DAE40A" w:tentative="1">
      <w:start w:val="1"/>
      <w:numFmt w:val="lowerRoman"/>
      <w:lvlText w:val="%9."/>
      <w:lvlJc w:val="right"/>
      <w:pPr>
        <w:ind w:left="6480" w:hanging="180"/>
      </w:pPr>
    </w:lvl>
  </w:abstractNum>
  <w:abstractNum w:abstractNumId="23" w15:restartNumberingAfterBreak="0">
    <w:nsid w:val="6B821BD2"/>
    <w:multiLevelType w:val="hybridMultilevel"/>
    <w:tmpl w:val="32729EAE"/>
    <w:lvl w:ilvl="0" w:tplc="BBD8D454">
      <w:start w:val="1"/>
      <w:numFmt w:val="decimal"/>
      <w:lvlText w:val="(%1)"/>
      <w:lvlJc w:val="left"/>
      <w:pPr>
        <w:ind w:left="780" w:hanging="420"/>
      </w:pPr>
      <w:rPr>
        <w:rFonts w:hint="default"/>
      </w:rPr>
    </w:lvl>
    <w:lvl w:ilvl="1" w:tplc="1BE22AA2" w:tentative="1">
      <w:start w:val="1"/>
      <w:numFmt w:val="lowerLetter"/>
      <w:lvlText w:val="%2."/>
      <w:lvlJc w:val="left"/>
      <w:pPr>
        <w:ind w:left="1440" w:hanging="360"/>
      </w:pPr>
    </w:lvl>
    <w:lvl w:ilvl="2" w:tplc="E69ED6CA" w:tentative="1">
      <w:start w:val="1"/>
      <w:numFmt w:val="lowerRoman"/>
      <w:lvlText w:val="%3."/>
      <w:lvlJc w:val="right"/>
      <w:pPr>
        <w:ind w:left="2160" w:hanging="180"/>
      </w:pPr>
    </w:lvl>
    <w:lvl w:ilvl="3" w:tplc="82D46004" w:tentative="1">
      <w:start w:val="1"/>
      <w:numFmt w:val="decimal"/>
      <w:lvlText w:val="%4."/>
      <w:lvlJc w:val="left"/>
      <w:pPr>
        <w:ind w:left="2880" w:hanging="360"/>
      </w:pPr>
    </w:lvl>
    <w:lvl w:ilvl="4" w:tplc="FC9237F8" w:tentative="1">
      <w:start w:val="1"/>
      <w:numFmt w:val="lowerLetter"/>
      <w:lvlText w:val="%5."/>
      <w:lvlJc w:val="left"/>
      <w:pPr>
        <w:ind w:left="3600" w:hanging="360"/>
      </w:pPr>
    </w:lvl>
    <w:lvl w:ilvl="5" w:tplc="83B4FF56" w:tentative="1">
      <w:start w:val="1"/>
      <w:numFmt w:val="lowerRoman"/>
      <w:lvlText w:val="%6."/>
      <w:lvlJc w:val="right"/>
      <w:pPr>
        <w:ind w:left="4320" w:hanging="180"/>
      </w:pPr>
    </w:lvl>
    <w:lvl w:ilvl="6" w:tplc="464E7E0C" w:tentative="1">
      <w:start w:val="1"/>
      <w:numFmt w:val="decimal"/>
      <w:lvlText w:val="%7."/>
      <w:lvlJc w:val="left"/>
      <w:pPr>
        <w:ind w:left="5040" w:hanging="360"/>
      </w:pPr>
    </w:lvl>
    <w:lvl w:ilvl="7" w:tplc="07D015D6" w:tentative="1">
      <w:start w:val="1"/>
      <w:numFmt w:val="lowerLetter"/>
      <w:lvlText w:val="%8."/>
      <w:lvlJc w:val="left"/>
      <w:pPr>
        <w:ind w:left="5760" w:hanging="360"/>
      </w:pPr>
    </w:lvl>
    <w:lvl w:ilvl="8" w:tplc="F962A710" w:tentative="1">
      <w:start w:val="1"/>
      <w:numFmt w:val="lowerRoman"/>
      <w:lvlText w:val="%9."/>
      <w:lvlJc w:val="right"/>
      <w:pPr>
        <w:ind w:left="6480" w:hanging="180"/>
      </w:pPr>
    </w:lvl>
  </w:abstractNum>
  <w:num w:numId="1" w16cid:durableId="185413993">
    <w:abstractNumId w:val="20"/>
  </w:num>
  <w:num w:numId="2" w16cid:durableId="622616468">
    <w:abstractNumId w:val="23"/>
  </w:num>
  <w:num w:numId="3" w16cid:durableId="2099056145">
    <w:abstractNumId w:val="11"/>
  </w:num>
  <w:num w:numId="4" w16cid:durableId="365184557">
    <w:abstractNumId w:val="22"/>
  </w:num>
  <w:num w:numId="5" w16cid:durableId="308825291">
    <w:abstractNumId w:val="1"/>
  </w:num>
  <w:num w:numId="6" w16cid:durableId="252707401">
    <w:abstractNumId w:val="8"/>
  </w:num>
  <w:num w:numId="7" w16cid:durableId="263225144">
    <w:abstractNumId w:val="17"/>
  </w:num>
  <w:num w:numId="8" w16cid:durableId="406460399">
    <w:abstractNumId w:val="21"/>
  </w:num>
  <w:num w:numId="9" w16cid:durableId="23681328">
    <w:abstractNumId w:val="13"/>
  </w:num>
  <w:num w:numId="10" w16cid:durableId="1164929305">
    <w:abstractNumId w:val="12"/>
  </w:num>
  <w:num w:numId="11" w16cid:durableId="1581984247">
    <w:abstractNumId w:val="18"/>
  </w:num>
  <w:num w:numId="12" w16cid:durableId="1879663801">
    <w:abstractNumId w:val="7"/>
  </w:num>
  <w:num w:numId="13" w16cid:durableId="328140004">
    <w:abstractNumId w:val="6"/>
  </w:num>
  <w:num w:numId="14" w16cid:durableId="1628582728">
    <w:abstractNumId w:val="19"/>
  </w:num>
  <w:num w:numId="15" w16cid:durableId="636105649">
    <w:abstractNumId w:val="14"/>
  </w:num>
  <w:num w:numId="16" w16cid:durableId="2131044537">
    <w:abstractNumId w:val="3"/>
  </w:num>
  <w:num w:numId="17" w16cid:durableId="452988258">
    <w:abstractNumId w:val="9"/>
  </w:num>
  <w:num w:numId="18" w16cid:durableId="85346945">
    <w:abstractNumId w:val="0"/>
  </w:num>
  <w:num w:numId="19" w16cid:durableId="609243921">
    <w:abstractNumId w:val="10"/>
  </w:num>
  <w:num w:numId="20" w16cid:durableId="1909419480">
    <w:abstractNumId w:val="5"/>
  </w:num>
  <w:num w:numId="21" w16cid:durableId="1759906765">
    <w:abstractNumId w:val="15"/>
  </w:num>
  <w:num w:numId="22" w16cid:durableId="84805778">
    <w:abstractNumId w:val="16"/>
  </w:num>
  <w:num w:numId="23" w16cid:durableId="1063067385">
    <w:abstractNumId w:val="4"/>
  </w:num>
  <w:num w:numId="24" w16cid:durableId="707725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D4"/>
    <w:rsid w:val="00000A70"/>
    <w:rsid w:val="000032B8"/>
    <w:rsid w:val="00003B06"/>
    <w:rsid w:val="000054B9"/>
    <w:rsid w:val="00007461"/>
    <w:rsid w:val="00010999"/>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5F19"/>
    <w:rsid w:val="00037088"/>
    <w:rsid w:val="000400D5"/>
    <w:rsid w:val="00041609"/>
    <w:rsid w:val="00043B84"/>
    <w:rsid w:val="0004512B"/>
    <w:rsid w:val="000463F0"/>
    <w:rsid w:val="00046BDA"/>
    <w:rsid w:val="0004762E"/>
    <w:rsid w:val="000532BD"/>
    <w:rsid w:val="000555E0"/>
    <w:rsid w:val="00055C12"/>
    <w:rsid w:val="000575AB"/>
    <w:rsid w:val="000608B0"/>
    <w:rsid w:val="0006104C"/>
    <w:rsid w:val="000631AB"/>
    <w:rsid w:val="00064BF2"/>
    <w:rsid w:val="000667BA"/>
    <w:rsid w:val="000676A7"/>
    <w:rsid w:val="0007242D"/>
    <w:rsid w:val="00073914"/>
    <w:rsid w:val="00074236"/>
    <w:rsid w:val="000746BD"/>
    <w:rsid w:val="00076D7D"/>
    <w:rsid w:val="00080D95"/>
    <w:rsid w:val="0008148D"/>
    <w:rsid w:val="00090E6B"/>
    <w:rsid w:val="00091B2C"/>
    <w:rsid w:val="00092ABC"/>
    <w:rsid w:val="00097990"/>
    <w:rsid w:val="00097AAF"/>
    <w:rsid w:val="00097D13"/>
    <w:rsid w:val="000A4893"/>
    <w:rsid w:val="000A54E0"/>
    <w:rsid w:val="000A72C4"/>
    <w:rsid w:val="000B0F30"/>
    <w:rsid w:val="000B1486"/>
    <w:rsid w:val="000B3E61"/>
    <w:rsid w:val="000B54AF"/>
    <w:rsid w:val="000B6090"/>
    <w:rsid w:val="000B6FEE"/>
    <w:rsid w:val="000C12C4"/>
    <w:rsid w:val="000C26E6"/>
    <w:rsid w:val="000C271A"/>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1E3D"/>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17BC"/>
    <w:rsid w:val="001344D2"/>
    <w:rsid w:val="00137D90"/>
    <w:rsid w:val="00141FB6"/>
    <w:rsid w:val="00142F8E"/>
    <w:rsid w:val="00143C8B"/>
    <w:rsid w:val="00147530"/>
    <w:rsid w:val="0015331F"/>
    <w:rsid w:val="00153544"/>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B0413"/>
    <w:rsid w:val="001B053A"/>
    <w:rsid w:val="001B26D8"/>
    <w:rsid w:val="001B3BFA"/>
    <w:rsid w:val="001B5443"/>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53C2"/>
    <w:rsid w:val="0020775D"/>
    <w:rsid w:val="002116DD"/>
    <w:rsid w:val="0021383D"/>
    <w:rsid w:val="00216BBA"/>
    <w:rsid w:val="00216E12"/>
    <w:rsid w:val="00217466"/>
    <w:rsid w:val="0021751D"/>
    <w:rsid w:val="00217C49"/>
    <w:rsid w:val="0022177D"/>
    <w:rsid w:val="002242DA"/>
    <w:rsid w:val="00224C37"/>
    <w:rsid w:val="00226152"/>
    <w:rsid w:val="002304DF"/>
    <w:rsid w:val="00232D3D"/>
    <w:rsid w:val="0023341D"/>
    <w:rsid w:val="002338DA"/>
    <w:rsid w:val="00233D66"/>
    <w:rsid w:val="00233FDB"/>
    <w:rsid w:val="00234F58"/>
    <w:rsid w:val="0023507D"/>
    <w:rsid w:val="00236CDE"/>
    <w:rsid w:val="0024077A"/>
    <w:rsid w:val="00241EC1"/>
    <w:rsid w:val="002431DA"/>
    <w:rsid w:val="00244FAC"/>
    <w:rsid w:val="00245D94"/>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3A19"/>
    <w:rsid w:val="00274C45"/>
    <w:rsid w:val="00275109"/>
    <w:rsid w:val="00275BEE"/>
    <w:rsid w:val="00277434"/>
    <w:rsid w:val="00280123"/>
    <w:rsid w:val="00281343"/>
    <w:rsid w:val="00281883"/>
    <w:rsid w:val="002874E3"/>
    <w:rsid w:val="00287656"/>
    <w:rsid w:val="00291518"/>
    <w:rsid w:val="0029186B"/>
    <w:rsid w:val="00296FF0"/>
    <w:rsid w:val="002A17C0"/>
    <w:rsid w:val="002A48DF"/>
    <w:rsid w:val="002A5A84"/>
    <w:rsid w:val="002A6E6F"/>
    <w:rsid w:val="002A74E4"/>
    <w:rsid w:val="002A7CFE"/>
    <w:rsid w:val="002A7DC6"/>
    <w:rsid w:val="002B1AB6"/>
    <w:rsid w:val="002B26DD"/>
    <w:rsid w:val="002B2870"/>
    <w:rsid w:val="002B391B"/>
    <w:rsid w:val="002B5B42"/>
    <w:rsid w:val="002B7BA7"/>
    <w:rsid w:val="002C06B4"/>
    <w:rsid w:val="002C1C17"/>
    <w:rsid w:val="002C3203"/>
    <w:rsid w:val="002C3B07"/>
    <w:rsid w:val="002C532B"/>
    <w:rsid w:val="002C5713"/>
    <w:rsid w:val="002D05CC"/>
    <w:rsid w:val="002D305A"/>
    <w:rsid w:val="002E17C5"/>
    <w:rsid w:val="002E21B8"/>
    <w:rsid w:val="002E4BEE"/>
    <w:rsid w:val="002E7DF9"/>
    <w:rsid w:val="002F097B"/>
    <w:rsid w:val="002F0EDE"/>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8D9"/>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46D5"/>
    <w:rsid w:val="00355A98"/>
    <w:rsid w:val="00355D7E"/>
    <w:rsid w:val="003568DE"/>
    <w:rsid w:val="00357CA1"/>
    <w:rsid w:val="003610C8"/>
    <w:rsid w:val="00361FE9"/>
    <w:rsid w:val="003624F2"/>
    <w:rsid w:val="00363854"/>
    <w:rsid w:val="00364315"/>
    <w:rsid w:val="003643E2"/>
    <w:rsid w:val="00370155"/>
    <w:rsid w:val="003712D5"/>
    <w:rsid w:val="003747DF"/>
    <w:rsid w:val="003760A5"/>
    <w:rsid w:val="00377E3D"/>
    <w:rsid w:val="00381C43"/>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D22"/>
    <w:rsid w:val="003F1F5E"/>
    <w:rsid w:val="003F286A"/>
    <w:rsid w:val="003F64A9"/>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6EB8"/>
    <w:rsid w:val="004174CD"/>
    <w:rsid w:val="00422039"/>
    <w:rsid w:val="00423FBC"/>
    <w:rsid w:val="004241AA"/>
    <w:rsid w:val="0042422E"/>
    <w:rsid w:val="0043190E"/>
    <w:rsid w:val="004324E9"/>
    <w:rsid w:val="004350F3"/>
    <w:rsid w:val="0043614C"/>
    <w:rsid w:val="00436980"/>
    <w:rsid w:val="00441016"/>
    <w:rsid w:val="00441F2F"/>
    <w:rsid w:val="0044228B"/>
    <w:rsid w:val="00447018"/>
    <w:rsid w:val="00450561"/>
    <w:rsid w:val="00450A40"/>
    <w:rsid w:val="00450DBE"/>
    <w:rsid w:val="00451D7C"/>
    <w:rsid w:val="00452FC3"/>
    <w:rsid w:val="00454715"/>
    <w:rsid w:val="00455936"/>
    <w:rsid w:val="00455ACE"/>
    <w:rsid w:val="00461B69"/>
    <w:rsid w:val="00462B3D"/>
    <w:rsid w:val="00474927"/>
    <w:rsid w:val="00475913"/>
    <w:rsid w:val="00476462"/>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3A36"/>
    <w:rsid w:val="004A52C3"/>
    <w:rsid w:val="004B138F"/>
    <w:rsid w:val="004B274C"/>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58E"/>
    <w:rsid w:val="004F57CB"/>
    <w:rsid w:val="004F64F6"/>
    <w:rsid w:val="004F69C0"/>
    <w:rsid w:val="00500121"/>
    <w:rsid w:val="005017AC"/>
    <w:rsid w:val="00501E8A"/>
    <w:rsid w:val="00503545"/>
    <w:rsid w:val="0050475A"/>
    <w:rsid w:val="00505121"/>
    <w:rsid w:val="00505C04"/>
    <w:rsid w:val="00505F1B"/>
    <w:rsid w:val="005073E8"/>
    <w:rsid w:val="00510503"/>
    <w:rsid w:val="0051324D"/>
    <w:rsid w:val="00515466"/>
    <w:rsid w:val="005154F7"/>
    <w:rsid w:val="005159DE"/>
    <w:rsid w:val="005164AE"/>
    <w:rsid w:val="00524B43"/>
    <w:rsid w:val="005269CE"/>
    <w:rsid w:val="005304B2"/>
    <w:rsid w:val="005336BD"/>
    <w:rsid w:val="00534A49"/>
    <w:rsid w:val="005363BB"/>
    <w:rsid w:val="00541B98"/>
    <w:rsid w:val="00543374"/>
    <w:rsid w:val="00545548"/>
    <w:rsid w:val="00546923"/>
    <w:rsid w:val="00546A55"/>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2609"/>
    <w:rsid w:val="005A3665"/>
    <w:rsid w:val="005A3790"/>
    <w:rsid w:val="005A3CCB"/>
    <w:rsid w:val="005A6D13"/>
    <w:rsid w:val="005A75CE"/>
    <w:rsid w:val="005B031F"/>
    <w:rsid w:val="005B3298"/>
    <w:rsid w:val="005B3C13"/>
    <w:rsid w:val="005B5516"/>
    <w:rsid w:val="005B5D2B"/>
    <w:rsid w:val="005B6BA3"/>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28CF"/>
    <w:rsid w:val="006249CB"/>
    <w:rsid w:val="006272DD"/>
    <w:rsid w:val="00630963"/>
    <w:rsid w:val="00631897"/>
    <w:rsid w:val="00632928"/>
    <w:rsid w:val="006330DA"/>
    <w:rsid w:val="00633262"/>
    <w:rsid w:val="00633460"/>
    <w:rsid w:val="00633598"/>
    <w:rsid w:val="00634486"/>
    <w:rsid w:val="00636A84"/>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C5ADB"/>
    <w:rsid w:val="006D3005"/>
    <w:rsid w:val="006D36BD"/>
    <w:rsid w:val="006D504F"/>
    <w:rsid w:val="006D6FC7"/>
    <w:rsid w:val="006E0CAC"/>
    <w:rsid w:val="006E1CFB"/>
    <w:rsid w:val="006E1F94"/>
    <w:rsid w:val="006E26C1"/>
    <w:rsid w:val="006E30A8"/>
    <w:rsid w:val="006E45B0"/>
    <w:rsid w:val="006E5692"/>
    <w:rsid w:val="006F365D"/>
    <w:rsid w:val="006F473E"/>
    <w:rsid w:val="006F4BB0"/>
    <w:rsid w:val="00700A9E"/>
    <w:rsid w:val="007031BD"/>
    <w:rsid w:val="00703E80"/>
    <w:rsid w:val="00705276"/>
    <w:rsid w:val="007066A0"/>
    <w:rsid w:val="0070754F"/>
    <w:rsid w:val="007075FB"/>
    <w:rsid w:val="0070787B"/>
    <w:rsid w:val="0071131D"/>
    <w:rsid w:val="00711E3D"/>
    <w:rsid w:val="00711E85"/>
    <w:rsid w:val="00712DDA"/>
    <w:rsid w:val="00717739"/>
    <w:rsid w:val="00717DE4"/>
    <w:rsid w:val="00721724"/>
    <w:rsid w:val="00722EC5"/>
    <w:rsid w:val="00723326"/>
    <w:rsid w:val="0072415D"/>
    <w:rsid w:val="00724252"/>
    <w:rsid w:val="007279D4"/>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64F"/>
    <w:rsid w:val="00755C7B"/>
    <w:rsid w:val="00764786"/>
    <w:rsid w:val="00766E12"/>
    <w:rsid w:val="0077098E"/>
    <w:rsid w:val="00771287"/>
    <w:rsid w:val="0077149E"/>
    <w:rsid w:val="00777518"/>
    <w:rsid w:val="0077779E"/>
    <w:rsid w:val="00780FB6"/>
    <w:rsid w:val="0078552A"/>
    <w:rsid w:val="00785729"/>
    <w:rsid w:val="00786058"/>
    <w:rsid w:val="00786F86"/>
    <w:rsid w:val="0079487D"/>
    <w:rsid w:val="00795D48"/>
    <w:rsid w:val="007966D4"/>
    <w:rsid w:val="00796A0A"/>
    <w:rsid w:val="0079792C"/>
    <w:rsid w:val="007A0989"/>
    <w:rsid w:val="007A331F"/>
    <w:rsid w:val="007A3844"/>
    <w:rsid w:val="007A4381"/>
    <w:rsid w:val="007A5466"/>
    <w:rsid w:val="007A7EC1"/>
    <w:rsid w:val="007B4FCA"/>
    <w:rsid w:val="007B7B85"/>
    <w:rsid w:val="007C2A71"/>
    <w:rsid w:val="007C462E"/>
    <w:rsid w:val="007C496B"/>
    <w:rsid w:val="007C6803"/>
    <w:rsid w:val="007C7C3F"/>
    <w:rsid w:val="007D1423"/>
    <w:rsid w:val="007D2892"/>
    <w:rsid w:val="007D2DCC"/>
    <w:rsid w:val="007D463E"/>
    <w:rsid w:val="007D47E1"/>
    <w:rsid w:val="007D7FCB"/>
    <w:rsid w:val="007E33B6"/>
    <w:rsid w:val="007E59E8"/>
    <w:rsid w:val="007F3861"/>
    <w:rsid w:val="007F4162"/>
    <w:rsid w:val="007F5441"/>
    <w:rsid w:val="007F7668"/>
    <w:rsid w:val="00800C63"/>
    <w:rsid w:val="00801BF7"/>
    <w:rsid w:val="00802243"/>
    <w:rsid w:val="008023D4"/>
    <w:rsid w:val="00804124"/>
    <w:rsid w:val="00805402"/>
    <w:rsid w:val="0080627B"/>
    <w:rsid w:val="0080765F"/>
    <w:rsid w:val="00812BE3"/>
    <w:rsid w:val="00814516"/>
    <w:rsid w:val="00815C9D"/>
    <w:rsid w:val="008170E2"/>
    <w:rsid w:val="00823E0D"/>
    <w:rsid w:val="00823E4C"/>
    <w:rsid w:val="00827749"/>
    <w:rsid w:val="00827B7E"/>
    <w:rsid w:val="00827C56"/>
    <w:rsid w:val="00830EEB"/>
    <w:rsid w:val="008347A9"/>
    <w:rsid w:val="00835628"/>
    <w:rsid w:val="00835E90"/>
    <w:rsid w:val="00836B41"/>
    <w:rsid w:val="0084176D"/>
    <w:rsid w:val="008423E4"/>
    <w:rsid w:val="00842900"/>
    <w:rsid w:val="00850CF0"/>
    <w:rsid w:val="00851869"/>
    <w:rsid w:val="00851C04"/>
    <w:rsid w:val="0085316C"/>
    <w:rsid w:val="008531A1"/>
    <w:rsid w:val="00853A94"/>
    <w:rsid w:val="008547A3"/>
    <w:rsid w:val="0085797D"/>
    <w:rsid w:val="00857FA2"/>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2F95"/>
    <w:rsid w:val="008A3188"/>
    <w:rsid w:val="008A35F7"/>
    <w:rsid w:val="008A3FDF"/>
    <w:rsid w:val="008A6418"/>
    <w:rsid w:val="008B05D8"/>
    <w:rsid w:val="008B0B3D"/>
    <w:rsid w:val="008B2B1A"/>
    <w:rsid w:val="008B3428"/>
    <w:rsid w:val="008B4A91"/>
    <w:rsid w:val="008B7785"/>
    <w:rsid w:val="008B79F2"/>
    <w:rsid w:val="008C0809"/>
    <w:rsid w:val="008C132C"/>
    <w:rsid w:val="008C3FD0"/>
    <w:rsid w:val="008D1F49"/>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564A"/>
    <w:rsid w:val="00917E0C"/>
    <w:rsid w:val="00920711"/>
    <w:rsid w:val="00921A1E"/>
    <w:rsid w:val="00924101"/>
    <w:rsid w:val="00924EA9"/>
    <w:rsid w:val="00925CE1"/>
    <w:rsid w:val="00925D06"/>
    <w:rsid w:val="00925F5C"/>
    <w:rsid w:val="00930897"/>
    <w:rsid w:val="009320D2"/>
    <w:rsid w:val="009329FB"/>
    <w:rsid w:val="00932C77"/>
    <w:rsid w:val="0093417F"/>
    <w:rsid w:val="00934AC2"/>
    <w:rsid w:val="009375BB"/>
    <w:rsid w:val="009418E9"/>
    <w:rsid w:val="00941C71"/>
    <w:rsid w:val="009438AD"/>
    <w:rsid w:val="00946044"/>
    <w:rsid w:val="0094653B"/>
    <w:rsid w:val="009465AB"/>
    <w:rsid w:val="00946D99"/>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0B5C"/>
    <w:rsid w:val="0098170E"/>
    <w:rsid w:val="0098285C"/>
    <w:rsid w:val="00983B56"/>
    <w:rsid w:val="009847FD"/>
    <w:rsid w:val="009851B3"/>
    <w:rsid w:val="00985300"/>
    <w:rsid w:val="00986720"/>
    <w:rsid w:val="00987F00"/>
    <w:rsid w:val="0099403D"/>
    <w:rsid w:val="00995B0B"/>
    <w:rsid w:val="009A105A"/>
    <w:rsid w:val="009A1883"/>
    <w:rsid w:val="009A39F5"/>
    <w:rsid w:val="009A4588"/>
    <w:rsid w:val="009A56FD"/>
    <w:rsid w:val="009A5EA5"/>
    <w:rsid w:val="009B00C2"/>
    <w:rsid w:val="009B26AB"/>
    <w:rsid w:val="009B3476"/>
    <w:rsid w:val="009B39BC"/>
    <w:rsid w:val="009B5069"/>
    <w:rsid w:val="009B65A2"/>
    <w:rsid w:val="009B69AD"/>
    <w:rsid w:val="009B7474"/>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9DA"/>
    <w:rsid w:val="009E7AEB"/>
    <w:rsid w:val="009F0946"/>
    <w:rsid w:val="009F1B37"/>
    <w:rsid w:val="009F4384"/>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174DD"/>
    <w:rsid w:val="00A220FF"/>
    <w:rsid w:val="00A227E0"/>
    <w:rsid w:val="00A232E4"/>
    <w:rsid w:val="00A24AAD"/>
    <w:rsid w:val="00A26A8A"/>
    <w:rsid w:val="00A27255"/>
    <w:rsid w:val="00A32304"/>
    <w:rsid w:val="00A3420E"/>
    <w:rsid w:val="00A35D66"/>
    <w:rsid w:val="00A41085"/>
    <w:rsid w:val="00A418F8"/>
    <w:rsid w:val="00A425FA"/>
    <w:rsid w:val="00A43960"/>
    <w:rsid w:val="00A46902"/>
    <w:rsid w:val="00A50CDB"/>
    <w:rsid w:val="00A51F3E"/>
    <w:rsid w:val="00A52F0C"/>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1100"/>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08CB"/>
    <w:rsid w:val="00AC2E9A"/>
    <w:rsid w:val="00AC5AAB"/>
    <w:rsid w:val="00AC5AEC"/>
    <w:rsid w:val="00AC5F28"/>
    <w:rsid w:val="00AC6900"/>
    <w:rsid w:val="00AD304B"/>
    <w:rsid w:val="00AD4497"/>
    <w:rsid w:val="00AD7780"/>
    <w:rsid w:val="00AE2263"/>
    <w:rsid w:val="00AE248E"/>
    <w:rsid w:val="00AE2D12"/>
    <w:rsid w:val="00AE2F06"/>
    <w:rsid w:val="00AE4F1C"/>
    <w:rsid w:val="00AF0B13"/>
    <w:rsid w:val="00AF1433"/>
    <w:rsid w:val="00AF48B4"/>
    <w:rsid w:val="00AF4923"/>
    <w:rsid w:val="00AF7BA4"/>
    <w:rsid w:val="00AF7C74"/>
    <w:rsid w:val="00B000AF"/>
    <w:rsid w:val="00B04E79"/>
    <w:rsid w:val="00B07488"/>
    <w:rsid w:val="00B075A2"/>
    <w:rsid w:val="00B1092C"/>
    <w:rsid w:val="00B10DD2"/>
    <w:rsid w:val="00B115DC"/>
    <w:rsid w:val="00B11952"/>
    <w:rsid w:val="00B120DE"/>
    <w:rsid w:val="00B149AC"/>
    <w:rsid w:val="00B14BD2"/>
    <w:rsid w:val="00B1557F"/>
    <w:rsid w:val="00B160C2"/>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743FF"/>
    <w:rsid w:val="00B76671"/>
    <w:rsid w:val="00B80532"/>
    <w:rsid w:val="00B81569"/>
    <w:rsid w:val="00B82039"/>
    <w:rsid w:val="00B82454"/>
    <w:rsid w:val="00B90097"/>
    <w:rsid w:val="00B90999"/>
    <w:rsid w:val="00B91AD7"/>
    <w:rsid w:val="00B92D23"/>
    <w:rsid w:val="00B95BC8"/>
    <w:rsid w:val="00B96E87"/>
    <w:rsid w:val="00BA146A"/>
    <w:rsid w:val="00BA32EE"/>
    <w:rsid w:val="00BB260B"/>
    <w:rsid w:val="00BB4D25"/>
    <w:rsid w:val="00BB5B36"/>
    <w:rsid w:val="00BC027B"/>
    <w:rsid w:val="00BC30A6"/>
    <w:rsid w:val="00BC3ED3"/>
    <w:rsid w:val="00BC3EF6"/>
    <w:rsid w:val="00BC4E34"/>
    <w:rsid w:val="00BC51D0"/>
    <w:rsid w:val="00BC5633"/>
    <w:rsid w:val="00BC58E1"/>
    <w:rsid w:val="00BC59CA"/>
    <w:rsid w:val="00BC6462"/>
    <w:rsid w:val="00BD0A32"/>
    <w:rsid w:val="00BD2FA8"/>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3A42"/>
    <w:rsid w:val="00C040AB"/>
    <w:rsid w:val="00C0499B"/>
    <w:rsid w:val="00C05406"/>
    <w:rsid w:val="00C05CF0"/>
    <w:rsid w:val="00C119AC"/>
    <w:rsid w:val="00C11D02"/>
    <w:rsid w:val="00C14EE6"/>
    <w:rsid w:val="00C151DA"/>
    <w:rsid w:val="00C152A1"/>
    <w:rsid w:val="00C16CCB"/>
    <w:rsid w:val="00C2142B"/>
    <w:rsid w:val="00C22987"/>
    <w:rsid w:val="00C23956"/>
    <w:rsid w:val="00C248E6"/>
    <w:rsid w:val="00C2766F"/>
    <w:rsid w:val="00C3223B"/>
    <w:rsid w:val="00C333C6"/>
    <w:rsid w:val="00C35CC5"/>
    <w:rsid w:val="00C361C5"/>
    <w:rsid w:val="00C36E5E"/>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4512"/>
    <w:rsid w:val="00C72956"/>
    <w:rsid w:val="00C73045"/>
    <w:rsid w:val="00C73212"/>
    <w:rsid w:val="00C7354A"/>
    <w:rsid w:val="00C74379"/>
    <w:rsid w:val="00C74DD8"/>
    <w:rsid w:val="00C75C5E"/>
    <w:rsid w:val="00C7669F"/>
    <w:rsid w:val="00C76DFF"/>
    <w:rsid w:val="00C77156"/>
    <w:rsid w:val="00C80B8F"/>
    <w:rsid w:val="00C82743"/>
    <w:rsid w:val="00C834CE"/>
    <w:rsid w:val="00C9047F"/>
    <w:rsid w:val="00C91F65"/>
    <w:rsid w:val="00C92310"/>
    <w:rsid w:val="00C928F2"/>
    <w:rsid w:val="00C9427F"/>
    <w:rsid w:val="00C95150"/>
    <w:rsid w:val="00C95A73"/>
    <w:rsid w:val="00C9674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0EFB"/>
    <w:rsid w:val="00CE2133"/>
    <w:rsid w:val="00CE245D"/>
    <w:rsid w:val="00CE300F"/>
    <w:rsid w:val="00CE3582"/>
    <w:rsid w:val="00CE3795"/>
    <w:rsid w:val="00CE3E20"/>
    <w:rsid w:val="00CF4827"/>
    <w:rsid w:val="00CF4C69"/>
    <w:rsid w:val="00CF581C"/>
    <w:rsid w:val="00CF71E0"/>
    <w:rsid w:val="00CF723F"/>
    <w:rsid w:val="00D001B1"/>
    <w:rsid w:val="00D03176"/>
    <w:rsid w:val="00D055AE"/>
    <w:rsid w:val="00D060A8"/>
    <w:rsid w:val="00D06605"/>
    <w:rsid w:val="00D0720F"/>
    <w:rsid w:val="00D074E2"/>
    <w:rsid w:val="00D11B0B"/>
    <w:rsid w:val="00D12A3E"/>
    <w:rsid w:val="00D2022F"/>
    <w:rsid w:val="00D22160"/>
    <w:rsid w:val="00D22172"/>
    <w:rsid w:val="00D2301B"/>
    <w:rsid w:val="00D239EE"/>
    <w:rsid w:val="00D30534"/>
    <w:rsid w:val="00D316CD"/>
    <w:rsid w:val="00D35728"/>
    <w:rsid w:val="00D359A7"/>
    <w:rsid w:val="00D37BCF"/>
    <w:rsid w:val="00D40F93"/>
    <w:rsid w:val="00D42277"/>
    <w:rsid w:val="00D43C59"/>
    <w:rsid w:val="00D44ADE"/>
    <w:rsid w:val="00D50D65"/>
    <w:rsid w:val="00D512E0"/>
    <w:rsid w:val="00D519F3"/>
    <w:rsid w:val="00D51D2A"/>
    <w:rsid w:val="00D51DDA"/>
    <w:rsid w:val="00D53B7C"/>
    <w:rsid w:val="00D55F52"/>
    <w:rsid w:val="00D56508"/>
    <w:rsid w:val="00D6131A"/>
    <w:rsid w:val="00D61611"/>
    <w:rsid w:val="00D61784"/>
    <w:rsid w:val="00D6178A"/>
    <w:rsid w:val="00D63070"/>
    <w:rsid w:val="00D63B53"/>
    <w:rsid w:val="00D64B88"/>
    <w:rsid w:val="00D64DC5"/>
    <w:rsid w:val="00D66BA6"/>
    <w:rsid w:val="00D700B1"/>
    <w:rsid w:val="00D730FA"/>
    <w:rsid w:val="00D76502"/>
    <w:rsid w:val="00D76631"/>
    <w:rsid w:val="00D768B7"/>
    <w:rsid w:val="00D77492"/>
    <w:rsid w:val="00D811E8"/>
    <w:rsid w:val="00D81A44"/>
    <w:rsid w:val="00D83072"/>
    <w:rsid w:val="00D83ABC"/>
    <w:rsid w:val="00D84870"/>
    <w:rsid w:val="00D86FF7"/>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4140"/>
    <w:rsid w:val="00DB4D3E"/>
    <w:rsid w:val="00DB53C6"/>
    <w:rsid w:val="00DB59E3"/>
    <w:rsid w:val="00DB6CB6"/>
    <w:rsid w:val="00DB758F"/>
    <w:rsid w:val="00DC1F1B"/>
    <w:rsid w:val="00DC3D8F"/>
    <w:rsid w:val="00DC42E8"/>
    <w:rsid w:val="00DC6DBB"/>
    <w:rsid w:val="00DC7761"/>
    <w:rsid w:val="00DD0022"/>
    <w:rsid w:val="00DD0694"/>
    <w:rsid w:val="00DD073C"/>
    <w:rsid w:val="00DD128C"/>
    <w:rsid w:val="00DD1B8F"/>
    <w:rsid w:val="00DD5BCC"/>
    <w:rsid w:val="00DD7509"/>
    <w:rsid w:val="00DD79C7"/>
    <w:rsid w:val="00DD7D6E"/>
    <w:rsid w:val="00DE20FA"/>
    <w:rsid w:val="00DE34B2"/>
    <w:rsid w:val="00DE49DE"/>
    <w:rsid w:val="00DE5BD3"/>
    <w:rsid w:val="00DE618B"/>
    <w:rsid w:val="00DE6EC2"/>
    <w:rsid w:val="00DF0834"/>
    <w:rsid w:val="00DF0873"/>
    <w:rsid w:val="00DF0ED6"/>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0768"/>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53D"/>
    <w:rsid w:val="00E42B85"/>
    <w:rsid w:val="00E42BB2"/>
    <w:rsid w:val="00E43263"/>
    <w:rsid w:val="00E438AE"/>
    <w:rsid w:val="00E443CE"/>
    <w:rsid w:val="00E45547"/>
    <w:rsid w:val="00E47E29"/>
    <w:rsid w:val="00E500F1"/>
    <w:rsid w:val="00E51446"/>
    <w:rsid w:val="00E529C8"/>
    <w:rsid w:val="00E55DA0"/>
    <w:rsid w:val="00E56033"/>
    <w:rsid w:val="00E569BD"/>
    <w:rsid w:val="00E61159"/>
    <w:rsid w:val="00E614E6"/>
    <w:rsid w:val="00E625DA"/>
    <w:rsid w:val="00E634DC"/>
    <w:rsid w:val="00E64214"/>
    <w:rsid w:val="00E667F3"/>
    <w:rsid w:val="00E67794"/>
    <w:rsid w:val="00E70CC6"/>
    <w:rsid w:val="00E71254"/>
    <w:rsid w:val="00E73CCD"/>
    <w:rsid w:val="00E76453"/>
    <w:rsid w:val="00E77353"/>
    <w:rsid w:val="00E775AE"/>
    <w:rsid w:val="00E8272C"/>
    <w:rsid w:val="00E827C7"/>
    <w:rsid w:val="00E836FD"/>
    <w:rsid w:val="00E85DBD"/>
    <w:rsid w:val="00E87A99"/>
    <w:rsid w:val="00E90702"/>
    <w:rsid w:val="00E9241E"/>
    <w:rsid w:val="00E93DEF"/>
    <w:rsid w:val="00E947B1"/>
    <w:rsid w:val="00E96852"/>
    <w:rsid w:val="00EA16AC"/>
    <w:rsid w:val="00EA385A"/>
    <w:rsid w:val="00EA3931"/>
    <w:rsid w:val="00EA658E"/>
    <w:rsid w:val="00EA7A88"/>
    <w:rsid w:val="00EB27F2"/>
    <w:rsid w:val="00EB3883"/>
    <w:rsid w:val="00EB3928"/>
    <w:rsid w:val="00EB3C36"/>
    <w:rsid w:val="00EB5373"/>
    <w:rsid w:val="00EC02A2"/>
    <w:rsid w:val="00EC379B"/>
    <w:rsid w:val="00EC37DF"/>
    <w:rsid w:val="00EC3A99"/>
    <w:rsid w:val="00EC41B1"/>
    <w:rsid w:val="00EC48C5"/>
    <w:rsid w:val="00ED0665"/>
    <w:rsid w:val="00ED12C0"/>
    <w:rsid w:val="00ED19F0"/>
    <w:rsid w:val="00ED2B50"/>
    <w:rsid w:val="00ED3A32"/>
    <w:rsid w:val="00ED3BDE"/>
    <w:rsid w:val="00ED68FB"/>
    <w:rsid w:val="00ED783A"/>
    <w:rsid w:val="00EE2E34"/>
    <w:rsid w:val="00EE2E91"/>
    <w:rsid w:val="00EE3370"/>
    <w:rsid w:val="00EE43A2"/>
    <w:rsid w:val="00EE46B7"/>
    <w:rsid w:val="00EE52D9"/>
    <w:rsid w:val="00EE5A49"/>
    <w:rsid w:val="00EE664B"/>
    <w:rsid w:val="00EF10BA"/>
    <w:rsid w:val="00EF1738"/>
    <w:rsid w:val="00EF2BAF"/>
    <w:rsid w:val="00EF3B8F"/>
    <w:rsid w:val="00EF543E"/>
    <w:rsid w:val="00EF559F"/>
    <w:rsid w:val="00EF5AA2"/>
    <w:rsid w:val="00EF7E26"/>
    <w:rsid w:val="00F01DFA"/>
    <w:rsid w:val="00F02096"/>
    <w:rsid w:val="00F02457"/>
    <w:rsid w:val="00F02AD2"/>
    <w:rsid w:val="00F03375"/>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210"/>
    <w:rsid w:val="00F706CA"/>
    <w:rsid w:val="00F70F8D"/>
    <w:rsid w:val="00F71C5A"/>
    <w:rsid w:val="00F733A4"/>
    <w:rsid w:val="00F7758F"/>
    <w:rsid w:val="00F82811"/>
    <w:rsid w:val="00F83529"/>
    <w:rsid w:val="00F83F8D"/>
    <w:rsid w:val="00F84153"/>
    <w:rsid w:val="00F84B4F"/>
    <w:rsid w:val="00F85661"/>
    <w:rsid w:val="00F85FD1"/>
    <w:rsid w:val="00F9232F"/>
    <w:rsid w:val="00F9233B"/>
    <w:rsid w:val="00F93FE3"/>
    <w:rsid w:val="00F96602"/>
    <w:rsid w:val="00F96DEB"/>
    <w:rsid w:val="00F9735A"/>
    <w:rsid w:val="00FA32FC"/>
    <w:rsid w:val="00FA5950"/>
    <w:rsid w:val="00FA59FD"/>
    <w:rsid w:val="00FA5D8C"/>
    <w:rsid w:val="00FA6403"/>
    <w:rsid w:val="00FB05FD"/>
    <w:rsid w:val="00FB16CD"/>
    <w:rsid w:val="00FB4478"/>
    <w:rsid w:val="00FB73AE"/>
    <w:rsid w:val="00FC5388"/>
    <w:rsid w:val="00FC726C"/>
    <w:rsid w:val="00FD10D2"/>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5D51"/>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84953D-CCBB-4D37-A0ED-C57821F4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E47E29"/>
    <w:rPr>
      <w:sz w:val="16"/>
      <w:szCs w:val="16"/>
    </w:rPr>
  </w:style>
  <w:style w:type="paragraph" w:styleId="CommentText">
    <w:name w:val="annotation text"/>
    <w:basedOn w:val="Normal"/>
    <w:link w:val="CommentTextChar"/>
    <w:unhideWhenUsed/>
    <w:rsid w:val="00E47E29"/>
    <w:rPr>
      <w:sz w:val="20"/>
      <w:szCs w:val="20"/>
    </w:rPr>
  </w:style>
  <w:style w:type="character" w:customStyle="1" w:styleId="CommentTextChar">
    <w:name w:val="Comment Text Char"/>
    <w:basedOn w:val="DefaultParagraphFont"/>
    <w:link w:val="CommentText"/>
    <w:rsid w:val="00E47E29"/>
  </w:style>
  <w:style w:type="paragraph" w:styleId="CommentSubject">
    <w:name w:val="annotation subject"/>
    <w:basedOn w:val="CommentText"/>
    <w:next w:val="CommentText"/>
    <w:link w:val="CommentSubjectChar"/>
    <w:semiHidden/>
    <w:unhideWhenUsed/>
    <w:rsid w:val="00E47E29"/>
    <w:rPr>
      <w:b/>
      <w:bCs/>
    </w:rPr>
  </w:style>
  <w:style w:type="character" w:customStyle="1" w:styleId="CommentSubjectChar">
    <w:name w:val="Comment Subject Char"/>
    <w:basedOn w:val="CommentTextChar"/>
    <w:link w:val="CommentSubject"/>
    <w:semiHidden/>
    <w:rsid w:val="00E47E29"/>
    <w:rPr>
      <w:b/>
      <w:bCs/>
    </w:rPr>
  </w:style>
  <w:style w:type="paragraph" w:styleId="Revision">
    <w:name w:val="Revision"/>
    <w:hidden/>
    <w:uiPriority w:val="99"/>
    <w:semiHidden/>
    <w:rsid w:val="008531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2593</Words>
  <Characters>13920</Characters>
  <Application>Microsoft Office Word</Application>
  <DocSecurity>0</DocSecurity>
  <Lines>247</Lines>
  <Paragraphs>80</Paragraphs>
  <ScaleCrop>false</ScaleCrop>
  <HeadingPairs>
    <vt:vector size="2" baseType="variant">
      <vt:variant>
        <vt:lpstr>Title</vt:lpstr>
      </vt:variant>
      <vt:variant>
        <vt:i4>1</vt:i4>
      </vt:variant>
    </vt:vector>
  </HeadingPairs>
  <TitlesOfParts>
    <vt:vector size="1" baseType="lpstr">
      <vt:lpstr>BA - SB00008 (Committee Report (Unamended))</vt:lpstr>
    </vt:vector>
  </TitlesOfParts>
  <Company>State of Texas</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0844</dc:subject>
  <dc:creator>State of Texas</dc:creator>
  <dc:description>SB 8 by Middleton-(H)State Affairs</dc:description>
  <cp:lastModifiedBy>Damian Duarte</cp:lastModifiedBy>
  <cp:revision>2</cp:revision>
  <cp:lastPrinted>2003-11-26T17:21:00Z</cp:lastPrinted>
  <dcterms:created xsi:type="dcterms:W3CDTF">2025-08-26T22:10:00Z</dcterms:created>
  <dcterms:modified xsi:type="dcterms:W3CDTF">2025-08-26T22:10:00Z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25.237.410</vt:lpwstr>
  </property>
</Properties>
</file>