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86DF4" w14:paraId="598856A3" w14:textId="77777777" w:rsidTr="00345119">
        <w:tc>
          <w:tcPr>
            <w:tcW w:w="9576" w:type="dxa"/>
            <w:noWrap/>
          </w:tcPr>
          <w:p w14:paraId="156B898B" w14:textId="77777777" w:rsidR="008423E4" w:rsidRPr="0022177D" w:rsidRDefault="00307B7A" w:rsidP="00752FA6">
            <w:pPr>
              <w:pStyle w:val="Heading1"/>
            </w:pPr>
            <w:r w:rsidRPr="00631897">
              <w:t>BILL ANALYSIS</w:t>
            </w:r>
          </w:p>
        </w:tc>
      </w:tr>
    </w:tbl>
    <w:p w14:paraId="5E7098F2" w14:textId="77777777" w:rsidR="008423E4" w:rsidRPr="0022177D" w:rsidRDefault="008423E4" w:rsidP="00752FA6">
      <w:pPr>
        <w:jc w:val="center"/>
      </w:pPr>
    </w:p>
    <w:p w14:paraId="20A86976" w14:textId="77777777" w:rsidR="008423E4" w:rsidRPr="00B31F0E" w:rsidRDefault="008423E4" w:rsidP="00752FA6"/>
    <w:p w14:paraId="77E29CC5" w14:textId="77777777" w:rsidR="008423E4" w:rsidRPr="00742794" w:rsidRDefault="008423E4" w:rsidP="00752FA6">
      <w:pPr>
        <w:tabs>
          <w:tab w:val="right" w:pos="9360"/>
        </w:tabs>
      </w:pPr>
    </w:p>
    <w:tbl>
      <w:tblPr>
        <w:tblW w:w="0" w:type="auto"/>
        <w:tblLayout w:type="fixed"/>
        <w:tblLook w:val="01E0" w:firstRow="1" w:lastRow="1" w:firstColumn="1" w:lastColumn="1" w:noHBand="0" w:noVBand="0"/>
      </w:tblPr>
      <w:tblGrid>
        <w:gridCol w:w="9576"/>
      </w:tblGrid>
      <w:tr w:rsidR="00C86DF4" w14:paraId="19EF15B3" w14:textId="77777777" w:rsidTr="00345119">
        <w:tc>
          <w:tcPr>
            <w:tcW w:w="9576" w:type="dxa"/>
          </w:tcPr>
          <w:p w14:paraId="4BA527A7" w14:textId="246D06BC" w:rsidR="008423E4" w:rsidRPr="00861995" w:rsidRDefault="00307B7A" w:rsidP="00752FA6">
            <w:pPr>
              <w:jc w:val="right"/>
            </w:pPr>
            <w:r>
              <w:t>S.B. 16</w:t>
            </w:r>
          </w:p>
        </w:tc>
      </w:tr>
      <w:tr w:rsidR="00C86DF4" w14:paraId="6369D113" w14:textId="77777777" w:rsidTr="00345119">
        <w:tc>
          <w:tcPr>
            <w:tcW w:w="9576" w:type="dxa"/>
          </w:tcPr>
          <w:p w14:paraId="04203A50" w14:textId="407EA04F" w:rsidR="008423E4" w:rsidRPr="00861995" w:rsidRDefault="00307B7A" w:rsidP="00752FA6">
            <w:pPr>
              <w:jc w:val="right"/>
            </w:pPr>
            <w:r>
              <w:t xml:space="preserve">By: </w:t>
            </w:r>
            <w:r w:rsidR="00836781">
              <w:t>West</w:t>
            </w:r>
          </w:p>
        </w:tc>
      </w:tr>
      <w:tr w:rsidR="00C86DF4" w14:paraId="60D06C03" w14:textId="77777777" w:rsidTr="00345119">
        <w:tc>
          <w:tcPr>
            <w:tcW w:w="9576" w:type="dxa"/>
          </w:tcPr>
          <w:p w14:paraId="6D86A0B7" w14:textId="48DC23B2" w:rsidR="008423E4" w:rsidRPr="00861995" w:rsidRDefault="00307B7A" w:rsidP="00752FA6">
            <w:pPr>
              <w:jc w:val="right"/>
            </w:pPr>
            <w:r>
              <w:t>Criminal Jurisprudence</w:t>
            </w:r>
          </w:p>
        </w:tc>
      </w:tr>
      <w:tr w:rsidR="00C86DF4" w14:paraId="6317BCD1" w14:textId="77777777" w:rsidTr="00345119">
        <w:tc>
          <w:tcPr>
            <w:tcW w:w="9576" w:type="dxa"/>
          </w:tcPr>
          <w:p w14:paraId="36CC9FB5" w14:textId="02880F69" w:rsidR="008423E4" w:rsidRDefault="00307B7A" w:rsidP="00752FA6">
            <w:pPr>
              <w:jc w:val="right"/>
            </w:pPr>
            <w:r>
              <w:t>Committee Report (Unamended)</w:t>
            </w:r>
          </w:p>
        </w:tc>
      </w:tr>
    </w:tbl>
    <w:p w14:paraId="20B38481" w14:textId="77777777" w:rsidR="008423E4" w:rsidRDefault="008423E4" w:rsidP="00752FA6">
      <w:pPr>
        <w:tabs>
          <w:tab w:val="right" w:pos="9360"/>
        </w:tabs>
      </w:pPr>
    </w:p>
    <w:p w14:paraId="21EF15E4" w14:textId="77777777" w:rsidR="008423E4" w:rsidRDefault="008423E4" w:rsidP="00752FA6"/>
    <w:p w14:paraId="6C279B2D" w14:textId="77777777" w:rsidR="008423E4" w:rsidRDefault="008423E4" w:rsidP="00752FA6"/>
    <w:tbl>
      <w:tblPr>
        <w:tblW w:w="0" w:type="auto"/>
        <w:tblCellMar>
          <w:left w:w="115" w:type="dxa"/>
          <w:right w:w="115" w:type="dxa"/>
        </w:tblCellMar>
        <w:tblLook w:val="01E0" w:firstRow="1" w:lastRow="1" w:firstColumn="1" w:lastColumn="1" w:noHBand="0" w:noVBand="0"/>
      </w:tblPr>
      <w:tblGrid>
        <w:gridCol w:w="9360"/>
      </w:tblGrid>
      <w:tr w:rsidR="00C86DF4" w14:paraId="0F9FF1D2" w14:textId="77777777" w:rsidTr="00345119">
        <w:tc>
          <w:tcPr>
            <w:tcW w:w="9576" w:type="dxa"/>
          </w:tcPr>
          <w:p w14:paraId="4678F4E6" w14:textId="77777777" w:rsidR="008423E4" w:rsidRPr="00A8133F" w:rsidRDefault="00307B7A" w:rsidP="00752FA6">
            <w:pPr>
              <w:rPr>
                <w:b/>
              </w:rPr>
            </w:pPr>
            <w:r w:rsidRPr="009C1E9A">
              <w:rPr>
                <w:b/>
                <w:u w:val="single"/>
              </w:rPr>
              <w:t>BACKGROUND AND PURPOSE</w:t>
            </w:r>
            <w:r>
              <w:rPr>
                <w:b/>
              </w:rPr>
              <w:t xml:space="preserve"> </w:t>
            </w:r>
          </w:p>
          <w:p w14:paraId="2957F698" w14:textId="77777777" w:rsidR="008423E4" w:rsidRDefault="008423E4" w:rsidP="00752FA6"/>
          <w:p w14:paraId="10AAAC41" w14:textId="03A44536" w:rsidR="008423E4" w:rsidRDefault="00307B7A" w:rsidP="00752FA6">
            <w:pPr>
              <w:pStyle w:val="Header"/>
              <w:jc w:val="both"/>
            </w:pPr>
            <w:r>
              <w:t xml:space="preserve">According to </w:t>
            </w:r>
            <w:r w:rsidR="00504F8A">
              <w:t>AARP</w:t>
            </w:r>
            <w:r>
              <w:t xml:space="preserve">, the FBI's Internet Crime Complaint Center (IC3) found that almost 1,500 Americans ages 60 and older lost $65 </w:t>
            </w:r>
            <w:r>
              <w:t>million in real estate scams in 2023</w:t>
            </w:r>
            <w:r w:rsidR="00286F4A">
              <w:t>,</w:t>
            </w:r>
            <w:r>
              <w:t xml:space="preserve"> the FBI reported an overall 14 percent increase in complaints filed by older victims with the IC3 since 2022, and deed fraud is within this category of fraud. Also, because bad actors seeking to commit deed fraud and title theft are so sophisticated, </w:t>
            </w:r>
            <w:r w:rsidR="00504F8A">
              <w:t>the</w:t>
            </w:r>
            <w:r w:rsidR="00E566C4">
              <w:t xml:space="preserve"> </w:t>
            </w:r>
            <w:r w:rsidR="00075676">
              <w:t xml:space="preserve">conveyance documents </w:t>
            </w:r>
            <w:r w:rsidR="00504F8A">
              <w:t xml:space="preserve">that can be produced </w:t>
            </w:r>
            <w:r w:rsidR="00075676">
              <w:t xml:space="preserve">to commit </w:t>
            </w:r>
            <w:r w:rsidR="00404D89">
              <w:t xml:space="preserve">these </w:t>
            </w:r>
            <w:r w:rsidR="00504F8A">
              <w:t xml:space="preserve">acts </w:t>
            </w:r>
            <w:r w:rsidR="00075676">
              <w:t>are often quite well-prepared and can fool even the most well-trained clerks in a county clerk's office</w:t>
            </w:r>
            <w:r w:rsidR="00504F8A">
              <w:t>, according to AARP</w:t>
            </w:r>
            <w:r w:rsidR="00075676">
              <w:t xml:space="preserve">. </w:t>
            </w:r>
            <w:r w:rsidR="00504F8A">
              <w:t xml:space="preserve">Further, once the fake deed is recorded, scammers may sell the home, take out loans against it, or even rent it out to make money, according to AARP. Finally, </w:t>
            </w:r>
            <w:r w:rsidR="00637DAE">
              <w:t xml:space="preserve">according to AARP, </w:t>
            </w:r>
            <w:r w:rsidR="00504F8A">
              <w:t>older adults are frequently targeted for deed fraud</w:t>
            </w:r>
            <w:r w:rsidR="009575E1">
              <w:t>,</w:t>
            </w:r>
            <w:r w:rsidR="00504F8A">
              <w:t xml:space="preserve"> as they are more likely than younger adults to have more than one home and to have their home or homes paid off</w:t>
            </w:r>
            <w:r w:rsidR="009575E1">
              <w:t>,</w:t>
            </w:r>
            <w:r w:rsidR="00504F8A">
              <w:t xml:space="preserve"> and the rise of electronic transactions</w:t>
            </w:r>
            <w:r w:rsidR="009575E1">
              <w:t xml:space="preserve"> makes</w:t>
            </w:r>
            <w:r w:rsidR="00504F8A">
              <w:t xml:space="preserve"> it is easier than ever for bad actors to commit these crimes. </w:t>
            </w:r>
            <w:r w:rsidR="001A4B8E">
              <w:t>W</w:t>
            </w:r>
            <w:r w:rsidR="00075676">
              <w:t xml:space="preserve">hile </w:t>
            </w:r>
            <w:r w:rsidR="00404D89">
              <w:t>these crimes</w:t>
            </w:r>
            <w:r w:rsidR="00075676">
              <w:t xml:space="preserve"> can</w:t>
            </w:r>
            <w:r w:rsidR="00551507">
              <w:t xml:space="preserve"> technically</w:t>
            </w:r>
            <w:r w:rsidR="00075676">
              <w:t xml:space="preserve"> be prosecuted under existing statutes</w:t>
            </w:r>
            <w:r w:rsidR="003A4FD8">
              <w:t>,</w:t>
            </w:r>
            <w:r w:rsidR="00075676">
              <w:t xml:space="preserve"> </w:t>
            </w:r>
            <w:r w:rsidR="00551507">
              <w:t xml:space="preserve">those </w:t>
            </w:r>
            <w:r w:rsidR="00075676">
              <w:t xml:space="preserve">statutes are not designed to prosecute </w:t>
            </w:r>
            <w:r w:rsidR="00404D89">
              <w:t>these crimes</w:t>
            </w:r>
            <w:r w:rsidR="006A3F58">
              <w:t xml:space="preserve"> </w:t>
            </w:r>
            <w:r w:rsidR="00551507">
              <w:t xml:space="preserve">most </w:t>
            </w:r>
            <w:r w:rsidR="005B4403">
              <w:t xml:space="preserve">efficiently </w:t>
            </w:r>
            <w:r w:rsidR="00551507">
              <w:t>due to</w:t>
            </w:r>
            <w:r w:rsidR="00075676">
              <w:t xml:space="preserve"> the complex nature of the crimes and the complex nature of </w:t>
            </w:r>
            <w:r w:rsidR="006A3F58">
              <w:t xml:space="preserve">any </w:t>
            </w:r>
            <w:r w:rsidR="00075676">
              <w:t>restitution</w:t>
            </w:r>
            <w:r w:rsidR="001A4B8E">
              <w:t>, as suggested by recent news reports</w:t>
            </w:r>
            <w:r w:rsidR="00075676">
              <w:t>.</w:t>
            </w:r>
            <w:r w:rsidR="003A4FD8">
              <w:t xml:space="preserve"> </w:t>
            </w:r>
            <w:r w:rsidR="00075676">
              <w:t xml:space="preserve">S.B. 16 seeks to </w:t>
            </w:r>
            <w:r w:rsidR="006A3F58">
              <w:t xml:space="preserve">address these issues </w:t>
            </w:r>
            <w:r w:rsidR="0004089C">
              <w:t>by</w:t>
            </w:r>
            <w:r w:rsidR="001A4B8E">
              <w:t>, among other things,</w:t>
            </w:r>
            <w:r w:rsidR="0004089C">
              <w:t xml:space="preserve"> </w:t>
            </w:r>
            <w:r w:rsidR="00075676">
              <w:t>creat</w:t>
            </w:r>
            <w:r w:rsidR="0004089C">
              <w:t>ing</w:t>
            </w:r>
            <w:r w:rsidR="00075676">
              <w:t xml:space="preserve"> </w:t>
            </w:r>
            <w:r w:rsidR="006A3F58">
              <w:t>the</w:t>
            </w:r>
            <w:r w:rsidR="00075676">
              <w:t xml:space="preserve"> offenses </w:t>
            </w:r>
            <w:r w:rsidR="006A3F58">
              <w:t xml:space="preserve">of </w:t>
            </w:r>
            <w:r w:rsidR="003A4FD8">
              <w:t>real property theft and real property fraud</w:t>
            </w:r>
            <w:r w:rsidR="006A3F58">
              <w:t xml:space="preserve"> and by providing restitution for real property theft</w:t>
            </w:r>
            <w:r w:rsidR="003A4FD8">
              <w:t>.</w:t>
            </w:r>
          </w:p>
          <w:p w14:paraId="2FD1686D" w14:textId="3E4264A6" w:rsidR="00752FA6" w:rsidRPr="00075676" w:rsidRDefault="00752FA6" w:rsidP="00752FA6">
            <w:pPr>
              <w:pStyle w:val="Header"/>
              <w:jc w:val="both"/>
            </w:pPr>
          </w:p>
        </w:tc>
      </w:tr>
      <w:tr w:rsidR="00C86DF4" w14:paraId="3654ADB6" w14:textId="77777777" w:rsidTr="00345119">
        <w:tc>
          <w:tcPr>
            <w:tcW w:w="9576" w:type="dxa"/>
          </w:tcPr>
          <w:p w14:paraId="060CBF10" w14:textId="77777777" w:rsidR="0017725B" w:rsidRDefault="00307B7A" w:rsidP="00752FA6">
            <w:pPr>
              <w:rPr>
                <w:b/>
                <w:u w:val="single"/>
              </w:rPr>
            </w:pPr>
            <w:r>
              <w:rPr>
                <w:b/>
                <w:u w:val="single"/>
              </w:rPr>
              <w:t>CRIMINAL JUSTICE IMPACT</w:t>
            </w:r>
          </w:p>
          <w:p w14:paraId="320A7E03" w14:textId="77777777" w:rsidR="0017725B" w:rsidRDefault="0017725B" w:rsidP="00752FA6">
            <w:pPr>
              <w:rPr>
                <w:b/>
                <w:u w:val="single"/>
              </w:rPr>
            </w:pPr>
          </w:p>
          <w:p w14:paraId="3D559D31" w14:textId="187C3F96" w:rsidR="00831DA9" w:rsidRPr="00831DA9" w:rsidRDefault="00307B7A" w:rsidP="00752FA6">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735C4875" w14:textId="77777777" w:rsidR="0017725B" w:rsidRPr="0017725B" w:rsidRDefault="0017725B" w:rsidP="00752FA6">
            <w:pPr>
              <w:rPr>
                <w:b/>
                <w:u w:val="single"/>
              </w:rPr>
            </w:pPr>
          </w:p>
        </w:tc>
      </w:tr>
      <w:tr w:rsidR="00C86DF4" w14:paraId="2234DBAF" w14:textId="77777777" w:rsidTr="00345119">
        <w:tc>
          <w:tcPr>
            <w:tcW w:w="9576" w:type="dxa"/>
          </w:tcPr>
          <w:p w14:paraId="6998E6AC" w14:textId="77777777" w:rsidR="008423E4" w:rsidRPr="00A8133F" w:rsidRDefault="00307B7A" w:rsidP="00752FA6">
            <w:pPr>
              <w:rPr>
                <w:b/>
              </w:rPr>
            </w:pPr>
            <w:r w:rsidRPr="009C1E9A">
              <w:rPr>
                <w:b/>
                <w:u w:val="single"/>
              </w:rPr>
              <w:t>RULEMAKING AUTHORITY</w:t>
            </w:r>
            <w:r>
              <w:rPr>
                <w:b/>
              </w:rPr>
              <w:t xml:space="preserve"> </w:t>
            </w:r>
          </w:p>
          <w:p w14:paraId="29D6403C" w14:textId="77777777" w:rsidR="008423E4" w:rsidRDefault="008423E4" w:rsidP="00752FA6"/>
          <w:p w14:paraId="3E955D62" w14:textId="032C5FA2" w:rsidR="00831DA9" w:rsidRDefault="00307B7A" w:rsidP="00752FA6">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1DC0EE8" w14:textId="77777777" w:rsidR="008423E4" w:rsidRPr="00E21FDC" w:rsidRDefault="008423E4" w:rsidP="00752FA6">
            <w:pPr>
              <w:rPr>
                <w:b/>
              </w:rPr>
            </w:pPr>
          </w:p>
        </w:tc>
      </w:tr>
      <w:tr w:rsidR="00C86DF4" w14:paraId="620A4FAC" w14:textId="77777777" w:rsidTr="00345119">
        <w:tc>
          <w:tcPr>
            <w:tcW w:w="9576" w:type="dxa"/>
          </w:tcPr>
          <w:p w14:paraId="60DC96B9" w14:textId="77777777" w:rsidR="008423E4" w:rsidRPr="00A8133F" w:rsidRDefault="00307B7A" w:rsidP="00752FA6">
            <w:pPr>
              <w:jc w:val="both"/>
              <w:rPr>
                <w:b/>
              </w:rPr>
            </w:pPr>
            <w:r w:rsidRPr="009C1E9A">
              <w:rPr>
                <w:b/>
                <w:u w:val="single"/>
              </w:rPr>
              <w:t>ANALYSIS</w:t>
            </w:r>
            <w:r>
              <w:rPr>
                <w:b/>
              </w:rPr>
              <w:t xml:space="preserve"> </w:t>
            </w:r>
          </w:p>
          <w:p w14:paraId="34D1A7CF" w14:textId="77777777" w:rsidR="00752FA6" w:rsidRDefault="00752FA6" w:rsidP="00752FA6">
            <w:pPr>
              <w:jc w:val="both"/>
            </w:pPr>
          </w:p>
          <w:p w14:paraId="098F225C" w14:textId="7E9F000B" w:rsidR="008423E4" w:rsidRDefault="00307B7A" w:rsidP="00752FA6">
            <w:pPr>
              <w:jc w:val="both"/>
            </w:pPr>
            <w:r>
              <w:t xml:space="preserve">S.B. 16 </w:t>
            </w:r>
            <w:r w:rsidR="00FD250D">
              <w:t>amends</w:t>
            </w:r>
            <w:r w:rsidR="00831DA9">
              <w:t xml:space="preserve"> </w:t>
            </w:r>
            <w:r w:rsidR="00831DA9" w:rsidRPr="004A615C">
              <w:t xml:space="preserve">the </w:t>
            </w:r>
            <w:r w:rsidR="00B83BBA" w:rsidRPr="004A615C">
              <w:t>Code of Criminal Procedure, Government Code, Local Government Code, Penal Code, and Property Code</w:t>
            </w:r>
            <w:r w:rsidR="00B83BBA" w:rsidRPr="00B83BBA">
              <w:t xml:space="preserve"> to create the offenses of real property theft and real property fraud</w:t>
            </w:r>
            <w:r w:rsidR="00A7725C">
              <w:t xml:space="preserve">, provide </w:t>
            </w:r>
            <w:r w:rsidR="00CC4D2F">
              <w:t>restitution</w:t>
            </w:r>
            <w:r w:rsidR="00A7725C">
              <w:t xml:space="preserve"> for real property theft,</w:t>
            </w:r>
            <w:r w:rsidR="00B83BBA" w:rsidRPr="00B83BBA">
              <w:t xml:space="preserve"> and </w:t>
            </w:r>
            <w:r w:rsidR="00A7725C">
              <w:t xml:space="preserve">establish filing and recording requirements for </w:t>
            </w:r>
            <w:r w:rsidR="00B83BBA" w:rsidRPr="00B83BBA">
              <w:t>certain documents concerning real property.</w:t>
            </w:r>
          </w:p>
          <w:p w14:paraId="4BEFAA44" w14:textId="196E4406" w:rsidR="00390C3A" w:rsidRDefault="00390C3A" w:rsidP="00752FA6">
            <w:pPr>
              <w:pStyle w:val="Header"/>
              <w:jc w:val="both"/>
            </w:pPr>
          </w:p>
          <w:p w14:paraId="44FDF2E8" w14:textId="0028D711" w:rsidR="00390C3A" w:rsidRPr="00FD250D" w:rsidRDefault="00307B7A" w:rsidP="00752FA6">
            <w:pPr>
              <w:pStyle w:val="Header"/>
              <w:jc w:val="both"/>
              <w:rPr>
                <w:b/>
                <w:bCs/>
              </w:rPr>
            </w:pPr>
            <w:r w:rsidRPr="00FD250D">
              <w:rPr>
                <w:b/>
                <w:bCs/>
              </w:rPr>
              <w:t>Criminal Offenses</w:t>
            </w:r>
          </w:p>
          <w:p w14:paraId="4FB423F5" w14:textId="77777777" w:rsidR="00390C3A" w:rsidRDefault="00390C3A" w:rsidP="00752FA6">
            <w:pPr>
              <w:pStyle w:val="Header"/>
              <w:jc w:val="both"/>
            </w:pPr>
          </w:p>
          <w:p w14:paraId="5AEC3D77" w14:textId="255DEFD5" w:rsidR="00390C3A" w:rsidRPr="00FD250D" w:rsidRDefault="00307B7A" w:rsidP="00752FA6">
            <w:pPr>
              <w:pStyle w:val="Header"/>
              <w:jc w:val="both"/>
              <w:rPr>
                <w:u w:val="single"/>
              </w:rPr>
            </w:pPr>
            <w:r w:rsidRPr="00FD250D">
              <w:rPr>
                <w:u w:val="single"/>
              </w:rPr>
              <w:t xml:space="preserve">Real Property </w:t>
            </w:r>
            <w:r w:rsidRPr="00FD250D">
              <w:rPr>
                <w:u w:val="single"/>
              </w:rPr>
              <w:t>Theft</w:t>
            </w:r>
          </w:p>
          <w:p w14:paraId="098C9BD9" w14:textId="77777777" w:rsidR="00390C3A" w:rsidRDefault="00390C3A" w:rsidP="00752FA6">
            <w:pPr>
              <w:pStyle w:val="Header"/>
              <w:jc w:val="both"/>
            </w:pPr>
          </w:p>
          <w:p w14:paraId="52410162" w14:textId="4DD28F85" w:rsidR="00390C3A" w:rsidRDefault="00307B7A" w:rsidP="00752FA6">
            <w:pPr>
              <w:pStyle w:val="Header"/>
              <w:jc w:val="both"/>
            </w:pPr>
            <w:r>
              <w:t>S.B. 16 amends the Penal Code to create the offense of real property theft for a person who</w:t>
            </w:r>
            <w:r w:rsidR="00C262C5">
              <w:t xml:space="preserve"> does the following</w:t>
            </w:r>
            <w:r>
              <w:t>:</w:t>
            </w:r>
          </w:p>
          <w:p w14:paraId="4E704CA2" w14:textId="34C5D75A" w:rsidR="00390C3A" w:rsidRDefault="00307B7A" w:rsidP="00752FA6">
            <w:pPr>
              <w:pStyle w:val="Header"/>
              <w:numPr>
                <w:ilvl w:val="0"/>
                <w:numId w:val="1"/>
              </w:numPr>
              <w:jc w:val="both"/>
            </w:pPr>
            <w:r>
              <w:t>brings about or attempts to bring about a transfer or purported transfer of real property or title to real property or a nonpossessory interest in real property, to any transferee or intended transferee:</w:t>
            </w:r>
          </w:p>
          <w:p w14:paraId="6E153BBA" w14:textId="1BB174F6" w:rsidR="00390C3A" w:rsidRDefault="00307B7A" w:rsidP="00752FA6">
            <w:pPr>
              <w:pStyle w:val="Header"/>
              <w:numPr>
                <w:ilvl w:val="1"/>
                <w:numId w:val="1"/>
              </w:numPr>
              <w:jc w:val="both"/>
            </w:pPr>
            <w:r>
              <w:t>without the effective consent of the owner of the real property or the nonpossessory interest in real property; and</w:t>
            </w:r>
          </w:p>
          <w:p w14:paraId="29439D91" w14:textId="7D594B05" w:rsidR="00390C3A" w:rsidRDefault="00307B7A" w:rsidP="00752FA6">
            <w:pPr>
              <w:pStyle w:val="Header"/>
              <w:numPr>
                <w:ilvl w:val="1"/>
                <w:numId w:val="1"/>
              </w:numPr>
              <w:jc w:val="both"/>
            </w:pPr>
            <w:r>
              <w:t>with the intent to deprive the owner of the real property or the nonpossessory interest in the real property; or</w:t>
            </w:r>
          </w:p>
          <w:p w14:paraId="44BF834E" w14:textId="0356A37E" w:rsidR="00390C3A" w:rsidRDefault="00307B7A" w:rsidP="00752FA6">
            <w:pPr>
              <w:pStyle w:val="Header"/>
              <w:numPr>
                <w:ilvl w:val="0"/>
                <w:numId w:val="1"/>
              </w:numPr>
              <w:jc w:val="both"/>
            </w:pPr>
            <w:r>
              <w:t>sells or otherwise transfers or encumbers, or attempts to sell or otherwise transfer or encumber, real property or title to real property or a nonpossessory interest in real property to or with respect to a person in exchange for a benefit from any person:</w:t>
            </w:r>
          </w:p>
          <w:p w14:paraId="161F6D55" w14:textId="77777777" w:rsidR="00390C3A" w:rsidRDefault="00307B7A" w:rsidP="00752FA6">
            <w:pPr>
              <w:pStyle w:val="Header"/>
              <w:numPr>
                <w:ilvl w:val="1"/>
                <w:numId w:val="1"/>
              </w:numPr>
              <w:jc w:val="both"/>
            </w:pPr>
            <w:r>
              <w:t>without the effective consent of the owner of the benefit; and</w:t>
            </w:r>
          </w:p>
          <w:p w14:paraId="59A8724C" w14:textId="21E0D9EB" w:rsidR="00390C3A" w:rsidRDefault="00307B7A" w:rsidP="00752FA6">
            <w:pPr>
              <w:pStyle w:val="Header"/>
              <w:numPr>
                <w:ilvl w:val="1"/>
                <w:numId w:val="1"/>
              </w:numPr>
              <w:jc w:val="both"/>
            </w:pPr>
            <w:r>
              <w:t>with the intent to deprive the owner of the benefit.</w:t>
            </w:r>
          </w:p>
          <w:p w14:paraId="1C4C9443" w14:textId="4585C3B4" w:rsidR="00390C3A" w:rsidRDefault="00307B7A" w:rsidP="00752FA6">
            <w:pPr>
              <w:pStyle w:val="Header"/>
              <w:jc w:val="both"/>
            </w:pPr>
            <w:r>
              <w:t>For these purposes, the bill specifies that the term "nonpossessory interest" includes an interest</w:t>
            </w:r>
            <w:r w:rsidR="004D3326">
              <w:t xml:space="preserve"> </w:t>
            </w:r>
            <w:r>
              <w:t>that may be conveyed by a quitclaim deed or conditional transfer and that the term "owner"</w:t>
            </w:r>
            <w:r w:rsidR="004D3326">
              <w:t xml:space="preserve"> </w:t>
            </w:r>
            <w:r>
              <w:t>includes an owner's estate and known successors in interest if the owner is deceased. The bill</w:t>
            </w:r>
            <w:r w:rsidR="004D3326">
              <w:t xml:space="preserve"> </w:t>
            </w:r>
            <w:r w:rsidR="00342E9E">
              <w:t xml:space="preserve">establishes that </w:t>
            </w:r>
            <w:r>
              <w:t xml:space="preserve">"transfer" </w:t>
            </w:r>
            <w:r w:rsidR="00342E9E">
              <w:t>has the meaning assigned by</w:t>
            </w:r>
            <w:r>
              <w:t xml:space="preserve"> Property Code provisions relating to an affidavit of authority</w:t>
            </w:r>
            <w:r w:rsidR="004D3326">
              <w:t xml:space="preserve"> </w:t>
            </w:r>
            <w:r>
              <w:t>to transfer</w:t>
            </w:r>
            <w:r w:rsidR="00FB1C08">
              <w:t xml:space="preserve"> an estate or interest in real property</w:t>
            </w:r>
            <w:r>
              <w:t>.</w:t>
            </w:r>
          </w:p>
          <w:p w14:paraId="2D524050" w14:textId="77777777" w:rsidR="00390C3A" w:rsidRDefault="00390C3A" w:rsidP="00752FA6">
            <w:pPr>
              <w:pStyle w:val="Header"/>
              <w:jc w:val="both"/>
            </w:pPr>
          </w:p>
          <w:p w14:paraId="202A0A4B" w14:textId="14066E65" w:rsidR="00390C3A" w:rsidRPr="00885960" w:rsidRDefault="00307B7A" w:rsidP="00752FA6">
            <w:pPr>
              <w:pStyle w:val="Header"/>
              <w:jc w:val="both"/>
            </w:pPr>
            <w:r>
              <w:t xml:space="preserve">S.B. 16 </w:t>
            </w:r>
            <w:r w:rsidRPr="00885960">
              <w:t>establishes</w:t>
            </w:r>
            <w:r>
              <w:t xml:space="preserve"> the </w:t>
            </w:r>
            <w:r w:rsidRPr="00885960">
              <w:t>follow</w:t>
            </w:r>
            <w:r>
              <w:t xml:space="preserve">ing </w:t>
            </w:r>
            <w:r w:rsidRPr="00885960">
              <w:t xml:space="preserve">penalties for </w:t>
            </w:r>
            <w:r>
              <w:t xml:space="preserve">the </w:t>
            </w:r>
            <w:r w:rsidRPr="00C77261">
              <w:t xml:space="preserve">offense of real property theft </w:t>
            </w:r>
            <w:r>
              <w:t xml:space="preserve">in which the actor </w:t>
            </w:r>
            <w:r w:rsidRPr="004B07C1">
              <w:tab/>
              <w:t>brings</w:t>
            </w:r>
            <w:r>
              <w:t xml:space="preserve"> </w:t>
            </w:r>
            <w:r w:rsidRPr="004B07C1">
              <w:t>about or attempts to bring about a transfer or purported transfer of real property or title to real property or a nonpossessory interest in real property</w:t>
            </w:r>
            <w:r>
              <w:t>:</w:t>
            </w:r>
          </w:p>
          <w:p w14:paraId="07D9A3CF" w14:textId="36B6E147" w:rsidR="00390C3A" w:rsidRPr="00885960" w:rsidRDefault="00307B7A" w:rsidP="00752FA6">
            <w:pPr>
              <w:pStyle w:val="Header"/>
              <w:numPr>
                <w:ilvl w:val="0"/>
                <w:numId w:val="2"/>
              </w:numPr>
              <w:jc w:val="both"/>
            </w:pPr>
            <w:r w:rsidRPr="00885960">
              <w:t>a</w:t>
            </w:r>
            <w:r>
              <w:t xml:space="preserve"> second degree</w:t>
            </w:r>
            <w:r w:rsidRPr="00885960">
              <w:t xml:space="preserve"> felony if it is shown on the trial of the offense that the market value of the real property is less than $300,000; </w:t>
            </w:r>
            <w:r w:rsidR="008C213C">
              <w:t>and</w:t>
            </w:r>
          </w:p>
          <w:p w14:paraId="436DF765" w14:textId="77777777" w:rsidR="00390C3A" w:rsidRPr="00885960" w:rsidRDefault="00307B7A" w:rsidP="00752FA6">
            <w:pPr>
              <w:pStyle w:val="Header"/>
              <w:numPr>
                <w:ilvl w:val="0"/>
                <w:numId w:val="2"/>
              </w:numPr>
              <w:jc w:val="both"/>
            </w:pPr>
            <w:r w:rsidRPr="00885960">
              <w:t xml:space="preserve">a </w:t>
            </w:r>
            <w:r>
              <w:t xml:space="preserve">first degree </w:t>
            </w:r>
            <w:r w:rsidRPr="00885960">
              <w:t>felony if it is shown on the trial of the offense that the market value of the real property is $300,000 or more.</w:t>
            </w:r>
          </w:p>
          <w:p w14:paraId="6CB8A432" w14:textId="77777777" w:rsidR="00390C3A" w:rsidRPr="00885960" w:rsidRDefault="00307B7A" w:rsidP="00752FA6">
            <w:pPr>
              <w:pStyle w:val="Header"/>
              <w:jc w:val="both"/>
            </w:pPr>
            <w:r w:rsidRPr="00885960">
              <w:t xml:space="preserve">For </w:t>
            </w:r>
            <w:r w:rsidRPr="00885960">
              <w:t>these purposes, the market value of real property is the market value of that property for the tax year in which the offense was committed, as indicated on the appraisal roll for the appraisal district in which the property is located.</w:t>
            </w:r>
          </w:p>
          <w:p w14:paraId="02800F73" w14:textId="77777777" w:rsidR="00390C3A" w:rsidRPr="00885960" w:rsidRDefault="00390C3A" w:rsidP="00752FA6">
            <w:pPr>
              <w:pStyle w:val="Header"/>
              <w:jc w:val="both"/>
            </w:pPr>
          </w:p>
          <w:p w14:paraId="05DD56DE" w14:textId="2058DDBE" w:rsidR="00390C3A" w:rsidRPr="00885960" w:rsidRDefault="00307B7A" w:rsidP="00752FA6">
            <w:pPr>
              <w:pStyle w:val="Header"/>
              <w:jc w:val="both"/>
            </w:pPr>
            <w:r>
              <w:t xml:space="preserve">S.B. 16 </w:t>
            </w:r>
            <w:r w:rsidRPr="00885960">
              <w:t>establishes</w:t>
            </w:r>
            <w:r>
              <w:t xml:space="preserve"> the following</w:t>
            </w:r>
            <w:r w:rsidRPr="00885960">
              <w:t xml:space="preserve"> penalties for </w:t>
            </w:r>
            <w:r>
              <w:t xml:space="preserve">the offense of real property theft in which the actor </w:t>
            </w:r>
            <w:r w:rsidRPr="00CB1CCE">
              <w:t>sells or otherwise transfers or encumbers, or attempts to sell or otherwise transfer or encumber, real property or title to real property or a nonpossessory interest in real property</w:t>
            </w:r>
            <w:r w:rsidRPr="00885960">
              <w:t>:</w:t>
            </w:r>
          </w:p>
          <w:p w14:paraId="175A3CF3" w14:textId="77777777" w:rsidR="00390C3A" w:rsidRPr="00885960" w:rsidRDefault="00307B7A" w:rsidP="00752FA6">
            <w:pPr>
              <w:pStyle w:val="Header"/>
              <w:numPr>
                <w:ilvl w:val="0"/>
                <w:numId w:val="2"/>
              </w:numPr>
              <w:jc w:val="both"/>
            </w:pPr>
            <w:r w:rsidRPr="00885960">
              <w:t xml:space="preserve">a </w:t>
            </w:r>
            <w:r>
              <w:t xml:space="preserve">third degree </w:t>
            </w:r>
            <w:r w:rsidRPr="00885960">
              <w:t>felony if it is shown on the trial of the offense that the value of the benefit received is less than $30,000;</w:t>
            </w:r>
          </w:p>
          <w:p w14:paraId="7BE0E685" w14:textId="20ED33E4" w:rsidR="00390C3A" w:rsidRDefault="00307B7A" w:rsidP="00752FA6">
            <w:pPr>
              <w:pStyle w:val="Header"/>
              <w:numPr>
                <w:ilvl w:val="0"/>
                <w:numId w:val="2"/>
              </w:numPr>
              <w:jc w:val="both"/>
            </w:pPr>
            <w:r w:rsidRPr="00885960">
              <w:t>a</w:t>
            </w:r>
            <w:r>
              <w:t xml:space="preserve"> second degree</w:t>
            </w:r>
            <w:r w:rsidRPr="00885960">
              <w:t xml:space="preserve"> felony if it is shown on the trial of the offense that the value of the benefit received is $30,000 or more but less than $150,000; </w:t>
            </w:r>
            <w:r w:rsidR="008C213C">
              <w:t>and</w:t>
            </w:r>
          </w:p>
          <w:p w14:paraId="7DF86C5E" w14:textId="77777777" w:rsidR="00390C3A" w:rsidRPr="00885960" w:rsidRDefault="00307B7A" w:rsidP="00752FA6">
            <w:pPr>
              <w:pStyle w:val="Header"/>
              <w:numPr>
                <w:ilvl w:val="0"/>
                <w:numId w:val="2"/>
              </w:numPr>
              <w:jc w:val="both"/>
            </w:pPr>
            <w:r w:rsidRPr="00885960">
              <w:t>a</w:t>
            </w:r>
            <w:r>
              <w:t xml:space="preserve"> first degree</w:t>
            </w:r>
            <w:r w:rsidRPr="00885960">
              <w:t xml:space="preserve"> felony if it is shown on the trial of the offense that the value of the benefit received is $150,000 or more.</w:t>
            </w:r>
          </w:p>
          <w:p w14:paraId="3E6257E5" w14:textId="77777777" w:rsidR="00390C3A" w:rsidRPr="00885960" w:rsidRDefault="00390C3A" w:rsidP="00752FA6">
            <w:pPr>
              <w:pStyle w:val="Header"/>
              <w:jc w:val="both"/>
            </w:pPr>
          </w:p>
          <w:p w14:paraId="5DD2CEDF" w14:textId="7D9092DF" w:rsidR="00390C3A" w:rsidRPr="00885960" w:rsidRDefault="00307B7A" w:rsidP="00752FA6">
            <w:pPr>
              <w:pStyle w:val="Header"/>
              <w:jc w:val="both"/>
            </w:pPr>
            <w:r>
              <w:t xml:space="preserve">S.B. 16 </w:t>
            </w:r>
            <w:r w:rsidRPr="00885960">
              <w:t>increases the penalty for</w:t>
            </w:r>
            <w:r>
              <w:t xml:space="preserve"> </w:t>
            </w:r>
            <w:r w:rsidRPr="00CB1CCE">
              <w:t>real property theft</w:t>
            </w:r>
            <w:r>
              <w:t xml:space="preserve"> </w:t>
            </w:r>
            <w:r w:rsidRPr="00885960">
              <w:t>to the next higher category if it is shown on the trial of the offense that at the time of the offense:</w:t>
            </w:r>
          </w:p>
          <w:p w14:paraId="7B572350" w14:textId="134FBE85" w:rsidR="00390C3A" w:rsidRPr="00885960" w:rsidRDefault="00307B7A" w:rsidP="00752FA6">
            <w:pPr>
              <w:pStyle w:val="Header"/>
              <w:numPr>
                <w:ilvl w:val="0"/>
                <w:numId w:val="2"/>
              </w:numPr>
              <w:jc w:val="both"/>
            </w:pPr>
            <w:r w:rsidRPr="00885960">
              <w:t>the owner of the real property or nonpossessory interest in real property or the owner of the benefit was a</w:t>
            </w:r>
            <w:r w:rsidR="00CA46CC">
              <w:t>n elderly</w:t>
            </w:r>
            <w:r w:rsidRPr="00885960">
              <w:t xml:space="preserve"> </w:t>
            </w:r>
            <w:r w:rsidR="00CA46CC">
              <w:t>individual</w:t>
            </w:r>
            <w:r w:rsidR="006D0B72">
              <w:t>, a disabled individual,</w:t>
            </w:r>
            <w:r w:rsidRPr="00885960">
              <w:t xml:space="preserve"> or a nonprofit organization; or</w:t>
            </w:r>
          </w:p>
          <w:p w14:paraId="58F2C041" w14:textId="77777777" w:rsidR="00390C3A" w:rsidRPr="00885960" w:rsidRDefault="00307B7A" w:rsidP="00752FA6">
            <w:pPr>
              <w:pStyle w:val="Header"/>
              <w:numPr>
                <w:ilvl w:val="0"/>
                <w:numId w:val="2"/>
              </w:numPr>
              <w:jc w:val="both"/>
            </w:pPr>
            <w:r w:rsidRPr="00C77261">
              <w:t>the real property was subject to a property tax exemption under applicable Tax Code provisions as an individual's residence homestead</w:t>
            </w:r>
            <w:r w:rsidRPr="00885960">
              <w:t>.</w:t>
            </w:r>
          </w:p>
          <w:p w14:paraId="73C651C1" w14:textId="5EDB5097" w:rsidR="00390C3A" w:rsidRPr="00885960" w:rsidRDefault="00307B7A" w:rsidP="00752FA6">
            <w:pPr>
              <w:pStyle w:val="Header"/>
              <w:jc w:val="both"/>
              <w:rPr>
                <w:u w:val="single"/>
              </w:rPr>
            </w:pPr>
            <w:r>
              <w:t xml:space="preserve">The bill </w:t>
            </w:r>
            <w:r w:rsidR="00342E9E">
              <w:t>establishes that</w:t>
            </w:r>
            <w:r>
              <w:t xml:space="preserve"> </w:t>
            </w:r>
            <w:r w:rsidRPr="00CA46CC">
              <w:t>"</w:t>
            </w:r>
            <w:r>
              <w:t>d</w:t>
            </w:r>
            <w:r w:rsidRPr="00CA46CC">
              <w:t>isabled individual" and "elderly individual"</w:t>
            </w:r>
            <w:r>
              <w:t xml:space="preserve"> </w:t>
            </w:r>
            <w:r w:rsidR="00342E9E">
              <w:t>have the meanings assigned by</w:t>
            </w:r>
            <w:r>
              <w:t xml:space="preserve"> Penal Code provisions </w:t>
            </w:r>
            <w:r w:rsidR="00342E9E">
              <w:t>relating to</w:t>
            </w:r>
            <w:r>
              <w:t xml:space="preserve"> </w:t>
            </w:r>
            <w:r w:rsidR="00342E9E">
              <w:t>assault of a child, elderly individual, or disabled individual</w:t>
            </w:r>
            <w:r>
              <w:t>. I</w:t>
            </w:r>
            <w:r w:rsidRPr="00885960">
              <w:t>f conduct</w:t>
            </w:r>
            <w:r>
              <w:t xml:space="preserve"> that</w:t>
            </w:r>
            <w:r w:rsidRPr="00885960">
              <w:t xml:space="preserve"> constitutes </w:t>
            </w:r>
            <w:r>
              <w:t>an offense of real property theft</w:t>
            </w:r>
            <w:r w:rsidRPr="00885960">
              <w:t xml:space="preserve"> also constitutes an offense under another law, the actor may be prosecuted under the bill's provisions, the other law, or both.</w:t>
            </w:r>
            <w:r>
              <w:t xml:space="preserve"> Accordingly, the bill revises the definition of "appropriate" for purposes of </w:t>
            </w:r>
            <w:r w:rsidR="00C230E4">
              <w:t xml:space="preserve">theft offenses </w:t>
            </w:r>
            <w:r>
              <w:t xml:space="preserve">by specifying that the term </w:t>
            </w:r>
            <w:r w:rsidR="00C230E4">
              <w:t xml:space="preserve">applies to </w:t>
            </w:r>
            <w:r w:rsidR="00542DDB">
              <w:t xml:space="preserve">a transfer or purported transfer of title to or other nonpossessory interest in </w:t>
            </w:r>
            <w:r>
              <w:t xml:space="preserve">property other than real property. </w:t>
            </w:r>
          </w:p>
          <w:p w14:paraId="1A3B58A5" w14:textId="77777777" w:rsidR="00390C3A" w:rsidRDefault="00390C3A" w:rsidP="00752FA6">
            <w:pPr>
              <w:pStyle w:val="Header"/>
              <w:tabs>
                <w:tab w:val="clear" w:pos="4320"/>
                <w:tab w:val="clear" w:pos="8640"/>
              </w:tabs>
              <w:jc w:val="both"/>
            </w:pPr>
          </w:p>
          <w:p w14:paraId="71C46B69" w14:textId="77777777" w:rsidR="00390C3A" w:rsidRDefault="00307B7A" w:rsidP="00AA3FE9">
            <w:pPr>
              <w:pStyle w:val="Header"/>
              <w:keepNext/>
              <w:tabs>
                <w:tab w:val="clear" w:pos="4320"/>
                <w:tab w:val="clear" w:pos="8640"/>
              </w:tabs>
              <w:jc w:val="both"/>
              <w:rPr>
                <w:u w:val="single"/>
              </w:rPr>
            </w:pPr>
            <w:r w:rsidRPr="00885960">
              <w:rPr>
                <w:u w:val="single"/>
              </w:rPr>
              <w:t>Real Property Fraud</w:t>
            </w:r>
          </w:p>
          <w:p w14:paraId="17598133" w14:textId="77777777" w:rsidR="00390C3A" w:rsidRDefault="00390C3A" w:rsidP="00AA3FE9">
            <w:pPr>
              <w:pStyle w:val="Header"/>
              <w:keepNext/>
              <w:tabs>
                <w:tab w:val="clear" w:pos="4320"/>
                <w:tab w:val="clear" w:pos="8640"/>
              </w:tabs>
              <w:jc w:val="both"/>
              <w:rPr>
                <w:u w:val="single"/>
              </w:rPr>
            </w:pPr>
          </w:p>
          <w:p w14:paraId="5FBE4449" w14:textId="1C6EAFC5" w:rsidR="00390C3A" w:rsidRPr="00885960" w:rsidRDefault="00307B7A" w:rsidP="00AA3FE9">
            <w:pPr>
              <w:pStyle w:val="Header"/>
              <w:keepNext/>
              <w:jc w:val="both"/>
            </w:pPr>
            <w:r>
              <w:t xml:space="preserve">S.B. 16 </w:t>
            </w:r>
            <w:r w:rsidRPr="00885960">
              <w:t>creates the offense of real property fraud for a person who</w:t>
            </w:r>
            <w:r w:rsidR="00350123">
              <w:t xml:space="preserve"> does the </w:t>
            </w:r>
            <w:r>
              <w:t>follow</w:t>
            </w:r>
            <w:r w:rsidR="00350123">
              <w:t>ing</w:t>
            </w:r>
            <w:r w:rsidRPr="00885960">
              <w:t>:</w:t>
            </w:r>
          </w:p>
          <w:p w14:paraId="214E9EA8" w14:textId="77777777" w:rsidR="00390C3A" w:rsidRPr="00885960" w:rsidRDefault="00307B7A" w:rsidP="00AA3FE9">
            <w:pPr>
              <w:pStyle w:val="Header"/>
              <w:keepNext/>
              <w:numPr>
                <w:ilvl w:val="0"/>
                <w:numId w:val="2"/>
              </w:numPr>
              <w:jc w:val="both"/>
            </w:pPr>
            <w:r w:rsidRPr="00885960">
              <w:t>intentionally or knowingly makes a materially false or misleading written statement to obtain real property; or</w:t>
            </w:r>
          </w:p>
          <w:p w14:paraId="6029495A" w14:textId="77777777" w:rsidR="00390C3A" w:rsidRPr="00885960" w:rsidRDefault="00307B7A" w:rsidP="00752FA6">
            <w:pPr>
              <w:pStyle w:val="Header"/>
              <w:numPr>
                <w:ilvl w:val="0"/>
                <w:numId w:val="2"/>
              </w:numPr>
              <w:jc w:val="both"/>
            </w:pPr>
            <w:r w:rsidRPr="00885960">
              <w:t xml:space="preserve">with the intent to defraud or harm </w:t>
            </w:r>
            <w:r w:rsidRPr="00885960">
              <w:t>any person:</w:t>
            </w:r>
          </w:p>
          <w:p w14:paraId="2AEFF5FC" w14:textId="77777777" w:rsidR="00390C3A" w:rsidRPr="00885960" w:rsidRDefault="00307B7A" w:rsidP="00752FA6">
            <w:pPr>
              <w:pStyle w:val="Header"/>
              <w:numPr>
                <w:ilvl w:val="1"/>
                <w:numId w:val="2"/>
              </w:numPr>
              <w:jc w:val="both"/>
            </w:pPr>
            <w:r w:rsidRPr="00885960">
              <w:t>causes another person, without that person's effective consent, to sign or execute any document affecting real property or any person's interest in real property; or</w:t>
            </w:r>
          </w:p>
          <w:p w14:paraId="52BC9ACA" w14:textId="363940A0" w:rsidR="00390C3A" w:rsidRDefault="00307B7A" w:rsidP="00752FA6">
            <w:pPr>
              <w:pStyle w:val="Header"/>
              <w:numPr>
                <w:ilvl w:val="1"/>
                <w:numId w:val="2"/>
              </w:numPr>
              <w:jc w:val="both"/>
            </w:pPr>
            <w:r w:rsidRPr="00885960">
              <w:t>causes a public servant, without the public servant's effective consent, to file or record any purported judgment or other document purporting to memorialize or evidence title to real property</w:t>
            </w:r>
            <w:r w:rsidR="00542DDB">
              <w:t>,</w:t>
            </w:r>
            <w:r w:rsidRPr="00885960">
              <w:t xml:space="preserve"> or any person's interest in real property</w:t>
            </w:r>
            <w:r w:rsidR="00542DDB">
              <w:t>,</w:t>
            </w:r>
            <w:r w:rsidRPr="00885960">
              <w:t xml:space="preserve"> or a lien or claim against real property or against any person's interest in real property.</w:t>
            </w:r>
          </w:p>
          <w:p w14:paraId="288B13D9" w14:textId="4BC0B92B" w:rsidR="00390C3A" w:rsidRPr="00885960" w:rsidRDefault="00307B7A" w:rsidP="00752FA6">
            <w:pPr>
              <w:pStyle w:val="Header"/>
              <w:jc w:val="both"/>
            </w:pPr>
            <w:r>
              <w:t xml:space="preserve">For purposes of the offense, "deception" </w:t>
            </w:r>
            <w:r w:rsidR="00D75491">
              <w:t xml:space="preserve">has the meaning assigned </w:t>
            </w:r>
            <w:r>
              <w:t xml:space="preserve">by Penal Code provisions </w:t>
            </w:r>
            <w:r w:rsidR="00D75491">
              <w:t xml:space="preserve">relating to </w:t>
            </w:r>
            <w:r>
              <w:t xml:space="preserve">theft </w:t>
            </w:r>
            <w:r w:rsidR="00D75491">
              <w:t xml:space="preserve">offenses </w:t>
            </w:r>
            <w:r>
              <w:t xml:space="preserve">and "document" and "effective consent" </w:t>
            </w:r>
            <w:r w:rsidR="00D75491">
              <w:t xml:space="preserve">have the meanings assigned </w:t>
            </w:r>
            <w:r>
              <w:t xml:space="preserve">by Penal Code provisions relating to </w:t>
            </w:r>
            <w:r w:rsidR="00D75491">
              <w:t xml:space="preserve">the offense for the </w:t>
            </w:r>
            <w:r w:rsidRPr="001F0FC6">
              <w:t>fraudulent securing of document execution</w:t>
            </w:r>
            <w:r>
              <w:t>.</w:t>
            </w:r>
          </w:p>
          <w:p w14:paraId="7A8524D9" w14:textId="77777777" w:rsidR="00390C3A" w:rsidRDefault="00390C3A" w:rsidP="00752FA6">
            <w:pPr>
              <w:pStyle w:val="Header"/>
              <w:jc w:val="both"/>
            </w:pPr>
          </w:p>
          <w:p w14:paraId="60E3A1CD" w14:textId="58ADB6E6" w:rsidR="00390C3A" w:rsidRPr="00885960" w:rsidRDefault="00307B7A" w:rsidP="00752FA6">
            <w:pPr>
              <w:pStyle w:val="Header"/>
              <w:jc w:val="both"/>
            </w:pPr>
            <w:r>
              <w:t xml:space="preserve">S.B. 16 </w:t>
            </w:r>
            <w:r w:rsidRPr="00885960">
              <w:t xml:space="preserve">establishes </w:t>
            </w:r>
            <w:r>
              <w:t xml:space="preserve">the following </w:t>
            </w:r>
            <w:r w:rsidRPr="00885960">
              <w:t xml:space="preserve">penalties for </w:t>
            </w:r>
            <w:r w:rsidR="005B1369">
              <w:t xml:space="preserve">the offense of </w:t>
            </w:r>
            <w:r w:rsidRPr="001E7992">
              <w:t>real property fraud</w:t>
            </w:r>
            <w:r w:rsidRPr="00885960">
              <w:t>:</w:t>
            </w:r>
          </w:p>
          <w:p w14:paraId="17C310D0" w14:textId="77777777" w:rsidR="00390C3A" w:rsidRPr="00885960" w:rsidRDefault="00307B7A" w:rsidP="00752FA6">
            <w:pPr>
              <w:pStyle w:val="Header"/>
              <w:numPr>
                <w:ilvl w:val="0"/>
                <w:numId w:val="2"/>
              </w:numPr>
              <w:jc w:val="both"/>
            </w:pPr>
            <w:r w:rsidRPr="00885960">
              <w:t xml:space="preserve">a </w:t>
            </w:r>
            <w:r>
              <w:t xml:space="preserve">second degree </w:t>
            </w:r>
            <w:r w:rsidRPr="00885960">
              <w:t>felony if it is shown on the trial of the offense that the market value of the real property or the value of the interest in the real property is less than $300,000; or</w:t>
            </w:r>
          </w:p>
          <w:p w14:paraId="3168BF26" w14:textId="77777777" w:rsidR="00390C3A" w:rsidRPr="00885960" w:rsidRDefault="00307B7A" w:rsidP="00752FA6">
            <w:pPr>
              <w:pStyle w:val="Header"/>
              <w:numPr>
                <w:ilvl w:val="0"/>
                <w:numId w:val="2"/>
              </w:numPr>
              <w:jc w:val="both"/>
            </w:pPr>
            <w:r w:rsidRPr="00885960">
              <w:t xml:space="preserve">a </w:t>
            </w:r>
            <w:r>
              <w:t xml:space="preserve">first degree </w:t>
            </w:r>
            <w:r w:rsidRPr="00885960">
              <w:t>felony if it is shown on the trial of the offense that the market value of the real property or the value of the interest in the real property is $300,000 or more.</w:t>
            </w:r>
          </w:p>
          <w:p w14:paraId="1A79E881" w14:textId="77777777" w:rsidR="00390C3A" w:rsidRPr="00885960" w:rsidRDefault="00307B7A" w:rsidP="00752FA6">
            <w:pPr>
              <w:pStyle w:val="Header"/>
              <w:jc w:val="both"/>
            </w:pPr>
            <w:r w:rsidRPr="00885960">
              <w:t>For these purposes, the market value of real property is the market value of that property for the tax year in which the offense was committed, as indicated on the appraisal roll for the appraisal district in which the property is located.</w:t>
            </w:r>
          </w:p>
          <w:p w14:paraId="51D94C38" w14:textId="77777777" w:rsidR="00390C3A" w:rsidRPr="00885960" w:rsidRDefault="00390C3A" w:rsidP="00752FA6">
            <w:pPr>
              <w:pStyle w:val="Header"/>
              <w:jc w:val="both"/>
            </w:pPr>
          </w:p>
          <w:p w14:paraId="184DD265" w14:textId="2EF3FABF" w:rsidR="00390C3A" w:rsidRPr="00885960" w:rsidRDefault="00307B7A" w:rsidP="00752FA6">
            <w:pPr>
              <w:pStyle w:val="Header"/>
              <w:jc w:val="both"/>
            </w:pPr>
            <w:r>
              <w:t xml:space="preserve">S.B. 16 </w:t>
            </w:r>
            <w:r w:rsidRPr="00885960">
              <w:t xml:space="preserve">increases the penalty </w:t>
            </w:r>
            <w:r>
              <w:t>for</w:t>
            </w:r>
            <w:r w:rsidRPr="00885960">
              <w:t xml:space="preserve"> </w:t>
            </w:r>
            <w:r w:rsidRPr="001E7992">
              <w:t xml:space="preserve">real property fraud </w:t>
            </w:r>
            <w:r w:rsidRPr="00885960">
              <w:t>to the next higher category if it is shown on the trial of the offense that at the time of the offense:</w:t>
            </w:r>
          </w:p>
          <w:p w14:paraId="7C8D1C31" w14:textId="3B8C9105" w:rsidR="00390C3A" w:rsidRPr="00885960" w:rsidRDefault="00307B7A" w:rsidP="00752FA6">
            <w:pPr>
              <w:pStyle w:val="Header"/>
              <w:numPr>
                <w:ilvl w:val="0"/>
                <w:numId w:val="2"/>
              </w:numPr>
              <w:jc w:val="both"/>
            </w:pPr>
            <w:r w:rsidRPr="00885960">
              <w:t>the owner of the real property was a</w:t>
            </w:r>
            <w:r w:rsidR="00F00540">
              <w:t>n elderly individual</w:t>
            </w:r>
            <w:r w:rsidR="00D5735C">
              <w:t>, a disabled individual,</w:t>
            </w:r>
            <w:r w:rsidRPr="00885960">
              <w:t xml:space="preserve"> or a nonprofit organization; or</w:t>
            </w:r>
          </w:p>
          <w:p w14:paraId="30DBF874" w14:textId="392231E1" w:rsidR="00390C3A" w:rsidRDefault="00307B7A" w:rsidP="00752FA6">
            <w:pPr>
              <w:pStyle w:val="Header"/>
              <w:numPr>
                <w:ilvl w:val="0"/>
                <w:numId w:val="2"/>
              </w:numPr>
              <w:jc w:val="both"/>
            </w:pPr>
            <w:r w:rsidRPr="00885960">
              <w:t>the real property was subject to a property tax exemption under the applicable Tax Code provisions as an individual's residence homestead.</w:t>
            </w:r>
          </w:p>
          <w:p w14:paraId="492BF5CA" w14:textId="58529595" w:rsidR="00F00540" w:rsidRDefault="00307B7A" w:rsidP="00752FA6">
            <w:pPr>
              <w:pStyle w:val="Header"/>
              <w:jc w:val="both"/>
            </w:pPr>
            <w:r w:rsidRPr="00F00540">
              <w:t xml:space="preserve">The bill </w:t>
            </w:r>
            <w:r w:rsidR="00203369">
              <w:t>establishes that</w:t>
            </w:r>
            <w:r w:rsidRPr="00F00540">
              <w:t xml:space="preserve"> "disabled individual" and "elderly individual" </w:t>
            </w:r>
            <w:r w:rsidR="00203369">
              <w:t xml:space="preserve">have the meanings assigned </w:t>
            </w:r>
            <w:r w:rsidRPr="00F00540">
              <w:t xml:space="preserve">by Penal Code provisions </w:t>
            </w:r>
            <w:r w:rsidR="00203369" w:rsidRPr="00203369">
              <w:t>relating to assault of a child, elderly individual, or disabled individual</w:t>
            </w:r>
            <w:r w:rsidRPr="00F00540">
              <w:t>.</w:t>
            </w:r>
          </w:p>
          <w:p w14:paraId="0DD2A2DB" w14:textId="77777777" w:rsidR="002D695B" w:rsidRDefault="002D695B" w:rsidP="00752FA6">
            <w:pPr>
              <w:pStyle w:val="Header"/>
              <w:ind w:left="720"/>
              <w:jc w:val="both"/>
            </w:pPr>
          </w:p>
          <w:p w14:paraId="43D5A3EF" w14:textId="77777777" w:rsidR="002D695B" w:rsidRPr="00A842A1" w:rsidRDefault="00307B7A" w:rsidP="00752FA6">
            <w:pPr>
              <w:pStyle w:val="Header"/>
              <w:jc w:val="both"/>
              <w:rPr>
                <w:u w:val="single"/>
              </w:rPr>
            </w:pPr>
            <w:r w:rsidRPr="00A842A1">
              <w:rPr>
                <w:u w:val="single"/>
              </w:rPr>
              <w:t>Statute of Limitations</w:t>
            </w:r>
          </w:p>
          <w:p w14:paraId="75FED5AC" w14:textId="77777777" w:rsidR="002D695B" w:rsidRDefault="002D695B" w:rsidP="00752FA6">
            <w:pPr>
              <w:pStyle w:val="Header"/>
              <w:jc w:val="both"/>
              <w:rPr>
                <w:u w:val="single"/>
              </w:rPr>
            </w:pPr>
          </w:p>
          <w:p w14:paraId="1A4C4682" w14:textId="23D36687" w:rsidR="002D695B" w:rsidRPr="00D5735C" w:rsidRDefault="00307B7A" w:rsidP="00752FA6">
            <w:pPr>
              <w:pStyle w:val="Header"/>
              <w:jc w:val="both"/>
              <w:rPr>
                <w:u w:val="single"/>
              </w:rPr>
            </w:pPr>
            <w:r>
              <w:t xml:space="preserve">S.B. 16 amends the Code of Criminal Procedure to </w:t>
            </w:r>
            <w:r w:rsidRPr="00885960">
              <w:t>set the statute of limitations</w:t>
            </w:r>
            <w:r>
              <w:t xml:space="preserve"> period for real </w:t>
            </w:r>
            <w:r w:rsidR="005E1FB7">
              <w:t xml:space="preserve">property </w:t>
            </w:r>
            <w:r>
              <w:t xml:space="preserve">theft and real </w:t>
            </w:r>
            <w:r w:rsidR="005E1FB7">
              <w:t xml:space="preserve">property </w:t>
            </w:r>
            <w:r>
              <w:t>fraud</w:t>
            </w:r>
            <w:r w:rsidRPr="00885960">
              <w:t xml:space="preserve"> at ten years from the date of the commission of the offense.</w:t>
            </w:r>
            <w:r>
              <w:t xml:space="preserve"> This provision</w:t>
            </w:r>
            <w:r w:rsidRPr="0065707A">
              <w:t xml:space="preserve"> does not apply to a</w:t>
            </w:r>
            <w:r>
              <w:t xml:space="preserve"> felony</w:t>
            </w:r>
            <w:r w:rsidRPr="0065707A">
              <w:t xml:space="preserve"> offense if the prosecution of that offense becomes barred by limitation before the bill's effective date. The prosecution of that offense remains barred as if the bill had not taken effect.</w:t>
            </w:r>
          </w:p>
          <w:p w14:paraId="7B399BA6" w14:textId="77777777" w:rsidR="002D695B" w:rsidRDefault="002D695B" w:rsidP="00752FA6">
            <w:pPr>
              <w:pStyle w:val="Header"/>
              <w:jc w:val="both"/>
            </w:pPr>
          </w:p>
          <w:p w14:paraId="6C1538DF" w14:textId="77777777" w:rsidR="002D695B" w:rsidRDefault="00307B7A" w:rsidP="00752FA6">
            <w:pPr>
              <w:pStyle w:val="Header"/>
              <w:jc w:val="both"/>
              <w:rPr>
                <w:u w:val="single"/>
              </w:rPr>
            </w:pPr>
            <w:r>
              <w:rPr>
                <w:u w:val="single"/>
              </w:rPr>
              <w:t>Applicability</w:t>
            </w:r>
          </w:p>
          <w:p w14:paraId="0533AFBD" w14:textId="77777777" w:rsidR="002D695B" w:rsidRDefault="002D695B" w:rsidP="00752FA6">
            <w:pPr>
              <w:pStyle w:val="Header"/>
              <w:jc w:val="both"/>
              <w:rPr>
                <w:u w:val="single"/>
              </w:rPr>
            </w:pPr>
          </w:p>
          <w:p w14:paraId="7FA3464D" w14:textId="2C3D6C3B" w:rsidR="00242C52" w:rsidRPr="00885960" w:rsidRDefault="00307B7A" w:rsidP="00752FA6">
            <w:pPr>
              <w:pStyle w:val="Header"/>
              <w:jc w:val="both"/>
            </w:pPr>
            <w:r>
              <w:t xml:space="preserve">S.B. 16 </w:t>
            </w:r>
            <w:r w:rsidR="002D695B" w:rsidRPr="0065707A">
              <w:t>applies only to an offense committed on or after the bill's effective date. An offense committed before the bill's effective date is governed by the law in effect on the date the offense was committed, and the former law is continued in effect for that purpose. For these purposes, an offense was committed before the bill's effective date if any element of the offense was committed before that date.</w:t>
            </w:r>
          </w:p>
          <w:p w14:paraId="08887800" w14:textId="77777777" w:rsidR="002D695B" w:rsidRDefault="002D695B" w:rsidP="00752FA6">
            <w:pPr>
              <w:pStyle w:val="Header"/>
              <w:jc w:val="both"/>
            </w:pPr>
          </w:p>
          <w:p w14:paraId="0C2DE9FE" w14:textId="77777777" w:rsidR="006D0B72" w:rsidRDefault="00307B7A" w:rsidP="00AA3FE9">
            <w:pPr>
              <w:pStyle w:val="Header"/>
              <w:keepNext/>
              <w:pageBreakBefore/>
              <w:widowControl w:val="0"/>
              <w:jc w:val="both"/>
              <w:rPr>
                <w:b/>
                <w:bCs/>
              </w:rPr>
            </w:pPr>
            <w:r w:rsidRPr="00885960">
              <w:rPr>
                <w:b/>
                <w:bCs/>
              </w:rPr>
              <w:t>Procedures for Real Property Theft and Fraud</w:t>
            </w:r>
          </w:p>
          <w:p w14:paraId="5876629B" w14:textId="77777777" w:rsidR="006D0B72" w:rsidRDefault="006D0B72" w:rsidP="00AA3FE9">
            <w:pPr>
              <w:pStyle w:val="Header"/>
              <w:keepNext/>
              <w:pageBreakBefore/>
              <w:widowControl w:val="0"/>
              <w:jc w:val="both"/>
              <w:rPr>
                <w:b/>
                <w:bCs/>
              </w:rPr>
            </w:pPr>
          </w:p>
          <w:p w14:paraId="50B1AA07" w14:textId="535F93CC" w:rsidR="0034286F" w:rsidRDefault="00307B7A" w:rsidP="00AA3FE9">
            <w:pPr>
              <w:pStyle w:val="Header"/>
              <w:keepNext/>
              <w:pageBreakBefore/>
              <w:widowControl w:val="0"/>
              <w:jc w:val="both"/>
            </w:pPr>
            <w:r>
              <w:t xml:space="preserve">S.B. 16 </w:t>
            </w:r>
            <w:r w:rsidR="006D0B72">
              <w:t xml:space="preserve">amends the Code of Criminal Procedure </w:t>
            </w:r>
            <w:r>
              <w:t xml:space="preserve">to require the judgement of conviction or order of deferred adjudication for an offense </w:t>
            </w:r>
            <w:r w:rsidRPr="0034286F">
              <w:t xml:space="preserve">of real </w:t>
            </w:r>
            <w:r w:rsidR="00495692">
              <w:t>property</w:t>
            </w:r>
            <w:r w:rsidR="00495692" w:rsidRPr="0034286F">
              <w:t xml:space="preserve"> </w:t>
            </w:r>
            <w:r w:rsidRPr="0034286F">
              <w:t xml:space="preserve">theft or real </w:t>
            </w:r>
            <w:r w:rsidR="00495692">
              <w:t>property</w:t>
            </w:r>
            <w:r w:rsidR="00495692" w:rsidRPr="0034286F">
              <w:t xml:space="preserve"> </w:t>
            </w:r>
            <w:r w:rsidRPr="0034286F">
              <w:t>fraud</w:t>
            </w:r>
            <w:r>
              <w:t xml:space="preserve"> to include the following:</w:t>
            </w:r>
          </w:p>
          <w:p w14:paraId="650F0641" w14:textId="2DB76579" w:rsidR="0034286F" w:rsidRDefault="00307B7A" w:rsidP="00AA3FE9">
            <w:pPr>
              <w:pStyle w:val="Header"/>
              <w:keepNext/>
              <w:pageBreakBefore/>
              <w:numPr>
                <w:ilvl w:val="0"/>
                <w:numId w:val="4"/>
              </w:numPr>
              <w:jc w:val="both"/>
            </w:pPr>
            <w:r>
              <w:t>the street address or legal description of the real property that the court finds to be included in the conduct constituting the offense; and</w:t>
            </w:r>
          </w:p>
          <w:p w14:paraId="0C6FDABC" w14:textId="6FBCABE5" w:rsidR="0034286F" w:rsidRDefault="00307B7A" w:rsidP="00752FA6">
            <w:pPr>
              <w:pStyle w:val="Header"/>
              <w:numPr>
                <w:ilvl w:val="0"/>
                <w:numId w:val="4"/>
              </w:numPr>
              <w:jc w:val="both"/>
            </w:pPr>
            <w:r>
              <w:t>the identifying reference number assigned by the county clerk to each document:</w:t>
            </w:r>
          </w:p>
          <w:p w14:paraId="0A06B1E7" w14:textId="341B6156" w:rsidR="0034286F" w:rsidRDefault="00307B7A" w:rsidP="00752FA6">
            <w:pPr>
              <w:pStyle w:val="Header"/>
              <w:numPr>
                <w:ilvl w:val="1"/>
                <w:numId w:val="4"/>
              </w:numPr>
              <w:jc w:val="both"/>
            </w:pPr>
            <w:r>
              <w:t>that relates to real property that the court finds to be included in the conduct constituting the offense; and</w:t>
            </w:r>
          </w:p>
          <w:p w14:paraId="1D990B17" w14:textId="1971DE83" w:rsidR="0034286F" w:rsidRPr="00885960" w:rsidRDefault="00307B7A" w:rsidP="00752FA6">
            <w:pPr>
              <w:pStyle w:val="Header"/>
              <w:numPr>
                <w:ilvl w:val="1"/>
                <w:numId w:val="4"/>
              </w:numPr>
              <w:jc w:val="both"/>
            </w:pPr>
            <w:r>
              <w:t>that is recorded in the real property records of the county.</w:t>
            </w:r>
          </w:p>
          <w:p w14:paraId="4D6B7B60" w14:textId="4EDEE842" w:rsidR="006D0B72" w:rsidRPr="00885960" w:rsidRDefault="00307B7A" w:rsidP="00752FA6">
            <w:pPr>
              <w:pStyle w:val="Header"/>
              <w:jc w:val="both"/>
            </w:pPr>
            <w:r>
              <w:t>The bill</w:t>
            </w:r>
            <w:r w:rsidR="00FD250D">
              <w:t xml:space="preserve"> </w:t>
            </w:r>
            <w:r w:rsidRPr="00885960">
              <w:t xml:space="preserve">requires the prosecutor or the court clerk, as determined by local court rule, to file the following with the county clerk not later than the 10th day after the date the court enters a judgment </w:t>
            </w:r>
            <w:r w:rsidR="0034286F">
              <w:t xml:space="preserve">of conviction or order of deferred adjudication </w:t>
            </w:r>
            <w:r w:rsidRPr="00885960">
              <w:t xml:space="preserve">for </w:t>
            </w:r>
            <w:r>
              <w:t xml:space="preserve">an </w:t>
            </w:r>
            <w:r w:rsidRPr="00FD15C1">
              <w:t xml:space="preserve">offense of real </w:t>
            </w:r>
            <w:r w:rsidR="00495692">
              <w:t>property</w:t>
            </w:r>
            <w:r w:rsidR="00495692" w:rsidRPr="00FD15C1">
              <w:t xml:space="preserve"> </w:t>
            </w:r>
            <w:r w:rsidRPr="00FD15C1">
              <w:t xml:space="preserve">theft or real </w:t>
            </w:r>
            <w:r w:rsidR="00495692">
              <w:t>property</w:t>
            </w:r>
            <w:r w:rsidR="00495692" w:rsidRPr="00FD15C1">
              <w:t xml:space="preserve"> </w:t>
            </w:r>
            <w:r w:rsidRPr="00FD15C1">
              <w:t>fraud</w:t>
            </w:r>
            <w:r w:rsidRPr="00885960">
              <w:t>:</w:t>
            </w:r>
          </w:p>
          <w:p w14:paraId="2F68E68C" w14:textId="279438B0" w:rsidR="006D0B72" w:rsidRPr="00885960" w:rsidRDefault="00307B7A" w:rsidP="00752FA6">
            <w:pPr>
              <w:pStyle w:val="Header"/>
              <w:numPr>
                <w:ilvl w:val="0"/>
                <w:numId w:val="2"/>
              </w:numPr>
              <w:jc w:val="both"/>
            </w:pPr>
            <w:r w:rsidRPr="00885960">
              <w:t>a certified copy of the judgment</w:t>
            </w:r>
            <w:r w:rsidR="00306A03">
              <w:t xml:space="preserve"> or order</w:t>
            </w:r>
            <w:r w:rsidRPr="00885960">
              <w:t xml:space="preserve"> for recording in the real property records of the county where the real property that is the subject of the offense is located;</w:t>
            </w:r>
          </w:p>
          <w:p w14:paraId="66614613" w14:textId="77777777" w:rsidR="006D0B72" w:rsidRPr="00885960" w:rsidRDefault="00307B7A" w:rsidP="00752FA6">
            <w:pPr>
              <w:pStyle w:val="Header"/>
              <w:numPr>
                <w:ilvl w:val="0"/>
                <w:numId w:val="2"/>
              </w:numPr>
              <w:jc w:val="both"/>
            </w:pPr>
            <w:r w:rsidRPr="00885960">
              <w:t>a statement explaining the filing; and</w:t>
            </w:r>
          </w:p>
          <w:p w14:paraId="3CCA301A" w14:textId="32E98D0E" w:rsidR="006D0B72" w:rsidRPr="00885960" w:rsidRDefault="00307B7A" w:rsidP="00752FA6">
            <w:pPr>
              <w:pStyle w:val="Header"/>
              <w:numPr>
                <w:ilvl w:val="0"/>
                <w:numId w:val="2"/>
              </w:numPr>
              <w:jc w:val="both"/>
            </w:pPr>
            <w:r w:rsidRPr="00885960">
              <w:t xml:space="preserve">if the judgment </w:t>
            </w:r>
            <w:r w:rsidR="00306A03">
              <w:t xml:space="preserve">or order </w:t>
            </w:r>
            <w:r w:rsidRPr="00885960">
              <w:t xml:space="preserve">does not </w:t>
            </w:r>
            <w:r w:rsidR="00306A03">
              <w:t xml:space="preserve">include the </w:t>
            </w:r>
            <w:r w:rsidR="00FC662C">
              <w:t>requisite</w:t>
            </w:r>
            <w:r w:rsidR="00306A03">
              <w:t xml:space="preserve"> information</w:t>
            </w:r>
            <w:r w:rsidRPr="00885960">
              <w:t>, a certified copy of the indictment.</w:t>
            </w:r>
          </w:p>
          <w:p w14:paraId="33A4302F" w14:textId="3C79A905" w:rsidR="006D0B72" w:rsidRDefault="00307B7A" w:rsidP="00752FA6">
            <w:pPr>
              <w:pStyle w:val="Header"/>
              <w:jc w:val="both"/>
            </w:pPr>
            <w:r>
              <w:t>The bill establishes that a</w:t>
            </w:r>
            <w:r w:rsidRPr="00885960">
              <w:t xml:space="preserve"> judgment </w:t>
            </w:r>
            <w:r w:rsidR="0034286F">
              <w:t xml:space="preserve">of conviction or </w:t>
            </w:r>
            <w:r w:rsidR="00FC662C">
              <w:t xml:space="preserve">order of </w:t>
            </w:r>
            <w:r w:rsidR="0034286F">
              <w:t xml:space="preserve">deferred adjudication </w:t>
            </w:r>
            <w:r w:rsidRPr="00885960">
              <w:t xml:space="preserve">for </w:t>
            </w:r>
            <w:r>
              <w:t>either</w:t>
            </w:r>
            <w:r w:rsidRPr="00885960">
              <w:t xml:space="preserve"> offense is not invalid solely because the judgment </w:t>
            </w:r>
            <w:r w:rsidR="00306A03">
              <w:t xml:space="preserve">or order </w:t>
            </w:r>
            <w:r w:rsidRPr="00885960">
              <w:t xml:space="preserve">fails to comply with </w:t>
            </w:r>
            <w:r w:rsidR="00306A03">
              <w:t>the</w:t>
            </w:r>
            <w:r w:rsidR="00FC662C">
              <w:t>se procedures</w:t>
            </w:r>
            <w:r w:rsidRPr="00885960">
              <w:t>.</w:t>
            </w:r>
          </w:p>
          <w:p w14:paraId="7EF5611D" w14:textId="77777777" w:rsidR="006D0B72" w:rsidRDefault="006D0B72" w:rsidP="00752FA6">
            <w:pPr>
              <w:pStyle w:val="Header"/>
              <w:jc w:val="both"/>
            </w:pPr>
          </w:p>
          <w:p w14:paraId="044EAAE3" w14:textId="5A6E6014" w:rsidR="006D0B72" w:rsidRPr="006D0B72" w:rsidRDefault="00307B7A" w:rsidP="00752FA6">
            <w:pPr>
              <w:pStyle w:val="Header"/>
              <w:jc w:val="both"/>
              <w:rPr>
                <w:b/>
                <w:bCs/>
              </w:rPr>
            </w:pPr>
            <w:r w:rsidRPr="006D0B72">
              <w:rPr>
                <w:b/>
                <w:bCs/>
              </w:rPr>
              <w:t xml:space="preserve">Restitution for Real </w:t>
            </w:r>
            <w:r w:rsidR="006403F9">
              <w:rPr>
                <w:b/>
                <w:bCs/>
              </w:rPr>
              <w:t>Property</w:t>
            </w:r>
            <w:r w:rsidRPr="006D0B72">
              <w:rPr>
                <w:b/>
                <w:bCs/>
              </w:rPr>
              <w:t xml:space="preserve"> Theft</w:t>
            </w:r>
          </w:p>
          <w:p w14:paraId="58FE7FA2" w14:textId="77777777" w:rsidR="006D0B72" w:rsidRPr="006D0B72" w:rsidRDefault="006D0B72" w:rsidP="00752FA6">
            <w:pPr>
              <w:pStyle w:val="Header"/>
              <w:jc w:val="both"/>
              <w:rPr>
                <w:b/>
                <w:bCs/>
              </w:rPr>
            </w:pPr>
          </w:p>
          <w:p w14:paraId="36735A65" w14:textId="20EB891D" w:rsidR="006D0B72" w:rsidRPr="006D0B72" w:rsidRDefault="00307B7A" w:rsidP="00752FA6">
            <w:pPr>
              <w:pStyle w:val="Header"/>
              <w:jc w:val="both"/>
            </w:pPr>
            <w:r>
              <w:t xml:space="preserve">S.B. 16 </w:t>
            </w:r>
            <w:r w:rsidRPr="006D0B72">
              <w:t xml:space="preserve">requires the court to order a defendant convicted of </w:t>
            </w:r>
            <w:r w:rsidR="00FD250D" w:rsidRPr="00FD250D">
              <w:t>or placed on deferred</w:t>
            </w:r>
            <w:r w:rsidR="00FD250D">
              <w:t xml:space="preserve"> </w:t>
            </w:r>
            <w:r w:rsidR="00FD250D" w:rsidRPr="00FD250D">
              <w:t>adjudication community supervision for</w:t>
            </w:r>
            <w:r w:rsidR="00FD250D">
              <w:t xml:space="preserve"> </w:t>
            </w:r>
            <w:r w:rsidRPr="006D0B72">
              <w:t>real property theft to pay restitution,</w:t>
            </w:r>
            <w:r w:rsidR="006A0C72">
              <w:t xml:space="preserve"> </w:t>
            </w:r>
            <w:r w:rsidR="00D40F21">
              <w:t xml:space="preserve">as applicable, </w:t>
            </w:r>
            <w:r w:rsidR="00306A03">
              <w:t>as follows</w:t>
            </w:r>
            <w:r w:rsidRPr="006D0B72">
              <w:t>:</w:t>
            </w:r>
          </w:p>
          <w:p w14:paraId="025FA7CA" w14:textId="77777777" w:rsidR="006D0B72" w:rsidRPr="006D0B72" w:rsidRDefault="00307B7A" w:rsidP="00752FA6">
            <w:pPr>
              <w:pStyle w:val="Header"/>
              <w:numPr>
                <w:ilvl w:val="0"/>
                <w:numId w:val="2"/>
              </w:numPr>
              <w:jc w:val="both"/>
            </w:pPr>
            <w:r w:rsidRPr="006D0B72">
              <w:t xml:space="preserve">for an offense of real property theft in which the actor </w:t>
            </w:r>
            <w:r w:rsidRPr="006D0B72">
              <w:tab/>
              <w:t>brings about or attempts to bring about a transfer or purported transfer of real property or title to real property or a nonpossessory interest in real property, to the owner of the real property or nonpossessory interest in real property that is the subject of the offense in an amount equal to the value of the real property or nonpossessory interest;</w:t>
            </w:r>
          </w:p>
          <w:p w14:paraId="2AB4B4B8" w14:textId="77777777" w:rsidR="006D0B72" w:rsidRPr="006D0B72" w:rsidRDefault="00307B7A" w:rsidP="00752FA6">
            <w:pPr>
              <w:pStyle w:val="Header"/>
              <w:numPr>
                <w:ilvl w:val="0"/>
                <w:numId w:val="2"/>
              </w:numPr>
              <w:jc w:val="both"/>
            </w:pPr>
            <w:r w:rsidRPr="006D0B72">
              <w:t>for an offense of real property theft in which the actor sells or otherwise transfers or encumbers, or attempts to sell or otherwise transfer or encumber, real property or title to real property or a nonpossessory interest in real property, to the owner of the benefit that is the subject of the offense in an amount equal to the value of the benefit;</w:t>
            </w:r>
          </w:p>
          <w:p w14:paraId="7185C37F" w14:textId="77777777" w:rsidR="006D0B72" w:rsidRPr="006D0B72" w:rsidRDefault="00307B7A" w:rsidP="00752FA6">
            <w:pPr>
              <w:pStyle w:val="Header"/>
              <w:numPr>
                <w:ilvl w:val="0"/>
                <w:numId w:val="2"/>
              </w:numPr>
              <w:jc w:val="both"/>
            </w:pPr>
            <w:r w:rsidRPr="006D0B72">
              <w:t>to a title company or insurer that paid a claim based on the conduct constituting the offense, in an amount equal to the value of the payment made by the title company or insurer; or</w:t>
            </w:r>
          </w:p>
          <w:p w14:paraId="33A9C903" w14:textId="77777777" w:rsidR="006D0B72" w:rsidRPr="006D0B72" w:rsidRDefault="00307B7A" w:rsidP="00752FA6">
            <w:pPr>
              <w:pStyle w:val="Header"/>
              <w:numPr>
                <w:ilvl w:val="0"/>
                <w:numId w:val="2"/>
              </w:numPr>
              <w:jc w:val="both"/>
            </w:pPr>
            <w:r w:rsidRPr="006D0B72">
              <w:t>to the owner of the real property or nonpossessory interest in real property or the owner of the benefit in an amount equal to, as applicable:</w:t>
            </w:r>
          </w:p>
          <w:p w14:paraId="05FC17CD" w14:textId="77777777" w:rsidR="00FD250D" w:rsidRDefault="00307B7A" w:rsidP="00752FA6">
            <w:pPr>
              <w:pStyle w:val="Header"/>
              <w:numPr>
                <w:ilvl w:val="1"/>
                <w:numId w:val="2"/>
              </w:numPr>
              <w:jc w:val="both"/>
            </w:pPr>
            <w:r>
              <w:t>the value of losses incurred as a reasonably foreseeable result of the conduct constituting the offense, including loss of or damage to:</w:t>
            </w:r>
          </w:p>
          <w:p w14:paraId="654C23BD" w14:textId="263D62DD" w:rsidR="00FD250D" w:rsidRDefault="00307B7A" w:rsidP="00752FA6">
            <w:pPr>
              <w:pStyle w:val="Header"/>
              <w:numPr>
                <w:ilvl w:val="2"/>
                <w:numId w:val="2"/>
              </w:numPr>
              <w:jc w:val="both"/>
            </w:pPr>
            <w:r>
              <w:t>personal property, including machinery or vehicles located on or in the real property that is the subject of the offense;</w:t>
            </w:r>
          </w:p>
          <w:p w14:paraId="76040013" w14:textId="2BC5D522" w:rsidR="00FD250D" w:rsidRDefault="00307B7A" w:rsidP="00752FA6">
            <w:pPr>
              <w:pStyle w:val="Header"/>
              <w:numPr>
                <w:ilvl w:val="2"/>
                <w:numId w:val="2"/>
              </w:numPr>
              <w:jc w:val="both"/>
            </w:pPr>
            <w:r>
              <w:t>trees, landscaping, flora, and growing or harvested agricultural commodities placed or maintained on the real property by the owner, regardless of the state of growth; or</w:t>
            </w:r>
          </w:p>
          <w:p w14:paraId="30B2CD43" w14:textId="0941B5E5" w:rsidR="00FD250D" w:rsidRDefault="00307B7A" w:rsidP="00752FA6">
            <w:pPr>
              <w:pStyle w:val="Header"/>
              <w:numPr>
                <w:ilvl w:val="2"/>
                <w:numId w:val="2"/>
              </w:numPr>
              <w:jc w:val="both"/>
            </w:pPr>
            <w:r>
              <w:t>a structure attached to the real property that is not included in the market value of the property for the tax year in which the offense was committed, as indicated on the appraisal roll for the appraisal district in which the real property is located; or</w:t>
            </w:r>
          </w:p>
          <w:p w14:paraId="4F209DC4" w14:textId="38EBC824" w:rsidR="006D0B72" w:rsidRPr="006D0B72" w:rsidRDefault="00307B7A" w:rsidP="00752FA6">
            <w:pPr>
              <w:pStyle w:val="Header"/>
              <w:numPr>
                <w:ilvl w:val="1"/>
                <w:numId w:val="2"/>
              </w:numPr>
              <w:jc w:val="both"/>
              <w:rPr>
                <w:b/>
                <w:bCs/>
              </w:rPr>
            </w:pPr>
            <w:r>
              <w:t>reasonable attorney's fees and court costs related to an action brought to quiet title to or dispute the conveyance or possession of the real property that is the subject of the offense.</w:t>
            </w:r>
          </w:p>
          <w:p w14:paraId="315141F8" w14:textId="77777777" w:rsidR="006D0B72" w:rsidRPr="006D0B72" w:rsidRDefault="006D0B72" w:rsidP="00752FA6">
            <w:pPr>
              <w:pStyle w:val="Header"/>
              <w:jc w:val="both"/>
              <w:rPr>
                <w:b/>
                <w:bCs/>
              </w:rPr>
            </w:pPr>
          </w:p>
          <w:p w14:paraId="155C91CD" w14:textId="6C4B0F90" w:rsidR="006D0B72" w:rsidRPr="006D0B72" w:rsidRDefault="00307B7A" w:rsidP="00752FA6">
            <w:pPr>
              <w:pStyle w:val="Header"/>
              <w:jc w:val="both"/>
            </w:pPr>
            <w:r>
              <w:t xml:space="preserve">S.B. 16 </w:t>
            </w:r>
            <w:r w:rsidRPr="006D0B72">
              <w:t xml:space="preserve">prohibits the court from ordering a defendant convicted of </w:t>
            </w:r>
            <w:r w:rsidR="00FD250D" w:rsidRPr="00FD250D">
              <w:t>or placed on deferred adjudication community supervision</w:t>
            </w:r>
            <w:r w:rsidR="00FD250D">
              <w:t xml:space="preserve"> for </w:t>
            </w:r>
            <w:r w:rsidRPr="006D0B72">
              <w:t xml:space="preserve">an offense of real property theft in which the actor </w:t>
            </w:r>
            <w:r w:rsidRPr="006D0B72">
              <w:tab/>
              <w:t>brings about or attempts to bring about a transfer or purported transfer of real property or title to real property or a nonpossessory interest in real property to pay</w:t>
            </w:r>
            <w:r w:rsidR="00D40F21">
              <w:t xml:space="preserve"> the requisite</w:t>
            </w:r>
            <w:r w:rsidRPr="006D0B72">
              <w:t xml:space="preserve"> restitution if, before judgment is entered in the case, the defendant does the following:</w:t>
            </w:r>
          </w:p>
          <w:p w14:paraId="21F4ECA1" w14:textId="77777777" w:rsidR="00FD250D" w:rsidRDefault="00307B7A" w:rsidP="00752FA6">
            <w:pPr>
              <w:pStyle w:val="Header"/>
              <w:numPr>
                <w:ilvl w:val="0"/>
                <w:numId w:val="2"/>
              </w:numPr>
              <w:jc w:val="both"/>
            </w:pPr>
            <w:r>
              <w:t>is listed in the county real property records as the owner of the real property or nonpossessory interest in real property that is the subject of the offense;</w:t>
            </w:r>
          </w:p>
          <w:p w14:paraId="00FA4B0D" w14:textId="0E10D15E" w:rsidR="00FD250D" w:rsidRDefault="00307B7A" w:rsidP="00752FA6">
            <w:pPr>
              <w:pStyle w:val="Header"/>
              <w:numPr>
                <w:ilvl w:val="0"/>
                <w:numId w:val="2"/>
              </w:numPr>
              <w:jc w:val="both"/>
            </w:pPr>
            <w:r>
              <w:t xml:space="preserve">executes a quitclaim deed or other </w:t>
            </w:r>
            <w:r>
              <w:t>instrument conveying the title or interest to the owner of the property or interest;</w:t>
            </w:r>
          </w:p>
          <w:p w14:paraId="1CA72175" w14:textId="7D65CE62" w:rsidR="00FD250D" w:rsidRDefault="00307B7A" w:rsidP="00752FA6">
            <w:pPr>
              <w:pStyle w:val="Header"/>
              <w:numPr>
                <w:ilvl w:val="0"/>
                <w:numId w:val="2"/>
              </w:numPr>
              <w:jc w:val="both"/>
            </w:pPr>
            <w:r>
              <w:t>files for recording in the county real property records the quitclaim deed or other instrument; and</w:t>
            </w:r>
          </w:p>
          <w:p w14:paraId="5D7CCF4F" w14:textId="45AB6E93" w:rsidR="006D0B72" w:rsidRPr="006D0B72" w:rsidRDefault="00307B7A" w:rsidP="00752FA6">
            <w:pPr>
              <w:pStyle w:val="Header"/>
              <w:numPr>
                <w:ilvl w:val="0"/>
                <w:numId w:val="2"/>
              </w:numPr>
              <w:jc w:val="both"/>
            </w:pPr>
            <w:r>
              <w:t>provides to the court a certified copy of the recorded quitclaim deed or other instrument.</w:t>
            </w:r>
          </w:p>
          <w:p w14:paraId="1829EA49" w14:textId="47EB4519" w:rsidR="006D0B72" w:rsidRDefault="00307B7A" w:rsidP="00752FA6">
            <w:pPr>
              <w:pStyle w:val="Header"/>
              <w:jc w:val="both"/>
            </w:pPr>
            <w:r w:rsidRPr="006D0B72">
              <w:t xml:space="preserve">The bill requires the court to reduce the amount of restitution that </w:t>
            </w:r>
            <w:r w:rsidR="00BE0F85">
              <w:t xml:space="preserve">such </w:t>
            </w:r>
            <w:r w:rsidRPr="006D0B72">
              <w:t>a defendant is ordered to pay by an amount equal to the value of a payment made by a title company or insurer for a claim based on the conduct constituting the offense to the person to whom the court orders the defendant to pay restitution.</w:t>
            </w:r>
          </w:p>
          <w:p w14:paraId="25321D73" w14:textId="77777777" w:rsidR="00CC37EA" w:rsidRDefault="00CC37EA" w:rsidP="00752FA6">
            <w:pPr>
              <w:pStyle w:val="Header"/>
              <w:jc w:val="both"/>
            </w:pPr>
          </w:p>
          <w:p w14:paraId="41C6F285" w14:textId="0D9DDE80" w:rsidR="00CC37EA" w:rsidRPr="006D0B72" w:rsidRDefault="00307B7A" w:rsidP="00752FA6">
            <w:pPr>
              <w:pStyle w:val="Header"/>
              <w:jc w:val="both"/>
              <w:rPr>
                <w:b/>
                <w:bCs/>
              </w:rPr>
            </w:pPr>
            <w:r w:rsidRPr="00CC37EA">
              <w:rPr>
                <w:b/>
                <w:bCs/>
              </w:rPr>
              <w:t>Certain Fraudulent Records or Documents</w:t>
            </w:r>
          </w:p>
          <w:p w14:paraId="3AB23B10" w14:textId="77777777" w:rsidR="006D0B72" w:rsidRDefault="006D0B72" w:rsidP="00752FA6">
            <w:pPr>
              <w:pStyle w:val="Header"/>
              <w:jc w:val="both"/>
            </w:pPr>
          </w:p>
          <w:p w14:paraId="54FC2060" w14:textId="35D8FC42" w:rsidR="00DD08BD" w:rsidRDefault="00307B7A" w:rsidP="00752FA6">
            <w:pPr>
              <w:pStyle w:val="Header"/>
              <w:jc w:val="both"/>
            </w:pPr>
            <w:r>
              <w:t xml:space="preserve">S.B. 16 </w:t>
            </w:r>
            <w:r w:rsidR="00CC37EA">
              <w:t xml:space="preserve">amends the Local Government Code to </w:t>
            </w:r>
            <w:r w:rsidR="00F25F9A">
              <w:t xml:space="preserve">replace the authorization for a county clerk in a county that allows for electronic filing of documents in the real property records of the county to require a person presenting a document in person for filing in the real property records to present a photo identification to the clerk with a requirement for a county clerk to require a person presenting a document in person for filing in the real property records of the county to present a photo identification to the clerk. </w:t>
            </w:r>
            <w:r w:rsidR="0071364C">
              <w:t>Accordingly, t</w:t>
            </w:r>
            <w:r w:rsidR="00F25F9A">
              <w:t>he bill removes the clerk's discretion to copy the photo identification or record information from the photo identification</w:t>
            </w:r>
            <w:r>
              <w:t>.</w:t>
            </w:r>
          </w:p>
          <w:p w14:paraId="1CFA2D1F" w14:textId="77777777" w:rsidR="00CC37EA" w:rsidRDefault="00CC37EA" w:rsidP="00752FA6">
            <w:pPr>
              <w:pStyle w:val="Header"/>
              <w:jc w:val="both"/>
            </w:pPr>
          </w:p>
          <w:p w14:paraId="28EFD1ED" w14:textId="60523429" w:rsidR="00390C3A" w:rsidRDefault="00307B7A" w:rsidP="00752FA6">
            <w:pPr>
              <w:pStyle w:val="Header"/>
              <w:jc w:val="both"/>
            </w:pPr>
            <w:r w:rsidRPr="0089307A">
              <w:t>S.B. 16</w:t>
            </w:r>
            <w:r w:rsidR="00D94F98">
              <w:t>, effective January 1, 2026,</w:t>
            </w:r>
            <w:r w:rsidR="003F3019">
              <w:t xml:space="preserve"> amends the Government Code</w:t>
            </w:r>
            <w:r w:rsidR="00FD250D">
              <w:t xml:space="preserve"> to </w:t>
            </w:r>
            <w:r w:rsidR="00CC37EA">
              <w:t xml:space="preserve">require </w:t>
            </w:r>
            <w:r w:rsidR="00E63A75">
              <w:t xml:space="preserve">a </w:t>
            </w:r>
            <w:r w:rsidR="00CC37EA">
              <w:t>county clerk, if</w:t>
            </w:r>
            <w:r w:rsidR="00CC37EA" w:rsidRPr="00CC37EA">
              <w:t xml:space="preserve"> an individual advises </w:t>
            </w:r>
            <w:r w:rsidR="00CC37EA">
              <w:t>the</w:t>
            </w:r>
            <w:r w:rsidR="00CC37EA" w:rsidRPr="00CC37EA">
              <w:t xml:space="preserve"> county clerk that a document or instrument that purports to convey an interest in real property and that was filed for recording with the county clerk after</w:t>
            </w:r>
            <w:r w:rsidR="00BC2483">
              <w:t xml:space="preserve"> that date</w:t>
            </w:r>
            <w:r w:rsidR="00CC37EA" w:rsidRPr="00CC37EA">
              <w:t xml:space="preserve"> is fraudulent</w:t>
            </w:r>
            <w:r w:rsidR="00CC37EA">
              <w:t xml:space="preserve">, to </w:t>
            </w:r>
            <w:r w:rsidR="00CC37EA" w:rsidRPr="00CC37EA">
              <w:t>provide to law enforcement with jurisdiction in the area where the real property is located notice of the allegation and the</w:t>
            </w:r>
            <w:r w:rsidR="00D94F98">
              <w:t xml:space="preserve"> applicable</w:t>
            </w:r>
            <w:r w:rsidR="00CC37EA" w:rsidRPr="00CC37EA">
              <w:t xml:space="preserve"> photo identification information provided to the county clerk by the person who presented the document or instrument to the county clerk for filing.</w:t>
            </w:r>
          </w:p>
          <w:p w14:paraId="14BB75C2" w14:textId="77777777" w:rsidR="00D94F98" w:rsidRDefault="00D94F98" w:rsidP="00752FA6">
            <w:pPr>
              <w:pStyle w:val="Header"/>
              <w:jc w:val="both"/>
            </w:pPr>
          </w:p>
          <w:p w14:paraId="282282AA" w14:textId="4AF58550" w:rsidR="00D94F98" w:rsidRPr="00D94F98" w:rsidRDefault="00307B7A" w:rsidP="00752FA6">
            <w:pPr>
              <w:pStyle w:val="Header"/>
              <w:jc w:val="both"/>
              <w:rPr>
                <w:b/>
                <w:bCs/>
              </w:rPr>
            </w:pPr>
            <w:r w:rsidRPr="00D94F98">
              <w:rPr>
                <w:b/>
                <w:bCs/>
              </w:rPr>
              <w:t>Instruments Concerning</w:t>
            </w:r>
            <w:r w:rsidR="00A77E43">
              <w:rPr>
                <w:b/>
                <w:bCs/>
              </w:rPr>
              <w:t xml:space="preserve"> Real</w:t>
            </w:r>
            <w:r w:rsidRPr="00D94F98">
              <w:rPr>
                <w:b/>
                <w:bCs/>
              </w:rPr>
              <w:t xml:space="preserve"> Property</w:t>
            </w:r>
          </w:p>
          <w:p w14:paraId="4571612D" w14:textId="77777777" w:rsidR="00390C3A" w:rsidRDefault="00390C3A" w:rsidP="00752FA6">
            <w:pPr>
              <w:pStyle w:val="Header"/>
              <w:jc w:val="both"/>
            </w:pPr>
          </w:p>
          <w:p w14:paraId="2C9CA1E2" w14:textId="4CA7EDF9" w:rsidR="008423E4" w:rsidRDefault="00307B7A" w:rsidP="00752FA6">
            <w:pPr>
              <w:pStyle w:val="Header"/>
              <w:jc w:val="both"/>
            </w:pPr>
            <w:r>
              <w:t xml:space="preserve">S.B. 16 </w:t>
            </w:r>
            <w:r w:rsidR="00D94F98" w:rsidRPr="00831DA9">
              <w:t>amends the Property Code</w:t>
            </w:r>
            <w:r w:rsidR="00DB079F">
              <w:t xml:space="preserve"> to expand the </w:t>
            </w:r>
            <w:r w:rsidR="009F68C2">
              <w:t xml:space="preserve">conditions </w:t>
            </w:r>
            <w:r w:rsidR="00E10CDF">
              <w:t>that must be met before</w:t>
            </w:r>
            <w:r w:rsidR="009F68C2">
              <w:t xml:space="preserve"> </w:t>
            </w:r>
            <w:r w:rsidR="008E0B08">
              <w:t xml:space="preserve">an </w:t>
            </w:r>
            <w:r w:rsidR="00DB079F">
              <w:t xml:space="preserve">instrument conveying real property </w:t>
            </w:r>
            <w:r w:rsidR="00E10CDF">
              <w:t>may</w:t>
            </w:r>
            <w:r w:rsidR="00DB079F">
              <w:t xml:space="preserve"> be recorded </w:t>
            </w:r>
            <w:r w:rsidR="004A615C">
              <w:t>by requiring</w:t>
            </w:r>
            <w:r w:rsidR="00DB079F">
              <w:t xml:space="preserve"> </w:t>
            </w:r>
            <w:r w:rsidR="00831DA9" w:rsidRPr="00831DA9">
              <w:t>any individual presenting the instrument in person for recording</w:t>
            </w:r>
            <w:r w:rsidR="008E0B08">
              <w:t xml:space="preserve"> </w:t>
            </w:r>
            <w:r w:rsidR="004A615C">
              <w:t>to</w:t>
            </w:r>
            <w:r w:rsidR="00831DA9" w:rsidRPr="00831DA9">
              <w:t xml:space="preserve"> present a photo identification to the county clerk</w:t>
            </w:r>
            <w:r w:rsidR="004A615C">
              <w:t>,</w:t>
            </w:r>
            <w:r w:rsidR="0033525E" w:rsidRPr="00831DA9">
              <w:t xml:space="preserve"> </w:t>
            </w:r>
            <w:r w:rsidR="008E0B08">
              <w:t>as required by the bill's provisions</w:t>
            </w:r>
            <w:r w:rsidR="00831DA9" w:rsidRPr="00831DA9">
              <w:t>.</w:t>
            </w:r>
          </w:p>
          <w:p w14:paraId="6C3C5809" w14:textId="2B1B8B51" w:rsidR="00BC2483" w:rsidRPr="00835628" w:rsidRDefault="00BC2483" w:rsidP="00752FA6">
            <w:pPr>
              <w:pStyle w:val="Header"/>
              <w:jc w:val="both"/>
              <w:rPr>
                <w:b/>
              </w:rPr>
            </w:pPr>
          </w:p>
        </w:tc>
      </w:tr>
      <w:tr w:rsidR="00C86DF4" w14:paraId="0B06CFA4" w14:textId="77777777" w:rsidTr="00345119">
        <w:tc>
          <w:tcPr>
            <w:tcW w:w="9576" w:type="dxa"/>
          </w:tcPr>
          <w:p w14:paraId="409F63CF" w14:textId="77777777" w:rsidR="008423E4" w:rsidRPr="00A8133F" w:rsidRDefault="00307B7A" w:rsidP="00752FA6">
            <w:pPr>
              <w:rPr>
                <w:b/>
              </w:rPr>
            </w:pPr>
            <w:r w:rsidRPr="009C1E9A">
              <w:rPr>
                <w:b/>
                <w:u w:val="single"/>
              </w:rPr>
              <w:t>EFFECTIVE DATE</w:t>
            </w:r>
            <w:r>
              <w:rPr>
                <w:b/>
              </w:rPr>
              <w:t xml:space="preserve"> </w:t>
            </w:r>
          </w:p>
          <w:p w14:paraId="3DC4CC5F" w14:textId="77777777" w:rsidR="008423E4" w:rsidRDefault="008423E4" w:rsidP="00752FA6"/>
          <w:p w14:paraId="35DBA56A" w14:textId="14E52CBF" w:rsidR="00E46BD0" w:rsidRPr="003624F2" w:rsidRDefault="00307B7A" w:rsidP="00752FA6">
            <w:pPr>
              <w:pStyle w:val="Header"/>
              <w:tabs>
                <w:tab w:val="clear" w:pos="4320"/>
                <w:tab w:val="clear" w:pos="8640"/>
              </w:tabs>
              <w:jc w:val="both"/>
            </w:pPr>
            <w:r>
              <w:t xml:space="preserve">Except as </w:t>
            </w:r>
            <w:r>
              <w:t>otherwise provided, the 91st day after the last day of the legislative session.</w:t>
            </w:r>
          </w:p>
          <w:p w14:paraId="7960A0D4" w14:textId="77777777" w:rsidR="008423E4" w:rsidRPr="00233FDB" w:rsidRDefault="008423E4" w:rsidP="00752FA6">
            <w:pPr>
              <w:rPr>
                <w:b/>
              </w:rPr>
            </w:pPr>
          </w:p>
        </w:tc>
      </w:tr>
    </w:tbl>
    <w:p w14:paraId="1F588C57" w14:textId="77777777" w:rsidR="008423E4" w:rsidRPr="00BE0E75" w:rsidRDefault="008423E4" w:rsidP="00752FA6">
      <w:pPr>
        <w:jc w:val="both"/>
        <w:rPr>
          <w:rFonts w:ascii="Arial" w:hAnsi="Arial"/>
          <w:sz w:val="16"/>
          <w:szCs w:val="16"/>
        </w:rPr>
      </w:pPr>
    </w:p>
    <w:p w14:paraId="230C9D34" w14:textId="77777777" w:rsidR="004108C3" w:rsidRPr="008423E4" w:rsidRDefault="004108C3" w:rsidP="00752FA6"/>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AEAF0" w14:textId="77777777" w:rsidR="00307B7A" w:rsidRDefault="00307B7A">
      <w:r>
        <w:separator/>
      </w:r>
    </w:p>
  </w:endnote>
  <w:endnote w:type="continuationSeparator" w:id="0">
    <w:p w14:paraId="3569EA76" w14:textId="77777777" w:rsidR="00307B7A" w:rsidRDefault="00307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94A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86DF4" w14:paraId="6E438784" w14:textId="77777777" w:rsidTr="009C1E9A">
      <w:trPr>
        <w:cantSplit/>
      </w:trPr>
      <w:tc>
        <w:tcPr>
          <w:tcW w:w="0" w:type="pct"/>
        </w:tcPr>
        <w:p w14:paraId="5FC4221B" w14:textId="77777777" w:rsidR="00137D90" w:rsidRDefault="00137D90" w:rsidP="009C1E9A">
          <w:pPr>
            <w:pStyle w:val="Footer"/>
            <w:tabs>
              <w:tab w:val="clear" w:pos="8640"/>
              <w:tab w:val="right" w:pos="9360"/>
            </w:tabs>
          </w:pPr>
        </w:p>
      </w:tc>
      <w:tc>
        <w:tcPr>
          <w:tcW w:w="2395" w:type="pct"/>
        </w:tcPr>
        <w:p w14:paraId="025D3FA7" w14:textId="77777777" w:rsidR="00137D90" w:rsidRDefault="00137D90" w:rsidP="009C1E9A">
          <w:pPr>
            <w:pStyle w:val="Footer"/>
            <w:tabs>
              <w:tab w:val="clear" w:pos="8640"/>
              <w:tab w:val="right" w:pos="9360"/>
            </w:tabs>
          </w:pPr>
        </w:p>
        <w:p w14:paraId="4E5F94FA" w14:textId="77777777" w:rsidR="001A4310" w:rsidRDefault="001A4310" w:rsidP="009C1E9A">
          <w:pPr>
            <w:pStyle w:val="Footer"/>
            <w:tabs>
              <w:tab w:val="clear" w:pos="8640"/>
              <w:tab w:val="right" w:pos="9360"/>
            </w:tabs>
          </w:pPr>
        </w:p>
        <w:p w14:paraId="43E31436" w14:textId="77777777" w:rsidR="00137D90" w:rsidRDefault="00137D90" w:rsidP="009C1E9A">
          <w:pPr>
            <w:pStyle w:val="Footer"/>
            <w:tabs>
              <w:tab w:val="clear" w:pos="8640"/>
              <w:tab w:val="right" w:pos="9360"/>
            </w:tabs>
          </w:pPr>
        </w:p>
      </w:tc>
      <w:tc>
        <w:tcPr>
          <w:tcW w:w="2453" w:type="pct"/>
        </w:tcPr>
        <w:p w14:paraId="798B40D8" w14:textId="77777777" w:rsidR="00137D90" w:rsidRDefault="00137D90" w:rsidP="009C1E9A">
          <w:pPr>
            <w:pStyle w:val="Footer"/>
            <w:tabs>
              <w:tab w:val="clear" w:pos="8640"/>
              <w:tab w:val="right" w:pos="9360"/>
            </w:tabs>
            <w:jc w:val="right"/>
          </w:pPr>
        </w:p>
      </w:tc>
    </w:tr>
    <w:tr w:rsidR="00C86DF4" w14:paraId="1A9B228C" w14:textId="77777777" w:rsidTr="009C1E9A">
      <w:trPr>
        <w:cantSplit/>
      </w:trPr>
      <w:tc>
        <w:tcPr>
          <w:tcW w:w="0" w:type="pct"/>
        </w:tcPr>
        <w:p w14:paraId="2FB2C645" w14:textId="77777777" w:rsidR="00EC379B" w:rsidRDefault="00EC379B" w:rsidP="009C1E9A">
          <w:pPr>
            <w:pStyle w:val="Footer"/>
            <w:tabs>
              <w:tab w:val="clear" w:pos="8640"/>
              <w:tab w:val="right" w:pos="9360"/>
            </w:tabs>
          </w:pPr>
        </w:p>
      </w:tc>
      <w:tc>
        <w:tcPr>
          <w:tcW w:w="2395" w:type="pct"/>
        </w:tcPr>
        <w:p w14:paraId="786D0D85" w14:textId="34745391" w:rsidR="00EC379B" w:rsidRPr="009C1E9A" w:rsidRDefault="00307B7A" w:rsidP="009C1E9A">
          <w:pPr>
            <w:pStyle w:val="Footer"/>
            <w:tabs>
              <w:tab w:val="clear" w:pos="8640"/>
              <w:tab w:val="right" w:pos="9360"/>
            </w:tabs>
            <w:rPr>
              <w:rFonts w:ascii="Shruti" w:hAnsi="Shruti"/>
              <w:sz w:val="22"/>
            </w:rPr>
          </w:pPr>
          <w:r>
            <w:rPr>
              <w:rFonts w:ascii="Shruti" w:hAnsi="Shruti"/>
              <w:sz w:val="22"/>
            </w:rPr>
            <w:t>89S2 0831-D</w:t>
          </w:r>
        </w:p>
      </w:tc>
      <w:tc>
        <w:tcPr>
          <w:tcW w:w="2453" w:type="pct"/>
        </w:tcPr>
        <w:p w14:paraId="0AAC99F6" w14:textId="4FFFE070" w:rsidR="00EC379B" w:rsidRDefault="00307B7A" w:rsidP="009C1E9A">
          <w:pPr>
            <w:pStyle w:val="Footer"/>
            <w:tabs>
              <w:tab w:val="clear" w:pos="8640"/>
              <w:tab w:val="right" w:pos="9360"/>
            </w:tabs>
            <w:jc w:val="right"/>
          </w:pPr>
          <w:r>
            <w:fldChar w:fldCharType="begin"/>
          </w:r>
          <w:r>
            <w:instrText xml:space="preserve"> DOCPROPERTY  OTID  \* MERGEFORMAT </w:instrText>
          </w:r>
          <w:r>
            <w:fldChar w:fldCharType="separate"/>
          </w:r>
          <w:r w:rsidR="00B43A22">
            <w:t>25.235.103</w:t>
          </w:r>
          <w:r>
            <w:fldChar w:fldCharType="end"/>
          </w:r>
        </w:p>
      </w:tc>
    </w:tr>
    <w:tr w:rsidR="00C86DF4" w14:paraId="0E051E18" w14:textId="77777777" w:rsidTr="009C1E9A">
      <w:trPr>
        <w:cantSplit/>
      </w:trPr>
      <w:tc>
        <w:tcPr>
          <w:tcW w:w="0" w:type="pct"/>
        </w:tcPr>
        <w:p w14:paraId="4C8926D5" w14:textId="77777777" w:rsidR="00EC379B" w:rsidRDefault="00EC379B" w:rsidP="009C1E9A">
          <w:pPr>
            <w:pStyle w:val="Footer"/>
            <w:tabs>
              <w:tab w:val="clear" w:pos="4320"/>
              <w:tab w:val="clear" w:pos="8640"/>
              <w:tab w:val="left" w:pos="2865"/>
            </w:tabs>
          </w:pPr>
        </w:p>
      </w:tc>
      <w:tc>
        <w:tcPr>
          <w:tcW w:w="2395" w:type="pct"/>
        </w:tcPr>
        <w:p w14:paraId="44A38847"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50AFEFE5" w14:textId="77777777" w:rsidR="00EC379B" w:rsidRDefault="00EC379B" w:rsidP="006D504F">
          <w:pPr>
            <w:pStyle w:val="Footer"/>
            <w:rPr>
              <w:rStyle w:val="PageNumber"/>
            </w:rPr>
          </w:pPr>
        </w:p>
        <w:p w14:paraId="089317CF" w14:textId="77777777" w:rsidR="00EC379B" w:rsidRDefault="00EC379B" w:rsidP="009C1E9A">
          <w:pPr>
            <w:pStyle w:val="Footer"/>
            <w:tabs>
              <w:tab w:val="clear" w:pos="8640"/>
              <w:tab w:val="right" w:pos="9360"/>
            </w:tabs>
            <w:jc w:val="right"/>
          </w:pPr>
        </w:p>
      </w:tc>
    </w:tr>
    <w:tr w:rsidR="00C86DF4" w14:paraId="31AC522A" w14:textId="77777777" w:rsidTr="009C1E9A">
      <w:trPr>
        <w:cantSplit/>
        <w:trHeight w:val="323"/>
      </w:trPr>
      <w:tc>
        <w:tcPr>
          <w:tcW w:w="0" w:type="pct"/>
          <w:gridSpan w:val="3"/>
        </w:tcPr>
        <w:p w14:paraId="7560338A" w14:textId="77777777" w:rsidR="00EC379B" w:rsidRDefault="00307B7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6A63783" w14:textId="77777777" w:rsidR="00EC379B" w:rsidRDefault="00EC379B" w:rsidP="009C1E9A">
          <w:pPr>
            <w:pStyle w:val="Footer"/>
            <w:tabs>
              <w:tab w:val="clear" w:pos="8640"/>
              <w:tab w:val="right" w:pos="9360"/>
            </w:tabs>
            <w:jc w:val="center"/>
          </w:pPr>
        </w:p>
      </w:tc>
    </w:tr>
  </w:tbl>
  <w:p w14:paraId="3AD8EA3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E22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236AB" w14:textId="77777777" w:rsidR="00307B7A" w:rsidRDefault="00307B7A">
      <w:r>
        <w:separator/>
      </w:r>
    </w:p>
  </w:footnote>
  <w:footnote w:type="continuationSeparator" w:id="0">
    <w:p w14:paraId="6D24D803" w14:textId="77777777" w:rsidR="00307B7A" w:rsidRDefault="00307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9D08"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6A7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99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22E24"/>
    <w:multiLevelType w:val="hybridMultilevel"/>
    <w:tmpl w:val="9C0C1DE0"/>
    <w:lvl w:ilvl="0" w:tplc="4B4E77BE">
      <w:start w:val="1"/>
      <w:numFmt w:val="bullet"/>
      <w:lvlText w:val=""/>
      <w:lvlJc w:val="left"/>
      <w:pPr>
        <w:tabs>
          <w:tab w:val="num" w:pos="720"/>
        </w:tabs>
        <w:ind w:left="720" w:hanging="360"/>
      </w:pPr>
      <w:rPr>
        <w:rFonts w:ascii="Symbol" w:hAnsi="Symbol" w:hint="default"/>
      </w:rPr>
    </w:lvl>
    <w:lvl w:ilvl="1" w:tplc="2CE82FE8">
      <w:start w:val="1"/>
      <w:numFmt w:val="bullet"/>
      <w:lvlText w:val="o"/>
      <w:lvlJc w:val="left"/>
      <w:pPr>
        <w:ind w:left="1440" w:hanging="360"/>
      </w:pPr>
      <w:rPr>
        <w:rFonts w:ascii="Courier New" w:hAnsi="Courier New" w:cs="Courier New" w:hint="default"/>
      </w:rPr>
    </w:lvl>
    <w:lvl w:ilvl="2" w:tplc="64849708" w:tentative="1">
      <w:start w:val="1"/>
      <w:numFmt w:val="bullet"/>
      <w:lvlText w:val=""/>
      <w:lvlJc w:val="left"/>
      <w:pPr>
        <w:ind w:left="2160" w:hanging="360"/>
      </w:pPr>
      <w:rPr>
        <w:rFonts w:ascii="Wingdings" w:hAnsi="Wingdings" w:hint="default"/>
      </w:rPr>
    </w:lvl>
    <w:lvl w:ilvl="3" w:tplc="B0343372" w:tentative="1">
      <w:start w:val="1"/>
      <w:numFmt w:val="bullet"/>
      <w:lvlText w:val=""/>
      <w:lvlJc w:val="left"/>
      <w:pPr>
        <w:ind w:left="2880" w:hanging="360"/>
      </w:pPr>
      <w:rPr>
        <w:rFonts w:ascii="Symbol" w:hAnsi="Symbol" w:hint="default"/>
      </w:rPr>
    </w:lvl>
    <w:lvl w:ilvl="4" w:tplc="1A26A1A6" w:tentative="1">
      <w:start w:val="1"/>
      <w:numFmt w:val="bullet"/>
      <w:lvlText w:val="o"/>
      <w:lvlJc w:val="left"/>
      <w:pPr>
        <w:ind w:left="3600" w:hanging="360"/>
      </w:pPr>
      <w:rPr>
        <w:rFonts w:ascii="Courier New" w:hAnsi="Courier New" w:cs="Courier New" w:hint="default"/>
      </w:rPr>
    </w:lvl>
    <w:lvl w:ilvl="5" w:tplc="F1365C2E" w:tentative="1">
      <w:start w:val="1"/>
      <w:numFmt w:val="bullet"/>
      <w:lvlText w:val=""/>
      <w:lvlJc w:val="left"/>
      <w:pPr>
        <w:ind w:left="4320" w:hanging="360"/>
      </w:pPr>
      <w:rPr>
        <w:rFonts w:ascii="Wingdings" w:hAnsi="Wingdings" w:hint="default"/>
      </w:rPr>
    </w:lvl>
    <w:lvl w:ilvl="6" w:tplc="EA847EC6" w:tentative="1">
      <w:start w:val="1"/>
      <w:numFmt w:val="bullet"/>
      <w:lvlText w:val=""/>
      <w:lvlJc w:val="left"/>
      <w:pPr>
        <w:ind w:left="5040" w:hanging="360"/>
      </w:pPr>
      <w:rPr>
        <w:rFonts w:ascii="Symbol" w:hAnsi="Symbol" w:hint="default"/>
      </w:rPr>
    </w:lvl>
    <w:lvl w:ilvl="7" w:tplc="EA00A06A" w:tentative="1">
      <w:start w:val="1"/>
      <w:numFmt w:val="bullet"/>
      <w:lvlText w:val="o"/>
      <w:lvlJc w:val="left"/>
      <w:pPr>
        <w:ind w:left="5760" w:hanging="360"/>
      </w:pPr>
      <w:rPr>
        <w:rFonts w:ascii="Courier New" w:hAnsi="Courier New" w:cs="Courier New" w:hint="default"/>
      </w:rPr>
    </w:lvl>
    <w:lvl w:ilvl="8" w:tplc="8264BFFC" w:tentative="1">
      <w:start w:val="1"/>
      <w:numFmt w:val="bullet"/>
      <w:lvlText w:val=""/>
      <w:lvlJc w:val="left"/>
      <w:pPr>
        <w:ind w:left="6480" w:hanging="360"/>
      </w:pPr>
      <w:rPr>
        <w:rFonts w:ascii="Wingdings" w:hAnsi="Wingdings" w:hint="default"/>
      </w:rPr>
    </w:lvl>
  </w:abstractNum>
  <w:abstractNum w:abstractNumId="1" w15:restartNumberingAfterBreak="0">
    <w:nsid w:val="3D8B31B0"/>
    <w:multiLevelType w:val="hybridMultilevel"/>
    <w:tmpl w:val="F1BE8B58"/>
    <w:lvl w:ilvl="0" w:tplc="89D0884C">
      <w:start w:val="1"/>
      <w:numFmt w:val="bullet"/>
      <w:lvlText w:val=""/>
      <w:lvlJc w:val="left"/>
      <w:pPr>
        <w:tabs>
          <w:tab w:val="num" w:pos="720"/>
        </w:tabs>
        <w:ind w:left="720" w:hanging="360"/>
      </w:pPr>
      <w:rPr>
        <w:rFonts w:ascii="Symbol" w:hAnsi="Symbol" w:hint="default"/>
      </w:rPr>
    </w:lvl>
    <w:lvl w:ilvl="1" w:tplc="2BF85752">
      <w:start w:val="1"/>
      <w:numFmt w:val="bullet"/>
      <w:lvlText w:val="o"/>
      <w:lvlJc w:val="left"/>
      <w:pPr>
        <w:ind w:left="1440" w:hanging="360"/>
      </w:pPr>
      <w:rPr>
        <w:rFonts w:ascii="Courier New" w:hAnsi="Courier New" w:cs="Courier New" w:hint="default"/>
      </w:rPr>
    </w:lvl>
    <w:lvl w:ilvl="2" w:tplc="48AC3FE2" w:tentative="1">
      <w:start w:val="1"/>
      <w:numFmt w:val="bullet"/>
      <w:lvlText w:val=""/>
      <w:lvlJc w:val="left"/>
      <w:pPr>
        <w:ind w:left="2160" w:hanging="360"/>
      </w:pPr>
      <w:rPr>
        <w:rFonts w:ascii="Wingdings" w:hAnsi="Wingdings" w:hint="default"/>
      </w:rPr>
    </w:lvl>
    <w:lvl w:ilvl="3" w:tplc="0D8CFBCC" w:tentative="1">
      <w:start w:val="1"/>
      <w:numFmt w:val="bullet"/>
      <w:lvlText w:val=""/>
      <w:lvlJc w:val="left"/>
      <w:pPr>
        <w:ind w:left="2880" w:hanging="360"/>
      </w:pPr>
      <w:rPr>
        <w:rFonts w:ascii="Symbol" w:hAnsi="Symbol" w:hint="default"/>
      </w:rPr>
    </w:lvl>
    <w:lvl w:ilvl="4" w:tplc="56567FAA" w:tentative="1">
      <w:start w:val="1"/>
      <w:numFmt w:val="bullet"/>
      <w:lvlText w:val="o"/>
      <w:lvlJc w:val="left"/>
      <w:pPr>
        <w:ind w:left="3600" w:hanging="360"/>
      </w:pPr>
      <w:rPr>
        <w:rFonts w:ascii="Courier New" w:hAnsi="Courier New" w:cs="Courier New" w:hint="default"/>
      </w:rPr>
    </w:lvl>
    <w:lvl w:ilvl="5" w:tplc="28327C0A" w:tentative="1">
      <w:start w:val="1"/>
      <w:numFmt w:val="bullet"/>
      <w:lvlText w:val=""/>
      <w:lvlJc w:val="left"/>
      <w:pPr>
        <w:ind w:left="4320" w:hanging="360"/>
      </w:pPr>
      <w:rPr>
        <w:rFonts w:ascii="Wingdings" w:hAnsi="Wingdings" w:hint="default"/>
      </w:rPr>
    </w:lvl>
    <w:lvl w:ilvl="6" w:tplc="FBC0B1B6" w:tentative="1">
      <w:start w:val="1"/>
      <w:numFmt w:val="bullet"/>
      <w:lvlText w:val=""/>
      <w:lvlJc w:val="left"/>
      <w:pPr>
        <w:ind w:left="5040" w:hanging="360"/>
      </w:pPr>
      <w:rPr>
        <w:rFonts w:ascii="Symbol" w:hAnsi="Symbol" w:hint="default"/>
      </w:rPr>
    </w:lvl>
    <w:lvl w:ilvl="7" w:tplc="FFE6D70C" w:tentative="1">
      <w:start w:val="1"/>
      <w:numFmt w:val="bullet"/>
      <w:lvlText w:val="o"/>
      <w:lvlJc w:val="left"/>
      <w:pPr>
        <w:ind w:left="5760" w:hanging="360"/>
      </w:pPr>
      <w:rPr>
        <w:rFonts w:ascii="Courier New" w:hAnsi="Courier New" w:cs="Courier New" w:hint="default"/>
      </w:rPr>
    </w:lvl>
    <w:lvl w:ilvl="8" w:tplc="84E60876" w:tentative="1">
      <w:start w:val="1"/>
      <w:numFmt w:val="bullet"/>
      <w:lvlText w:val=""/>
      <w:lvlJc w:val="left"/>
      <w:pPr>
        <w:ind w:left="6480" w:hanging="360"/>
      </w:pPr>
      <w:rPr>
        <w:rFonts w:ascii="Wingdings" w:hAnsi="Wingdings" w:hint="default"/>
      </w:rPr>
    </w:lvl>
  </w:abstractNum>
  <w:abstractNum w:abstractNumId="2" w15:restartNumberingAfterBreak="0">
    <w:nsid w:val="4C354D62"/>
    <w:multiLevelType w:val="hybridMultilevel"/>
    <w:tmpl w:val="FDDEEDB0"/>
    <w:lvl w:ilvl="0" w:tplc="B84024C8">
      <w:start w:val="1"/>
      <w:numFmt w:val="bullet"/>
      <w:lvlText w:val=""/>
      <w:lvlJc w:val="left"/>
      <w:pPr>
        <w:tabs>
          <w:tab w:val="num" w:pos="720"/>
        </w:tabs>
        <w:ind w:left="720" w:hanging="360"/>
      </w:pPr>
      <w:rPr>
        <w:rFonts w:ascii="Symbol" w:hAnsi="Symbol" w:hint="default"/>
      </w:rPr>
    </w:lvl>
    <w:lvl w:ilvl="1" w:tplc="83C0DB0C">
      <w:start w:val="1"/>
      <w:numFmt w:val="bullet"/>
      <w:lvlText w:val="o"/>
      <w:lvlJc w:val="left"/>
      <w:pPr>
        <w:ind w:left="1440" w:hanging="360"/>
      </w:pPr>
      <w:rPr>
        <w:rFonts w:ascii="Courier New" w:hAnsi="Courier New" w:cs="Courier New" w:hint="default"/>
      </w:rPr>
    </w:lvl>
    <w:lvl w:ilvl="2" w:tplc="090A0DEC">
      <w:start w:val="1"/>
      <w:numFmt w:val="bullet"/>
      <w:lvlText w:val=""/>
      <w:lvlJc w:val="left"/>
      <w:pPr>
        <w:ind w:left="2160" w:hanging="360"/>
      </w:pPr>
      <w:rPr>
        <w:rFonts w:ascii="Wingdings" w:hAnsi="Wingdings" w:hint="default"/>
      </w:rPr>
    </w:lvl>
    <w:lvl w:ilvl="3" w:tplc="976451CC" w:tentative="1">
      <w:start w:val="1"/>
      <w:numFmt w:val="bullet"/>
      <w:lvlText w:val=""/>
      <w:lvlJc w:val="left"/>
      <w:pPr>
        <w:ind w:left="2880" w:hanging="360"/>
      </w:pPr>
      <w:rPr>
        <w:rFonts w:ascii="Symbol" w:hAnsi="Symbol" w:hint="default"/>
      </w:rPr>
    </w:lvl>
    <w:lvl w:ilvl="4" w:tplc="5D9A7468" w:tentative="1">
      <w:start w:val="1"/>
      <w:numFmt w:val="bullet"/>
      <w:lvlText w:val="o"/>
      <w:lvlJc w:val="left"/>
      <w:pPr>
        <w:ind w:left="3600" w:hanging="360"/>
      </w:pPr>
      <w:rPr>
        <w:rFonts w:ascii="Courier New" w:hAnsi="Courier New" w:cs="Courier New" w:hint="default"/>
      </w:rPr>
    </w:lvl>
    <w:lvl w:ilvl="5" w:tplc="5B6CDB22" w:tentative="1">
      <w:start w:val="1"/>
      <w:numFmt w:val="bullet"/>
      <w:lvlText w:val=""/>
      <w:lvlJc w:val="left"/>
      <w:pPr>
        <w:ind w:left="4320" w:hanging="360"/>
      </w:pPr>
      <w:rPr>
        <w:rFonts w:ascii="Wingdings" w:hAnsi="Wingdings" w:hint="default"/>
      </w:rPr>
    </w:lvl>
    <w:lvl w:ilvl="6" w:tplc="31D4E08A" w:tentative="1">
      <w:start w:val="1"/>
      <w:numFmt w:val="bullet"/>
      <w:lvlText w:val=""/>
      <w:lvlJc w:val="left"/>
      <w:pPr>
        <w:ind w:left="5040" w:hanging="360"/>
      </w:pPr>
      <w:rPr>
        <w:rFonts w:ascii="Symbol" w:hAnsi="Symbol" w:hint="default"/>
      </w:rPr>
    </w:lvl>
    <w:lvl w:ilvl="7" w:tplc="9F7262DE" w:tentative="1">
      <w:start w:val="1"/>
      <w:numFmt w:val="bullet"/>
      <w:lvlText w:val="o"/>
      <w:lvlJc w:val="left"/>
      <w:pPr>
        <w:ind w:left="5760" w:hanging="360"/>
      </w:pPr>
      <w:rPr>
        <w:rFonts w:ascii="Courier New" w:hAnsi="Courier New" w:cs="Courier New" w:hint="default"/>
      </w:rPr>
    </w:lvl>
    <w:lvl w:ilvl="8" w:tplc="7BF86CBE" w:tentative="1">
      <w:start w:val="1"/>
      <w:numFmt w:val="bullet"/>
      <w:lvlText w:val=""/>
      <w:lvlJc w:val="left"/>
      <w:pPr>
        <w:ind w:left="6480" w:hanging="360"/>
      </w:pPr>
      <w:rPr>
        <w:rFonts w:ascii="Wingdings" w:hAnsi="Wingdings" w:hint="default"/>
      </w:rPr>
    </w:lvl>
  </w:abstractNum>
  <w:abstractNum w:abstractNumId="3" w15:restartNumberingAfterBreak="0">
    <w:nsid w:val="5C946B41"/>
    <w:multiLevelType w:val="hybridMultilevel"/>
    <w:tmpl w:val="B724781C"/>
    <w:lvl w:ilvl="0" w:tplc="BBBEEC26">
      <w:start w:val="1"/>
      <w:numFmt w:val="bullet"/>
      <w:lvlText w:val=""/>
      <w:lvlJc w:val="left"/>
      <w:pPr>
        <w:tabs>
          <w:tab w:val="num" w:pos="720"/>
        </w:tabs>
        <w:ind w:left="720" w:hanging="360"/>
      </w:pPr>
      <w:rPr>
        <w:rFonts w:ascii="Symbol" w:hAnsi="Symbol" w:hint="default"/>
      </w:rPr>
    </w:lvl>
    <w:lvl w:ilvl="1" w:tplc="18E2DCC8" w:tentative="1">
      <w:start w:val="1"/>
      <w:numFmt w:val="bullet"/>
      <w:lvlText w:val="o"/>
      <w:lvlJc w:val="left"/>
      <w:pPr>
        <w:ind w:left="1440" w:hanging="360"/>
      </w:pPr>
      <w:rPr>
        <w:rFonts w:ascii="Courier New" w:hAnsi="Courier New" w:cs="Courier New" w:hint="default"/>
      </w:rPr>
    </w:lvl>
    <w:lvl w:ilvl="2" w:tplc="7D7C9A2A" w:tentative="1">
      <w:start w:val="1"/>
      <w:numFmt w:val="bullet"/>
      <w:lvlText w:val=""/>
      <w:lvlJc w:val="left"/>
      <w:pPr>
        <w:ind w:left="2160" w:hanging="360"/>
      </w:pPr>
      <w:rPr>
        <w:rFonts w:ascii="Wingdings" w:hAnsi="Wingdings" w:hint="default"/>
      </w:rPr>
    </w:lvl>
    <w:lvl w:ilvl="3" w:tplc="C332C656" w:tentative="1">
      <w:start w:val="1"/>
      <w:numFmt w:val="bullet"/>
      <w:lvlText w:val=""/>
      <w:lvlJc w:val="left"/>
      <w:pPr>
        <w:ind w:left="2880" w:hanging="360"/>
      </w:pPr>
      <w:rPr>
        <w:rFonts w:ascii="Symbol" w:hAnsi="Symbol" w:hint="default"/>
      </w:rPr>
    </w:lvl>
    <w:lvl w:ilvl="4" w:tplc="5136DD48" w:tentative="1">
      <w:start w:val="1"/>
      <w:numFmt w:val="bullet"/>
      <w:lvlText w:val="o"/>
      <w:lvlJc w:val="left"/>
      <w:pPr>
        <w:ind w:left="3600" w:hanging="360"/>
      </w:pPr>
      <w:rPr>
        <w:rFonts w:ascii="Courier New" w:hAnsi="Courier New" w:cs="Courier New" w:hint="default"/>
      </w:rPr>
    </w:lvl>
    <w:lvl w:ilvl="5" w:tplc="9030EE4E" w:tentative="1">
      <w:start w:val="1"/>
      <w:numFmt w:val="bullet"/>
      <w:lvlText w:val=""/>
      <w:lvlJc w:val="left"/>
      <w:pPr>
        <w:ind w:left="4320" w:hanging="360"/>
      </w:pPr>
      <w:rPr>
        <w:rFonts w:ascii="Wingdings" w:hAnsi="Wingdings" w:hint="default"/>
      </w:rPr>
    </w:lvl>
    <w:lvl w:ilvl="6" w:tplc="B81A5916" w:tentative="1">
      <w:start w:val="1"/>
      <w:numFmt w:val="bullet"/>
      <w:lvlText w:val=""/>
      <w:lvlJc w:val="left"/>
      <w:pPr>
        <w:ind w:left="5040" w:hanging="360"/>
      </w:pPr>
      <w:rPr>
        <w:rFonts w:ascii="Symbol" w:hAnsi="Symbol" w:hint="default"/>
      </w:rPr>
    </w:lvl>
    <w:lvl w:ilvl="7" w:tplc="18642E28" w:tentative="1">
      <w:start w:val="1"/>
      <w:numFmt w:val="bullet"/>
      <w:lvlText w:val="o"/>
      <w:lvlJc w:val="left"/>
      <w:pPr>
        <w:ind w:left="5760" w:hanging="360"/>
      </w:pPr>
      <w:rPr>
        <w:rFonts w:ascii="Courier New" w:hAnsi="Courier New" w:cs="Courier New" w:hint="default"/>
      </w:rPr>
    </w:lvl>
    <w:lvl w:ilvl="8" w:tplc="05224E80" w:tentative="1">
      <w:start w:val="1"/>
      <w:numFmt w:val="bullet"/>
      <w:lvlText w:val=""/>
      <w:lvlJc w:val="left"/>
      <w:pPr>
        <w:ind w:left="6480" w:hanging="360"/>
      </w:pPr>
      <w:rPr>
        <w:rFonts w:ascii="Wingdings" w:hAnsi="Wingdings" w:hint="default"/>
      </w:rPr>
    </w:lvl>
  </w:abstractNum>
  <w:num w:numId="1" w16cid:durableId="1760366084">
    <w:abstractNumId w:val="0"/>
  </w:num>
  <w:num w:numId="2" w16cid:durableId="1854420027">
    <w:abstractNumId w:val="2"/>
  </w:num>
  <w:num w:numId="3" w16cid:durableId="134491739">
    <w:abstractNumId w:val="3"/>
  </w:num>
  <w:num w:numId="4" w16cid:durableId="572591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5E"/>
    <w:rsid w:val="00000A70"/>
    <w:rsid w:val="000032B8"/>
    <w:rsid w:val="00003B06"/>
    <w:rsid w:val="000054B9"/>
    <w:rsid w:val="000069EA"/>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089C"/>
    <w:rsid w:val="00041CD8"/>
    <w:rsid w:val="00043B84"/>
    <w:rsid w:val="0004512B"/>
    <w:rsid w:val="000463F0"/>
    <w:rsid w:val="00046BDA"/>
    <w:rsid w:val="0004762E"/>
    <w:rsid w:val="000532BD"/>
    <w:rsid w:val="000555E0"/>
    <w:rsid w:val="000558F6"/>
    <w:rsid w:val="00055C12"/>
    <w:rsid w:val="000608B0"/>
    <w:rsid w:val="0006104C"/>
    <w:rsid w:val="00064BF2"/>
    <w:rsid w:val="000667BA"/>
    <w:rsid w:val="000676A7"/>
    <w:rsid w:val="00073914"/>
    <w:rsid w:val="00074236"/>
    <w:rsid w:val="000746BD"/>
    <w:rsid w:val="00075676"/>
    <w:rsid w:val="00076D7D"/>
    <w:rsid w:val="00080D95"/>
    <w:rsid w:val="00090E6B"/>
    <w:rsid w:val="00091B2C"/>
    <w:rsid w:val="00092ABC"/>
    <w:rsid w:val="00097AAF"/>
    <w:rsid w:val="00097D13"/>
    <w:rsid w:val="000A4893"/>
    <w:rsid w:val="000A54E0"/>
    <w:rsid w:val="000A5E2D"/>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7B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6029"/>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B8E"/>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3D80"/>
    <w:rsid w:val="001E4070"/>
    <w:rsid w:val="001E655E"/>
    <w:rsid w:val="001E7992"/>
    <w:rsid w:val="001F0FC6"/>
    <w:rsid w:val="001F3CB8"/>
    <w:rsid w:val="001F6B91"/>
    <w:rsid w:val="001F703C"/>
    <w:rsid w:val="00200B9E"/>
    <w:rsid w:val="00200BF5"/>
    <w:rsid w:val="002010D1"/>
    <w:rsid w:val="00201338"/>
    <w:rsid w:val="00203369"/>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2C52"/>
    <w:rsid w:val="002431DA"/>
    <w:rsid w:val="0024691D"/>
    <w:rsid w:val="00247D27"/>
    <w:rsid w:val="00250A50"/>
    <w:rsid w:val="002518CC"/>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4067"/>
    <w:rsid w:val="00286F4A"/>
    <w:rsid w:val="002874E3"/>
    <w:rsid w:val="00287656"/>
    <w:rsid w:val="00291518"/>
    <w:rsid w:val="0029515F"/>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695B"/>
    <w:rsid w:val="002E1DEB"/>
    <w:rsid w:val="002E1F36"/>
    <w:rsid w:val="002E21B8"/>
    <w:rsid w:val="002E7DF9"/>
    <w:rsid w:val="002F097B"/>
    <w:rsid w:val="002F2147"/>
    <w:rsid w:val="002F3111"/>
    <w:rsid w:val="002F4AEC"/>
    <w:rsid w:val="002F795D"/>
    <w:rsid w:val="00300823"/>
    <w:rsid w:val="00300D7F"/>
    <w:rsid w:val="00301638"/>
    <w:rsid w:val="00303681"/>
    <w:rsid w:val="00303B0C"/>
    <w:rsid w:val="0030459C"/>
    <w:rsid w:val="00306A03"/>
    <w:rsid w:val="00307B7A"/>
    <w:rsid w:val="00313DFE"/>
    <w:rsid w:val="003143B2"/>
    <w:rsid w:val="00314821"/>
    <w:rsid w:val="0031483F"/>
    <w:rsid w:val="0031741B"/>
    <w:rsid w:val="00321337"/>
    <w:rsid w:val="00321F2F"/>
    <w:rsid w:val="003237F6"/>
    <w:rsid w:val="00324077"/>
    <w:rsid w:val="0032453B"/>
    <w:rsid w:val="00324868"/>
    <w:rsid w:val="003305F5"/>
    <w:rsid w:val="00333930"/>
    <w:rsid w:val="0033525E"/>
    <w:rsid w:val="00336BA4"/>
    <w:rsid w:val="00336C7A"/>
    <w:rsid w:val="00337392"/>
    <w:rsid w:val="00337659"/>
    <w:rsid w:val="003427C9"/>
    <w:rsid w:val="0034286F"/>
    <w:rsid w:val="00342E9E"/>
    <w:rsid w:val="00343A92"/>
    <w:rsid w:val="00344530"/>
    <w:rsid w:val="003446DC"/>
    <w:rsid w:val="00347B4A"/>
    <w:rsid w:val="003500C3"/>
    <w:rsid w:val="00350123"/>
    <w:rsid w:val="003523BD"/>
    <w:rsid w:val="00352681"/>
    <w:rsid w:val="003536AA"/>
    <w:rsid w:val="003544CE"/>
    <w:rsid w:val="00355A98"/>
    <w:rsid w:val="00355D7E"/>
    <w:rsid w:val="003568DE"/>
    <w:rsid w:val="00357CA1"/>
    <w:rsid w:val="00361FE9"/>
    <w:rsid w:val="003624F2"/>
    <w:rsid w:val="00363854"/>
    <w:rsid w:val="00364219"/>
    <w:rsid w:val="00364315"/>
    <w:rsid w:val="003643E2"/>
    <w:rsid w:val="00370155"/>
    <w:rsid w:val="003712D5"/>
    <w:rsid w:val="003747DF"/>
    <w:rsid w:val="00377E3D"/>
    <w:rsid w:val="003847E8"/>
    <w:rsid w:val="0038731D"/>
    <w:rsid w:val="00387B60"/>
    <w:rsid w:val="00390098"/>
    <w:rsid w:val="00390C3A"/>
    <w:rsid w:val="00392DA1"/>
    <w:rsid w:val="00393718"/>
    <w:rsid w:val="003A0296"/>
    <w:rsid w:val="003A10BC"/>
    <w:rsid w:val="003A4FD8"/>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C6E9E"/>
    <w:rsid w:val="003D726D"/>
    <w:rsid w:val="003E0875"/>
    <w:rsid w:val="003E0BB8"/>
    <w:rsid w:val="003E6CB0"/>
    <w:rsid w:val="003F1F5E"/>
    <w:rsid w:val="003F286A"/>
    <w:rsid w:val="003F3019"/>
    <w:rsid w:val="003F77F8"/>
    <w:rsid w:val="00400ACD"/>
    <w:rsid w:val="00403B15"/>
    <w:rsid w:val="00403E8A"/>
    <w:rsid w:val="00404D89"/>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683C"/>
    <w:rsid w:val="004671E1"/>
    <w:rsid w:val="00474927"/>
    <w:rsid w:val="00475913"/>
    <w:rsid w:val="00480080"/>
    <w:rsid w:val="004824A7"/>
    <w:rsid w:val="00483AF0"/>
    <w:rsid w:val="00484167"/>
    <w:rsid w:val="00492211"/>
    <w:rsid w:val="00492325"/>
    <w:rsid w:val="00492A6D"/>
    <w:rsid w:val="00494303"/>
    <w:rsid w:val="00495692"/>
    <w:rsid w:val="0049682B"/>
    <w:rsid w:val="004977A3"/>
    <w:rsid w:val="004A03F7"/>
    <w:rsid w:val="004A081C"/>
    <w:rsid w:val="004A123F"/>
    <w:rsid w:val="004A2172"/>
    <w:rsid w:val="004A239F"/>
    <w:rsid w:val="004A615C"/>
    <w:rsid w:val="004B07C1"/>
    <w:rsid w:val="004B138F"/>
    <w:rsid w:val="004B412A"/>
    <w:rsid w:val="004B576C"/>
    <w:rsid w:val="004B772A"/>
    <w:rsid w:val="004C302F"/>
    <w:rsid w:val="004C4609"/>
    <w:rsid w:val="004C4B8A"/>
    <w:rsid w:val="004C52EF"/>
    <w:rsid w:val="004C5F34"/>
    <w:rsid w:val="004C600C"/>
    <w:rsid w:val="004C7888"/>
    <w:rsid w:val="004D1AC9"/>
    <w:rsid w:val="004D27DE"/>
    <w:rsid w:val="004D3326"/>
    <w:rsid w:val="004D3F41"/>
    <w:rsid w:val="004D5098"/>
    <w:rsid w:val="004D6497"/>
    <w:rsid w:val="004E0E60"/>
    <w:rsid w:val="004E12A3"/>
    <w:rsid w:val="004E2492"/>
    <w:rsid w:val="004E2C60"/>
    <w:rsid w:val="004E3096"/>
    <w:rsid w:val="004E47F2"/>
    <w:rsid w:val="004E4E2B"/>
    <w:rsid w:val="004E5D4F"/>
    <w:rsid w:val="004E5DEA"/>
    <w:rsid w:val="004E6639"/>
    <w:rsid w:val="004E6BAE"/>
    <w:rsid w:val="004F32AD"/>
    <w:rsid w:val="004F57CB"/>
    <w:rsid w:val="004F64F6"/>
    <w:rsid w:val="004F69C0"/>
    <w:rsid w:val="00500121"/>
    <w:rsid w:val="0050116F"/>
    <w:rsid w:val="005017AC"/>
    <w:rsid w:val="00501E8A"/>
    <w:rsid w:val="00504F8A"/>
    <w:rsid w:val="00505121"/>
    <w:rsid w:val="00505C04"/>
    <w:rsid w:val="00505F1B"/>
    <w:rsid w:val="00506362"/>
    <w:rsid w:val="005073E8"/>
    <w:rsid w:val="00510503"/>
    <w:rsid w:val="0051324D"/>
    <w:rsid w:val="00515466"/>
    <w:rsid w:val="005154F7"/>
    <w:rsid w:val="005159DE"/>
    <w:rsid w:val="00523F4B"/>
    <w:rsid w:val="00524B43"/>
    <w:rsid w:val="005269CE"/>
    <w:rsid w:val="005304B2"/>
    <w:rsid w:val="005336BD"/>
    <w:rsid w:val="00534A49"/>
    <w:rsid w:val="005363BB"/>
    <w:rsid w:val="00541B98"/>
    <w:rsid w:val="00542DDB"/>
    <w:rsid w:val="00543374"/>
    <w:rsid w:val="00545548"/>
    <w:rsid w:val="00546923"/>
    <w:rsid w:val="00551507"/>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16BB"/>
    <w:rsid w:val="00592C9A"/>
    <w:rsid w:val="00593DF8"/>
    <w:rsid w:val="00595745"/>
    <w:rsid w:val="005A0E18"/>
    <w:rsid w:val="005A12A5"/>
    <w:rsid w:val="005A3790"/>
    <w:rsid w:val="005A3CCB"/>
    <w:rsid w:val="005A6D13"/>
    <w:rsid w:val="005B031F"/>
    <w:rsid w:val="005B1369"/>
    <w:rsid w:val="005B3298"/>
    <w:rsid w:val="005B3C13"/>
    <w:rsid w:val="005B440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1FB7"/>
    <w:rsid w:val="005E232C"/>
    <w:rsid w:val="005E2B83"/>
    <w:rsid w:val="005E4AEB"/>
    <w:rsid w:val="005E738F"/>
    <w:rsid w:val="005E788B"/>
    <w:rsid w:val="005F1519"/>
    <w:rsid w:val="005F41E5"/>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5250"/>
    <w:rsid w:val="00617411"/>
    <w:rsid w:val="00621C27"/>
    <w:rsid w:val="006227F3"/>
    <w:rsid w:val="006249CB"/>
    <w:rsid w:val="006272DD"/>
    <w:rsid w:val="00630963"/>
    <w:rsid w:val="00631897"/>
    <w:rsid w:val="00632928"/>
    <w:rsid w:val="006330DA"/>
    <w:rsid w:val="00633262"/>
    <w:rsid w:val="00633460"/>
    <w:rsid w:val="00637DAE"/>
    <w:rsid w:val="006402E7"/>
    <w:rsid w:val="006403F9"/>
    <w:rsid w:val="00640CB6"/>
    <w:rsid w:val="00641B42"/>
    <w:rsid w:val="00645750"/>
    <w:rsid w:val="00650692"/>
    <w:rsid w:val="006508D3"/>
    <w:rsid w:val="00650AFA"/>
    <w:rsid w:val="0065707A"/>
    <w:rsid w:val="00662B77"/>
    <w:rsid w:val="00662D0E"/>
    <w:rsid w:val="00663265"/>
    <w:rsid w:val="0066345F"/>
    <w:rsid w:val="0066370B"/>
    <w:rsid w:val="0066485B"/>
    <w:rsid w:val="0067036E"/>
    <w:rsid w:val="00671693"/>
    <w:rsid w:val="00673727"/>
    <w:rsid w:val="006754B6"/>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0C72"/>
    <w:rsid w:val="006A3487"/>
    <w:rsid w:val="006A3F58"/>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0B72"/>
    <w:rsid w:val="006D3005"/>
    <w:rsid w:val="006D504F"/>
    <w:rsid w:val="006E00C1"/>
    <w:rsid w:val="006E0CAC"/>
    <w:rsid w:val="006E1CFB"/>
    <w:rsid w:val="006E1F94"/>
    <w:rsid w:val="006E26C1"/>
    <w:rsid w:val="006E2870"/>
    <w:rsid w:val="006E30A8"/>
    <w:rsid w:val="006E3107"/>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364C"/>
    <w:rsid w:val="00717739"/>
    <w:rsid w:val="00717DE4"/>
    <w:rsid w:val="00721724"/>
    <w:rsid w:val="00722EC5"/>
    <w:rsid w:val="00723326"/>
    <w:rsid w:val="00724252"/>
    <w:rsid w:val="00727D6F"/>
    <w:rsid w:val="00727E7A"/>
    <w:rsid w:val="0073163C"/>
    <w:rsid w:val="00731DE3"/>
    <w:rsid w:val="00735B9D"/>
    <w:rsid w:val="007365A5"/>
    <w:rsid w:val="00736FB0"/>
    <w:rsid w:val="007404BC"/>
    <w:rsid w:val="00740D13"/>
    <w:rsid w:val="00740F5F"/>
    <w:rsid w:val="00742794"/>
    <w:rsid w:val="00743C4C"/>
    <w:rsid w:val="00744308"/>
    <w:rsid w:val="007445B7"/>
    <w:rsid w:val="00744920"/>
    <w:rsid w:val="007509BE"/>
    <w:rsid w:val="0075287B"/>
    <w:rsid w:val="00752FA6"/>
    <w:rsid w:val="00754D4B"/>
    <w:rsid w:val="00755C7B"/>
    <w:rsid w:val="0076385D"/>
    <w:rsid w:val="00764786"/>
    <w:rsid w:val="00766E12"/>
    <w:rsid w:val="0077098E"/>
    <w:rsid w:val="00771287"/>
    <w:rsid w:val="0077149E"/>
    <w:rsid w:val="00777518"/>
    <w:rsid w:val="0077779E"/>
    <w:rsid w:val="00780FB6"/>
    <w:rsid w:val="007813A4"/>
    <w:rsid w:val="0078552A"/>
    <w:rsid w:val="00785729"/>
    <w:rsid w:val="00786058"/>
    <w:rsid w:val="0079487D"/>
    <w:rsid w:val="007966D4"/>
    <w:rsid w:val="00796A0A"/>
    <w:rsid w:val="0079740D"/>
    <w:rsid w:val="0079792C"/>
    <w:rsid w:val="007A0989"/>
    <w:rsid w:val="007A331F"/>
    <w:rsid w:val="007A3844"/>
    <w:rsid w:val="007A4381"/>
    <w:rsid w:val="007A5466"/>
    <w:rsid w:val="007A7EC1"/>
    <w:rsid w:val="007B4FCA"/>
    <w:rsid w:val="007B7B85"/>
    <w:rsid w:val="007C2EC8"/>
    <w:rsid w:val="007C462E"/>
    <w:rsid w:val="007C496B"/>
    <w:rsid w:val="007C6803"/>
    <w:rsid w:val="007D2892"/>
    <w:rsid w:val="007D2DCC"/>
    <w:rsid w:val="007D47E1"/>
    <w:rsid w:val="007D5354"/>
    <w:rsid w:val="007D7FCB"/>
    <w:rsid w:val="007E33B6"/>
    <w:rsid w:val="007E59D0"/>
    <w:rsid w:val="007E59E8"/>
    <w:rsid w:val="007F3861"/>
    <w:rsid w:val="007F4162"/>
    <w:rsid w:val="007F5441"/>
    <w:rsid w:val="007F7668"/>
    <w:rsid w:val="00800C63"/>
    <w:rsid w:val="00802243"/>
    <w:rsid w:val="008023D4"/>
    <w:rsid w:val="00804124"/>
    <w:rsid w:val="00805402"/>
    <w:rsid w:val="00806036"/>
    <w:rsid w:val="0080765F"/>
    <w:rsid w:val="00812BE3"/>
    <w:rsid w:val="00814516"/>
    <w:rsid w:val="00815C9D"/>
    <w:rsid w:val="008170E2"/>
    <w:rsid w:val="00823E4C"/>
    <w:rsid w:val="00827749"/>
    <w:rsid w:val="00827B7E"/>
    <w:rsid w:val="00830EEB"/>
    <w:rsid w:val="00831DA9"/>
    <w:rsid w:val="008347A9"/>
    <w:rsid w:val="00835628"/>
    <w:rsid w:val="00835E90"/>
    <w:rsid w:val="00836781"/>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7A1"/>
    <w:rsid w:val="0086477C"/>
    <w:rsid w:val="00864BAD"/>
    <w:rsid w:val="00866F9D"/>
    <w:rsid w:val="008673D9"/>
    <w:rsid w:val="00871775"/>
    <w:rsid w:val="00871AEF"/>
    <w:rsid w:val="008726E5"/>
    <w:rsid w:val="0087289E"/>
    <w:rsid w:val="00873833"/>
    <w:rsid w:val="00874C05"/>
    <w:rsid w:val="0087588B"/>
    <w:rsid w:val="0087680A"/>
    <w:rsid w:val="008806EB"/>
    <w:rsid w:val="008826F2"/>
    <w:rsid w:val="008845BA"/>
    <w:rsid w:val="00884AE3"/>
    <w:rsid w:val="00885203"/>
    <w:rsid w:val="00885960"/>
    <w:rsid w:val="008859CA"/>
    <w:rsid w:val="008861EE"/>
    <w:rsid w:val="00890B59"/>
    <w:rsid w:val="0089307A"/>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213C"/>
    <w:rsid w:val="008C3FD0"/>
    <w:rsid w:val="008C6C63"/>
    <w:rsid w:val="008D27A5"/>
    <w:rsid w:val="008D2AAB"/>
    <w:rsid w:val="008D309C"/>
    <w:rsid w:val="008D58F9"/>
    <w:rsid w:val="008D7427"/>
    <w:rsid w:val="008E0B08"/>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1E25"/>
    <w:rsid w:val="009320D2"/>
    <w:rsid w:val="009329FB"/>
    <w:rsid w:val="00932C77"/>
    <w:rsid w:val="0093417F"/>
    <w:rsid w:val="00934AC2"/>
    <w:rsid w:val="009375BB"/>
    <w:rsid w:val="009418E9"/>
    <w:rsid w:val="00946044"/>
    <w:rsid w:val="0094653B"/>
    <w:rsid w:val="009465AB"/>
    <w:rsid w:val="00946DEE"/>
    <w:rsid w:val="00953499"/>
    <w:rsid w:val="00954A16"/>
    <w:rsid w:val="00955EE6"/>
    <w:rsid w:val="0095696D"/>
    <w:rsid w:val="009575E1"/>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584A"/>
    <w:rsid w:val="00986720"/>
    <w:rsid w:val="00987F00"/>
    <w:rsid w:val="0099403D"/>
    <w:rsid w:val="00995B0B"/>
    <w:rsid w:val="009A1308"/>
    <w:rsid w:val="009A1883"/>
    <w:rsid w:val="009A39F5"/>
    <w:rsid w:val="009A4588"/>
    <w:rsid w:val="009A5EA5"/>
    <w:rsid w:val="009B00C2"/>
    <w:rsid w:val="009B0DD6"/>
    <w:rsid w:val="009B0DD8"/>
    <w:rsid w:val="009B26AB"/>
    <w:rsid w:val="009B3476"/>
    <w:rsid w:val="009B39BC"/>
    <w:rsid w:val="009B5069"/>
    <w:rsid w:val="009B69AD"/>
    <w:rsid w:val="009B7474"/>
    <w:rsid w:val="009B7806"/>
    <w:rsid w:val="009C05C1"/>
    <w:rsid w:val="009C1E9A"/>
    <w:rsid w:val="009C2A33"/>
    <w:rsid w:val="009C2E49"/>
    <w:rsid w:val="009C36CD"/>
    <w:rsid w:val="009C43A5"/>
    <w:rsid w:val="009C56C4"/>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9F68C2"/>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2B1"/>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725C"/>
    <w:rsid w:val="00A77E43"/>
    <w:rsid w:val="00A803CF"/>
    <w:rsid w:val="00A8133F"/>
    <w:rsid w:val="00A82CB4"/>
    <w:rsid w:val="00A837A8"/>
    <w:rsid w:val="00A83C36"/>
    <w:rsid w:val="00A842A1"/>
    <w:rsid w:val="00A86C32"/>
    <w:rsid w:val="00A917F7"/>
    <w:rsid w:val="00A932BB"/>
    <w:rsid w:val="00A93579"/>
    <w:rsid w:val="00A93934"/>
    <w:rsid w:val="00A95D51"/>
    <w:rsid w:val="00AA18AE"/>
    <w:rsid w:val="00AA228B"/>
    <w:rsid w:val="00AA3FE9"/>
    <w:rsid w:val="00AA597A"/>
    <w:rsid w:val="00AA66AD"/>
    <w:rsid w:val="00AA67A3"/>
    <w:rsid w:val="00AA7E52"/>
    <w:rsid w:val="00AB1655"/>
    <w:rsid w:val="00AB1873"/>
    <w:rsid w:val="00AB2C05"/>
    <w:rsid w:val="00AB3536"/>
    <w:rsid w:val="00AB474B"/>
    <w:rsid w:val="00AB5CCC"/>
    <w:rsid w:val="00AB74E2"/>
    <w:rsid w:val="00AC2E9A"/>
    <w:rsid w:val="00AC4CB2"/>
    <w:rsid w:val="00AC5AAB"/>
    <w:rsid w:val="00AC5AEC"/>
    <w:rsid w:val="00AC5F28"/>
    <w:rsid w:val="00AC6900"/>
    <w:rsid w:val="00AC7217"/>
    <w:rsid w:val="00AD304B"/>
    <w:rsid w:val="00AD4497"/>
    <w:rsid w:val="00AD7780"/>
    <w:rsid w:val="00AD7DFF"/>
    <w:rsid w:val="00AE2263"/>
    <w:rsid w:val="00AE248E"/>
    <w:rsid w:val="00AE2D12"/>
    <w:rsid w:val="00AE2F06"/>
    <w:rsid w:val="00AE4F1C"/>
    <w:rsid w:val="00AF1433"/>
    <w:rsid w:val="00AF48B4"/>
    <w:rsid w:val="00AF4923"/>
    <w:rsid w:val="00AF7C74"/>
    <w:rsid w:val="00B000AF"/>
    <w:rsid w:val="00B04E79"/>
    <w:rsid w:val="00B07488"/>
    <w:rsid w:val="00B075A2"/>
    <w:rsid w:val="00B1079C"/>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3A22"/>
    <w:rsid w:val="00B473D8"/>
    <w:rsid w:val="00B47464"/>
    <w:rsid w:val="00B5165A"/>
    <w:rsid w:val="00B524C1"/>
    <w:rsid w:val="00B52C8D"/>
    <w:rsid w:val="00B564BF"/>
    <w:rsid w:val="00B6104E"/>
    <w:rsid w:val="00B610C7"/>
    <w:rsid w:val="00B62106"/>
    <w:rsid w:val="00B626A8"/>
    <w:rsid w:val="00B65695"/>
    <w:rsid w:val="00B66526"/>
    <w:rsid w:val="00B665A3"/>
    <w:rsid w:val="00B728C1"/>
    <w:rsid w:val="00B73BB4"/>
    <w:rsid w:val="00B80532"/>
    <w:rsid w:val="00B82039"/>
    <w:rsid w:val="00B82454"/>
    <w:rsid w:val="00B83BBA"/>
    <w:rsid w:val="00B90097"/>
    <w:rsid w:val="00B90999"/>
    <w:rsid w:val="00B91AD7"/>
    <w:rsid w:val="00B92D23"/>
    <w:rsid w:val="00B95BC8"/>
    <w:rsid w:val="00B96E87"/>
    <w:rsid w:val="00BA146A"/>
    <w:rsid w:val="00BA32EE"/>
    <w:rsid w:val="00BB20CE"/>
    <w:rsid w:val="00BB5B36"/>
    <w:rsid w:val="00BC027B"/>
    <w:rsid w:val="00BC2483"/>
    <w:rsid w:val="00BC30A6"/>
    <w:rsid w:val="00BC3ED3"/>
    <w:rsid w:val="00BC3EF6"/>
    <w:rsid w:val="00BC4E34"/>
    <w:rsid w:val="00BC51D0"/>
    <w:rsid w:val="00BC5633"/>
    <w:rsid w:val="00BC58E1"/>
    <w:rsid w:val="00BC59CA"/>
    <w:rsid w:val="00BC6462"/>
    <w:rsid w:val="00BD0A32"/>
    <w:rsid w:val="00BD4E55"/>
    <w:rsid w:val="00BD513B"/>
    <w:rsid w:val="00BD5E52"/>
    <w:rsid w:val="00BD632B"/>
    <w:rsid w:val="00BE00CD"/>
    <w:rsid w:val="00BE0E75"/>
    <w:rsid w:val="00BE0F85"/>
    <w:rsid w:val="00BE1789"/>
    <w:rsid w:val="00BE3634"/>
    <w:rsid w:val="00BE3E30"/>
    <w:rsid w:val="00BE5274"/>
    <w:rsid w:val="00BE71CD"/>
    <w:rsid w:val="00BE7748"/>
    <w:rsid w:val="00BE7BDA"/>
    <w:rsid w:val="00BF0548"/>
    <w:rsid w:val="00BF4949"/>
    <w:rsid w:val="00BF4D7C"/>
    <w:rsid w:val="00BF5085"/>
    <w:rsid w:val="00BF6B37"/>
    <w:rsid w:val="00C013F4"/>
    <w:rsid w:val="00C040AB"/>
    <w:rsid w:val="00C0499B"/>
    <w:rsid w:val="00C05406"/>
    <w:rsid w:val="00C05CF0"/>
    <w:rsid w:val="00C119AC"/>
    <w:rsid w:val="00C14EE6"/>
    <w:rsid w:val="00C151DA"/>
    <w:rsid w:val="00C152A1"/>
    <w:rsid w:val="00C16CCB"/>
    <w:rsid w:val="00C2142B"/>
    <w:rsid w:val="00C22987"/>
    <w:rsid w:val="00C230E4"/>
    <w:rsid w:val="00C23956"/>
    <w:rsid w:val="00C248E6"/>
    <w:rsid w:val="00C262C5"/>
    <w:rsid w:val="00C2766F"/>
    <w:rsid w:val="00C3223B"/>
    <w:rsid w:val="00C333C6"/>
    <w:rsid w:val="00C35CC5"/>
    <w:rsid w:val="00C361C5"/>
    <w:rsid w:val="00C377D1"/>
    <w:rsid w:val="00C37BDA"/>
    <w:rsid w:val="00C37C84"/>
    <w:rsid w:val="00C42B41"/>
    <w:rsid w:val="00C46166"/>
    <w:rsid w:val="00C4710D"/>
    <w:rsid w:val="00C50CAD"/>
    <w:rsid w:val="00C56957"/>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77261"/>
    <w:rsid w:val="00C80B8F"/>
    <w:rsid w:val="00C82743"/>
    <w:rsid w:val="00C834CE"/>
    <w:rsid w:val="00C86DF4"/>
    <w:rsid w:val="00C86F21"/>
    <w:rsid w:val="00C9047F"/>
    <w:rsid w:val="00C91F65"/>
    <w:rsid w:val="00C92310"/>
    <w:rsid w:val="00C928F2"/>
    <w:rsid w:val="00C95150"/>
    <w:rsid w:val="00C95A73"/>
    <w:rsid w:val="00CA02B0"/>
    <w:rsid w:val="00CA032E"/>
    <w:rsid w:val="00CA2182"/>
    <w:rsid w:val="00CA2186"/>
    <w:rsid w:val="00CA26EF"/>
    <w:rsid w:val="00CA3608"/>
    <w:rsid w:val="00CA46CC"/>
    <w:rsid w:val="00CA4CA0"/>
    <w:rsid w:val="00CA5E5E"/>
    <w:rsid w:val="00CA7D7B"/>
    <w:rsid w:val="00CB0131"/>
    <w:rsid w:val="00CB0AE4"/>
    <w:rsid w:val="00CB0C21"/>
    <w:rsid w:val="00CB0D1A"/>
    <w:rsid w:val="00CB1CCE"/>
    <w:rsid w:val="00CB3627"/>
    <w:rsid w:val="00CB4B4B"/>
    <w:rsid w:val="00CB4B73"/>
    <w:rsid w:val="00CB74CB"/>
    <w:rsid w:val="00CB7E04"/>
    <w:rsid w:val="00CC24B7"/>
    <w:rsid w:val="00CC37EA"/>
    <w:rsid w:val="00CC4D2F"/>
    <w:rsid w:val="00CC7131"/>
    <w:rsid w:val="00CC7B9E"/>
    <w:rsid w:val="00CD06CA"/>
    <w:rsid w:val="00CD076A"/>
    <w:rsid w:val="00CD180C"/>
    <w:rsid w:val="00CD37DA"/>
    <w:rsid w:val="00CD4F2C"/>
    <w:rsid w:val="00CD50B6"/>
    <w:rsid w:val="00CD731C"/>
    <w:rsid w:val="00CE08E8"/>
    <w:rsid w:val="00CE0EFB"/>
    <w:rsid w:val="00CE2133"/>
    <w:rsid w:val="00CE245D"/>
    <w:rsid w:val="00CE300F"/>
    <w:rsid w:val="00CE3582"/>
    <w:rsid w:val="00CE3795"/>
    <w:rsid w:val="00CE3E20"/>
    <w:rsid w:val="00CF4827"/>
    <w:rsid w:val="00CF4C69"/>
    <w:rsid w:val="00CF581C"/>
    <w:rsid w:val="00CF71E0"/>
    <w:rsid w:val="00CF78AF"/>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21"/>
    <w:rsid w:val="00D40F93"/>
    <w:rsid w:val="00D42277"/>
    <w:rsid w:val="00D43C59"/>
    <w:rsid w:val="00D44ADE"/>
    <w:rsid w:val="00D50D65"/>
    <w:rsid w:val="00D512E0"/>
    <w:rsid w:val="00D519F3"/>
    <w:rsid w:val="00D51D2A"/>
    <w:rsid w:val="00D53B7C"/>
    <w:rsid w:val="00D55F52"/>
    <w:rsid w:val="00D56508"/>
    <w:rsid w:val="00D5735C"/>
    <w:rsid w:val="00D6131A"/>
    <w:rsid w:val="00D61611"/>
    <w:rsid w:val="00D61784"/>
    <w:rsid w:val="00D6178A"/>
    <w:rsid w:val="00D6210A"/>
    <w:rsid w:val="00D63B53"/>
    <w:rsid w:val="00D64B88"/>
    <w:rsid w:val="00D64DC5"/>
    <w:rsid w:val="00D66BA6"/>
    <w:rsid w:val="00D700B1"/>
    <w:rsid w:val="00D730FA"/>
    <w:rsid w:val="00D75491"/>
    <w:rsid w:val="00D76631"/>
    <w:rsid w:val="00D768B7"/>
    <w:rsid w:val="00D77492"/>
    <w:rsid w:val="00D811E8"/>
    <w:rsid w:val="00D81A44"/>
    <w:rsid w:val="00D83072"/>
    <w:rsid w:val="00D83ABC"/>
    <w:rsid w:val="00D84870"/>
    <w:rsid w:val="00D86831"/>
    <w:rsid w:val="00D910A2"/>
    <w:rsid w:val="00D91B92"/>
    <w:rsid w:val="00D91F41"/>
    <w:rsid w:val="00D926B3"/>
    <w:rsid w:val="00D92F63"/>
    <w:rsid w:val="00D947B6"/>
    <w:rsid w:val="00D94A53"/>
    <w:rsid w:val="00D94F98"/>
    <w:rsid w:val="00D97E00"/>
    <w:rsid w:val="00DA00BC"/>
    <w:rsid w:val="00DA0E22"/>
    <w:rsid w:val="00DA1EFA"/>
    <w:rsid w:val="00DA25E7"/>
    <w:rsid w:val="00DA3687"/>
    <w:rsid w:val="00DA39F2"/>
    <w:rsid w:val="00DA4728"/>
    <w:rsid w:val="00DA564B"/>
    <w:rsid w:val="00DA6A5C"/>
    <w:rsid w:val="00DB079F"/>
    <w:rsid w:val="00DB311F"/>
    <w:rsid w:val="00DB4CB0"/>
    <w:rsid w:val="00DB53C6"/>
    <w:rsid w:val="00DB59E3"/>
    <w:rsid w:val="00DB6CB6"/>
    <w:rsid w:val="00DB758F"/>
    <w:rsid w:val="00DC1F1B"/>
    <w:rsid w:val="00DC3D8F"/>
    <w:rsid w:val="00DC42E8"/>
    <w:rsid w:val="00DC6DBB"/>
    <w:rsid w:val="00DC7761"/>
    <w:rsid w:val="00DD0022"/>
    <w:rsid w:val="00DD073C"/>
    <w:rsid w:val="00DD08BD"/>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0CDF"/>
    <w:rsid w:val="00E1228E"/>
    <w:rsid w:val="00E13374"/>
    <w:rsid w:val="00E14079"/>
    <w:rsid w:val="00E15F90"/>
    <w:rsid w:val="00E16826"/>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6BD0"/>
    <w:rsid w:val="00E500F1"/>
    <w:rsid w:val="00E51446"/>
    <w:rsid w:val="00E529C8"/>
    <w:rsid w:val="00E55DA0"/>
    <w:rsid w:val="00E56033"/>
    <w:rsid w:val="00E566C4"/>
    <w:rsid w:val="00E57802"/>
    <w:rsid w:val="00E61159"/>
    <w:rsid w:val="00E625DA"/>
    <w:rsid w:val="00E634DC"/>
    <w:rsid w:val="00E63A75"/>
    <w:rsid w:val="00E667F3"/>
    <w:rsid w:val="00E67794"/>
    <w:rsid w:val="00E70CC6"/>
    <w:rsid w:val="00E71254"/>
    <w:rsid w:val="00E72C2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1E6"/>
    <w:rsid w:val="00EF3B8F"/>
    <w:rsid w:val="00EF543E"/>
    <w:rsid w:val="00EF559F"/>
    <w:rsid w:val="00EF5AA2"/>
    <w:rsid w:val="00EF7E26"/>
    <w:rsid w:val="00F00540"/>
    <w:rsid w:val="00F01DFA"/>
    <w:rsid w:val="00F02096"/>
    <w:rsid w:val="00F02457"/>
    <w:rsid w:val="00F036C3"/>
    <w:rsid w:val="00F0417E"/>
    <w:rsid w:val="00F05397"/>
    <w:rsid w:val="00F0638C"/>
    <w:rsid w:val="00F11E04"/>
    <w:rsid w:val="00F11EE4"/>
    <w:rsid w:val="00F12B24"/>
    <w:rsid w:val="00F12BC7"/>
    <w:rsid w:val="00F15223"/>
    <w:rsid w:val="00F164B4"/>
    <w:rsid w:val="00F176E4"/>
    <w:rsid w:val="00F20E5F"/>
    <w:rsid w:val="00F25C26"/>
    <w:rsid w:val="00F25CC2"/>
    <w:rsid w:val="00F25F9A"/>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1E8B"/>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1C08"/>
    <w:rsid w:val="00FB73AE"/>
    <w:rsid w:val="00FC5388"/>
    <w:rsid w:val="00FC662C"/>
    <w:rsid w:val="00FC726C"/>
    <w:rsid w:val="00FC73A7"/>
    <w:rsid w:val="00FD15C1"/>
    <w:rsid w:val="00FD1B4B"/>
    <w:rsid w:val="00FD1B94"/>
    <w:rsid w:val="00FD250D"/>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820C5A0-5D66-4FA2-8C34-AA7D7DAB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90C3A"/>
    <w:rPr>
      <w:sz w:val="16"/>
      <w:szCs w:val="16"/>
    </w:rPr>
  </w:style>
  <w:style w:type="paragraph" w:styleId="CommentText">
    <w:name w:val="annotation text"/>
    <w:basedOn w:val="Normal"/>
    <w:link w:val="CommentTextChar"/>
    <w:unhideWhenUsed/>
    <w:rsid w:val="00390C3A"/>
    <w:rPr>
      <w:sz w:val="20"/>
      <w:szCs w:val="20"/>
    </w:rPr>
  </w:style>
  <w:style w:type="character" w:customStyle="1" w:styleId="CommentTextChar">
    <w:name w:val="Comment Text Char"/>
    <w:basedOn w:val="DefaultParagraphFont"/>
    <w:link w:val="CommentText"/>
    <w:rsid w:val="00390C3A"/>
  </w:style>
  <w:style w:type="paragraph" w:styleId="CommentSubject">
    <w:name w:val="annotation subject"/>
    <w:basedOn w:val="CommentText"/>
    <w:next w:val="CommentText"/>
    <w:link w:val="CommentSubjectChar"/>
    <w:semiHidden/>
    <w:unhideWhenUsed/>
    <w:rsid w:val="002D695B"/>
    <w:rPr>
      <w:b/>
      <w:bCs/>
    </w:rPr>
  </w:style>
  <w:style w:type="character" w:customStyle="1" w:styleId="CommentSubjectChar">
    <w:name w:val="Comment Subject Char"/>
    <w:basedOn w:val="CommentTextChar"/>
    <w:link w:val="CommentSubject"/>
    <w:semiHidden/>
    <w:rsid w:val="002D695B"/>
    <w:rPr>
      <w:b/>
      <w:bCs/>
    </w:rPr>
  </w:style>
  <w:style w:type="paragraph" w:styleId="Revision">
    <w:name w:val="Revision"/>
    <w:hidden/>
    <w:uiPriority w:val="99"/>
    <w:semiHidden/>
    <w:rsid w:val="007C2EC8"/>
    <w:rPr>
      <w:sz w:val="24"/>
      <w:szCs w:val="24"/>
    </w:rPr>
  </w:style>
  <w:style w:type="character" w:styleId="Hyperlink">
    <w:name w:val="Hyperlink"/>
    <w:basedOn w:val="DefaultParagraphFont"/>
    <w:unhideWhenUsed/>
    <w:rsid w:val="003C6E9E"/>
    <w:rPr>
      <w:color w:val="0000FF" w:themeColor="hyperlink"/>
      <w:u w:val="single"/>
    </w:rPr>
  </w:style>
  <w:style w:type="character" w:customStyle="1" w:styleId="UnresolvedMention1">
    <w:name w:val="Unresolved Mention1"/>
    <w:basedOn w:val="DefaultParagraphFont"/>
    <w:uiPriority w:val="99"/>
    <w:semiHidden/>
    <w:unhideWhenUsed/>
    <w:rsid w:val="003C6E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2740</Words>
  <Characters>13616</Characters>
  <Application>Microsoft Office Word</Application>
  <DocSecurity>0</DocSecurity>
  <Lines>264</Lines>
  <Paragraphs>89</Paragraphs>
  <ScaleCrop>false</ScaleCrop>
  <HeadingPairs>
    <vt:vector size="2" baseType="variant">
      <vt:variant>
        <vt:lpstr>Title</vt:lpstr>
      </vt:variant>
      <vt:variant>
        <vt:i4>1</vt:i4>
      </vt:variant>
    </vt:vector>
  </HeadingPairs>
  <TitlesOfParts>
    <vt:vector size="1" baseType="lpstr">
      <vt:lpstr>BA - SB00016 (Committee Report (Unamended))</vt:lpstr>
    </vt:vector>
  </TitlesOfParts>
  <Company>State of Texas</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89S2 0831</dc:subject>
  <dc:creator>State of Texas</dc:creator>
  <dc:description>SB 16 by West-(H)Criminal Jurisprudence</dc:description>
  <cp:lastModifiedBy>Stacey Nicchio</cp:lastModifiedBy>
  <cp:revision>2</cp:revision>
  <cp:lastPrinted>2003-11-26T17:21:00Z</cp:lastPrinted>
  <dcterms:created xsi:type="dcterms:W3CDTF">2025-08-24T22:05:00Z</dcterms:created>
  <dcterms:modified xsi:type="dcterms:W3CDTF">2025-08-24T22:05:00Z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25.235.103</vt:lpwstr>
  </property>
</Properties>
</file>