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53" w:lineRule="auto" w:before="30"/>
        <w:ind w:right="5056"/>
      </w:pPr>
      <w:r>
        <w:rPr/>
        <w:t>H.B.</w:t>
      </w:r>
      <w:r>
        <w:rPr>
          <w:spacing w:val="-13"/>
        </w:rPr>
        <w:t> </w:t>
      </w:r>
      <w:r>
        <w:rPr/>
        <w:t>4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committee Redistricting PLANC2333</w:t>
      </w:r>
    </w:p>
    <w:p>
      <w:pPr>
        <w:pStyle w:val="BodyText"/>
        <w:spacing w:line="453" w:lineRule="auto"/>
      </w:pPr>
      <w:r>
        <w:rPr/>
        <w:t>To</w:t>
      </w:r>
      <w:r>
        <w:rPr>
          <w:spacing w:val="-8"/>
        </w:rPr>
        <w:t> </w:t>
      </w:r>
      <w:r>
        <w:rPr/>
        <w:t>view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interactive</w:t>
      </w:r>
      <w:r>
        <w:rPr>
          <w:spacing w:val="-8"/>
        </w:rPr>
        <w:t> </w:t>
      </w:r>
      <w:r>
        <w:rPr/>
        <w:t>map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H.B.</w:t>
      </w:r>
      <w:r>
        <w:rPr>
          <w:spacing w:val="-9"/>
        </w:rPr>
        <w:t> </w:t>
      </w:r>
      <w:r>
        <w:rPr/>
        <w:t>4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go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hyperlink r:id="rId5">
        <w:r>
          <w:rPr>
            <w:color w:val="0000FF"/>
            <w:u w:val="single" w:color="0000FF"/>
          </w:rPr>
          <w:t>District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Viewer</w:t>
        </w:r>
        <w:r>
          <w:rPr>
            <w:u w:val="none"/>
          </w:rPr>
          <w:t>.</w:t>
        </w:r>
      </w:hyperlink>
      <w:r>
        <w:rPr>
          <w:u w:val="none"/>
        </w:rPr>
        <w:t> For</w:t>
      </w:r>
      <w:r>
        <w:rPr>
          <w:spacing w:val="-3"/>
          <w:u w:val="none"/>
        </w:rPr>
        <w:t> </w:t>
      </w:r>
      <w:r>
        <w:rPr>
          <w:u w:val="none"/>
        </w:rPr>
        <w:t>maps and reports</w:t>
      </w:r>
      <w:r>
        <w:rPr>
          <w:spacing w:val="-1"/>
          <w:u w:val="none"/>
        </w:rPr>
        <w:t> </w:t>
      </w:r>
      <w:r>
        <w:rPr>
          <w:u w:val="none"/>
        </w:rPr>
        <w:t>that may be printed</w:t>
      </w:r>
      <w:r>
        <w:rPr>
          <w:spacing w:val="-2"/>
          <w:u w:val="none"/>
        </w:rPr>
        <w:t> </w:t>
      </w:r>
      <w:r>
        <w:rPr>
          <w:u w:val="none"/>
        </w:rPr>
        <w:t>or downloaded go to the </w:t>
      </w:r>
      <w:hyperlink r:id="rId6">
        <w:r>
          <w:rPr>
            <w:color w:val="0000FF"/>
            <w:u w:val="single" w:color="0000FF"/>
          </w:rPr>
          <w:t>report packet</w:t>
        </w:r>
        <w:r>
          <w:rPr>
            <w:u w:val="none"/>
          </w:rPr>
          <w:t>.</w:t>
        </w:r>
      </w:hyperlink>
    </w:p>
    <w:sectPr>
      <w:type w:val="continuous"/>
      <w:pgSz w:w="12240" w:h="2016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right="123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vr.capitol.texas.gov/?PlanHeader=PLANC2333" TargetMode="External"/><Relationship Id="rId6" Type="http://schemas.openxmlformats.org/officeDocument/2006/relationships/hyperlink" Target="https://capitol.texas.gov/tlodocs/892/districtplanrpts/pdf/HB00004S_PLANC2333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Texas Legislative Council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Archer</dc:creator>
  <dc:description/>
  <dc:title>89(2) HB 4 - Senate Committee Report version</dc:title>
  <dcterms:created xsi:type="dcterms:W3CDTF">2025-08-21T19:20:36Z</dcterms:created>
  <dcterms:modified xsi:type="dcterms:W3CDTF">2025-08-21T19:20:36Z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2025-08-21T00:00:00Z</vt:filetime>
  </property>
  <property fmtid="{D5CDD505-2E9C-101B-9397-08002B2CF9AE}" pid="5" name="Producer">
    <vt:lpwstr>Aspose.PDF for .NET 21.5.0</vt:lpwstr>
  </property>
  <property fmtid="{D5CDD505-2E9C-101B-9397-08002B2CF9AE}" pid="6" name="SourceModified">
    <vt:lpwstr/>
  </property>
</Properties>
</file>