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89S20355 KJE-F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Bonnen</w:t>
      </w:r>
      <w:r xml:space="preserve">
        <w:tab wTab="150" tlc="none" cTlc="0"/>
      </w:r>
      <w:r>
        <w:t xml:space="preserve">H.B.</w:t>
      </w:r>
      <w:r xml:space="preserve">
        <w:t> </w:t>
      </w:r>
      <w:r>
        <w:t xml:space="preserve">No.</w:t>
      </w:r>
      <w:r xml:space="preserve">
        <w:t> </w:t>
      </w:r>
      <w:r>
        <w:t xml:space="preserve">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making supplemental appropriations for disaster relief and giving direction and adjustment authority regarding those appropriations.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TRUSTEED PROGRAMS WITHIN THE OFFICE OF THE GOVERNOR: FEMA MATCH AND DISASTER FUNDS.  The amount of $200,000,000 is appropriated from the economic stabilization fund to the Trusteed Programs within the Office of the Governor for the two-year period beginning on the effective date of this Act to be used:</w:t>
      </w:r>
    </w:p>
    <w:p w:rsidR="003F3435" w:rsidRDefault="0032493E">
      <w:pPr>
        <w:spacing w:line="480" w:lineRule="auto"/>
        <w:ind w:firstLine="1440"/>
        <w:jc w:val="both"/>
      </w:pPr>
      <w:r>
        <w:t xml:space="preserve">(1)</w:t>
      </w:r>
      <w:r xml:space="preserve">
        <w:t> </w:t>
      </w:r>
      <w:r xml:space="preserve">
        <w:t> </w:t>
      </w:r>
      <w:r>
        <w:t xml:space="preserve">to match federal money received related to disaster response, relief, and recovery; and</w:t>
      </w:r>
    </w:p>
    <w:p w:rsidR="003F3435" w:rsidRDefault="0032493E">
      <w:pPr>
        <w:spacing w:line="480" w:lineRule="auto"/>
        <w:ind w:firstLine="1440"/>
        <w:jc w:val="both"/>
      </w:pPr>
      <w:r>
        <w:t xml:space="preserve">(2)</w:t>
      </w:r>
      <w:r xml:space="preserve">
        <w:t> </w:t>
      </w:r>
      <w:r xml:space="preserve">
        <w:t> </w:t>
      </w:r>
      <w:r>
        <w:t xml:space="preserve">for the disaster needs of this state in a manner consistent with Strategy A.1.1, Disaster Funds, as listed in Chapter 1170 (H.B. 1), Acts of the 88th Legislature, Regular Session, 2023 (the General Appropriations Act), and Chapter 1185 (S.B. 1), Acts of the 89th Legislature, Regular Session, 2025 (the General Appropriations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TRUSTEED PROGRAMS WITHIN THE OFFICE OF THE GOVERNOR: LOCAL GRANTS.  The amount of $50,000,000 is appropriated from the economic stabilization fund to the Trusteed Programs within the Office of the Governor for the two-year period beginning on the effective date of this Act to be used for the purpose of making grants to assist counties, municipalities, or other local governments operating within Bandera, Bexar, Burnet, Caldwell, Coke, Comal, Concho, Edwards, Gillespie, Guadalupe, Hamilton, Kendall, Kerr, Kimble, Kinney, Lampasas, Llano, Mason, Maverick, McCulloch, Menard, Real, Reeves, San Saba, Schleicher, Sutton, Tom Green, Travis, Uvalde, or Williamson County, as provided by the governor's declaration of disaster on July 4, 2025, regarding a heavy rainfall and flooding event and the subsequent amendments to that declaration, in establishing and implementing a system of flood warning sirens and rain gauges and purchasing other related equipment.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TRUSTEED PROGRAMS WITHIN THE OFFICE OF THE GOVERNOR: METEOROLOGICAL FORECASTING.  The amount of $24,000,000 is appropriated from the economic stabilization fund to the Trusteed Programs within the Office of the Governor for the two-year period beginning on the effective date of this Act to be used for the purpose of providing disaster preparedness grants to improve meteorological forecasting, enhance weather intelligence and forecasting accuracy, and improve flood management and timeliness of flood warnings in the Texas Hill Country through high resolution integrated weather solutions.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CONTINGENT APPROPRIATIONS: INTEROPERABLE EMERGENCY COMMUNICATIONS. </w:t>
      </w:r>
      <w:r>
        <w:t xml:space="preserve"> </w:t>
      </w:r>
      <w:r>
        <w:t xml:space="preserve">(a) </w:t>
      </w:r>
      <w:r>
        <w:t xml:space="preserve"> </w:t>
      </w:r>
      <w:r>
        <w:t xml:space="preserve">Contingent on the enactment of H.B.</w:t>
      </w:r>
      <w:r xml:space="preserve">
        <w:t> </w:t>
      </w:r>
      <w:r>
        <w:t xml:space="preserve">3 or similar legislation of the 89th Legislature, 2nd Called Session, 2025, relating to the interoperability of emergency communication equipment and infrastructure in this state, including the creation and operation of the Texas Interoperability Council, a grant program administered by the council, and the purchase of certain public safety radio communication systems, the amount of $50,000,000 is appropriated from the economic stabilization fund to the Texas Interoperability Council for use by the council during the two-year period beginning on the effective date of this Act to implement the provisions of that legislation.</w:t>
      </w:r>
    </w:p>
    <w:p w:rsidR="003F3435" w:rsidRDefault="0032493E">
      <w:pPr>
        <w:spacing w:line="480" w:lineRule="auto"/>
        <w:ind w:firstLine="720"/>
        <w:jc w:val="both"/>
      </w:pPr>
      <w:r>
        <w:t xml:space="preserve">(b)</w:t>
      </w:r>
      <w:r xml:space="preserve">
        <w:t> </w:t>
      </w:r>
      <w:r xml:space="preserve">
        <w:t> </w:t>
      </w:r>
      <w:r>
        <w:t xml:space="preserve">Contingent on the failure to enact H.B.</w:t>
      </w:r>
      <w:r xml:space="preserve">
        <w:t> </w:t>
      </w:r>
      <w:r>
        <w:t xml:space="preserve">3 or similar legislation of the 89th Legislature, 2nd Called Session, 2025, relating to the interoperability of emergency communication equipment and infrastructure in this state, including the creation and operation of the Texas Interoperability Council, a grant program administered by the council, and the purchase of certain public safety radio communication systems:</w:t>
      </w:r>
    </w:p>
    <w:p w:rsidR="003F3435" w:rsidRDefault="0032493E">
      <w:pPr>
        <w:spacing w:line="480" w:lineRule="auto"/>
        <w:ind w:firstLine="1440"/>
        <w:jc w:val="both"/>
      </w:pPr>
      <w:r>
        <w:t xml:space="preserve">(1)</w:t>
      </w:r>
      <w:r xml:space="preserve">
        <w:t> </w:t>
      </w:r>
      <w:r xml:space="preserve">
        <w:t> </w:t>
      </w:r>
      <w:r>
        <w:t xml:space="preserve">the amount of $50,000,000 is appropriated from the economic stabilization fund to the comptroller of public accounts for immediate deposit to the emergency radio infrastructure account number 5153; and</w:t>
      </w:r>
    </w:p>
    <w:p w:rsidR="003F3435" w:rsidRDefault="0032493E">
      <w:pPr>
        <w:spacing w:line="480" w:lineRule="auto"/>
        <w:ind w:firstLine="1440"/>
        <w:jc w:val="both"/>
      </w:pPr>
      <w:r>
        <w:t xml:space="preserve">(2)</w:t>
      </w:r>
      <w:r xml:space="preserve">
        <w:t> </w:t>
      </w:r>
      <w:r xml:space="preserve">
        <w:t> </w:t>
      </w:r>
      <w:r>
        <w:t xml:space="preserve">the amount of $50,000,000 is appropriated from the emergency radio infrastructure account number 5153 to the Trusteed Programs within the Office of the Governor to be used during the two-year period beginning on the effective date of this Act for the governor's interoperable radio communications program in accordance with Subchapter F, Chapter 421, Government Code.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LIMITATION, REPORTING, AND TRANSFER PROVISIONS OF GENERAL APPROPRIATIONS ACTS APPLY.  Unless explicitly stated otherwise, the provisions relating to limitations, reporting, or transfer of Chapter 1170 (H.B. 1), Acts of the 88th Legislature, Regular Session, 2023 (the General Appropriations Act), and Chapter 1185 (S.B. 1), Acts of the 89th Legislature, Regular Session, 2025 (the General Appropriations Act), apply to the appropriations made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EFFECTIVE DATE.  (a) Subject to Subsection (b) of this section, this Act takes effect immediately.</w:t>
      </w:r>
    </w:p>
    <w:p w:rsidR="003F3435" w:rsidRDefault="0032493E">
      <w:pPr>
        <w:spacing w:line="480" w:lineRule="auto"/>
        <w:ind w:firstLine="720"/>
        <w:jc w:val="both"/>
      </w:pPr>
      <w:r>
        <w:t xml:space="preserve">(b)</w:t>
      </w:r>
      <w:r xml:space="preserve">
        <w:t> </w:t>
      </w:r>
      <w:r xml:space="preserve">
        <w:t> </w:t>
      </w:r>
      <w:r>
        <w:t xml:space="preserve">This Act takes effect only if it receives a vote of two-thirds of the members present in each house of the legislature, as provided by Section 49-g(m), Article III, Texas Constitution.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