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89S20129 GP-D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Darby</w:t>
      </w:r>
      <w:r xml:space="preserve">
        <w:tab wTab="150" tlc="none" cTlc="0"/>
      </w:r>
      <w:r>
        <w:t xml:space="preserve">H.B.</w:t>
      </w:r>
      <w:r xml:space="preserve">
        <w:t> </w:t>
      </w:r>
      <w:r>
        <w:t xml:space="preserve">No.</w:t>
      </w:r>
      <w:r xml:space="preserve">
        <w:t> </w:t>
      </w:r>
      <w:r>
        <w:t xml:space="preserve">48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a working group to study alert notification systems.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DEFINITIONS.  In this Act:</w:t>
      </w:r>
    </w:p>
    <w:p w:rsidR="003F3435" w:rsidRDefault="0032493E">
      <w:pPr>
        <w:spacing w:line="480" w:lineRule="auto"/>
        <w:ind w:firstLine="1440"/>
        <w:jc w:val="both"/>
      </w:pPr>
      <w:r>
        <w:t xml:space="preserve">(1)</w:t>
      </w:r>
      <w:r xml:space="preserve">
        <w:t> </w:t>
      </w:r>
      <w:r xml:space="preserve">
        <w:t> </w:t>
      </w:r>
      <w:r>
        <w:t xml:space="preserve">"Department" means the Department of Public Safety of the State of Texas.</w:t>
      </w:r>
    </w:p>
    <w:p w:rsidR="003F3435" w:rsidRDefault="0032493E">
      <w:pPr>
        <w:spacing w:line="480" w:lineRule="auto"/>
        <w:ind w:firstLine="1440"/>
        <w:jc w:val="both"/>
      </w:pPr>
      <w:r>
        <w:t xml:space="preserve">(2)</w:t>
      </w:r>
      <w:r xml:space="preserve">
        <w:t> </w:t>
      </w:r>
      <w:r xml:space="preserve">
        <w:t> </w:t>
      </w:r>
      <w:r>
        <w:t xml:space="preserve">"Division" means the Texas Division of Emergency Management.</w:t>
      </w:r>
    </w:p>
    <w:p w:rsidR="003F3435" w:rsidRDefault="0032493E">
      <w:pPr>
        <w:spacing w:line="480" w:lineRule="auto"/>
        <w:ind w:firstLine="1440"/>
        <w:jc w:val="both"/>
      </w:pPr>
      <w:r>
        <w:t xml:space="preserve">(3)</w:t>
      </w:r>
      <w:r xml:space="preserve">
        <w:t> </w:t>
      </w:r>
      <w:r xml:space="preserve">
        <w:t> </w:t>
      </w:r>
      <w:r>
        <w:t xml:space="preserve">"Working group" means the alert notification system working group established by this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CREATION OF WORKING GROUP; COMPOSITION.  (a)  The alert notification system working group is established.</w:t>
      </w:r>
    </w:p>
    <w:p w:rsidR="003F3435" w:rsidRDefault="0032493E">
      <w:pPr>
        <w:spacing w:line="480" w:lineRule="auto"/>
        <w:ind w:firstLine="720"/>
        <w:jc w:val="both"/>
      </w:pPr>
      <w:r>
        <w:t xml:space="preserve">(b)</w:t>
      </w:r>
      <w:r xml:space="preserve">
        <w:t> </w:t>
      </w:r>
      <w:r xml:space="preserve">
        <w:t> </w:t>
      </w:r>
      <w:r>
        <w:t xml:space="preserve">The working group is composed of nine members appointed not later than December 31, 2025, by the chief of the division.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DUTIES OF WORKING GROUP.  (a)  The working group shall study the statewide alert notification systems used to notify state residents of certain events, including the alert notification systems established by the department under Subchapters K-1, L, L-1, M, P, and Q, Chapter 411, Government Code, and any alert notification systems operated by the division.</w:t>
      </w:r>
    </w:p>
    <w:p w:rsidR="003F3435" w:rsidRDefault="0032493E">
      <w:pPr>
        <w:spacing w:line="480" w:lineRule="auto"/>
        <w:ind w:firstLine="720"/>
        <w:jc w:val="both"/>
      </w:pPr>
      <w:r>
        <w:t xml:space="preserve">(b)</w:t>
      </w:r>
      <w:r xml:space="preserve">
        <w:t> </w:t>
      </w:r>
      <w:r xml:space="preserve">
        <w:t> </w:t>
      </w:r>
      <w:r>
        <w:t xml:space="preserve">The working group shall hold hearings and other work sessions to conduct the study required by Subsection (a) of this section.  The study must include an evaluation of state and federal regulations regarding alert notification systems used by the department and the division and legislative recommendations to address the effects of notification fatigue on the effective operation of those systems and streamline the operation of those systems.</w:t>
      </w:r>
    </w:p>
    <w:p w:rsidR="003F3435" w:rsidRDefault="0032493E">
      <w:pPr>
        <w:spacing w:line="480" w:lineRule="auto"/>
        <w:ind w:firstLine="720"/>
        <w:jc w:val="both"/>
      </w:pPr>
      <w:r>
        <w:t xml:space="preserve">(c)</w:t>
      </w:r>
      <w:r xml:space="preserve">
        <w:t> </w:t>
      </w:r>
      <w:r xml:space="preserve">
        <w:t> </w:t>
      </w:r>
      <w:r>
        <w:t xml:space="preserve">The working group may consult with the Federal Emergency Management Agency and any other federal or state agency for the purpose of collecting information necessary to conduct the study required by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REPORT AND LEGISLATIVE RECOMMENDATIONS.  (a)  Not later than December 1, 2026, the working group shall submit to the governor, the lieutenant governor, the speaker of the house of representatives, and each other member of the legislature a report on the findings of the study required by this Act.</w:t>
      </w:r>
    </w:p>
    <w:p w:rsidR="003F3435" w:rsidRDefault="0032493E">
      <w:pPr>
        <w:spacing w:line="480" w:lineRule="auto"/>
        <w:ind w:firstLine="720"/>
        <w:jc w:val="both"/>
      </w:pPr>
      <w:r>
        <w:t xml:space="preserve">(b)</w:t>
      </w:r>
      <w:r xml:space="preserve">
        <w:t> </w:t>
      </w:r>
      <w:r xml:space="preserve">
        <w:t> </w:t>
      </w:r>
      <w:r>
        <w:t xml:space="preserve">The report must include recommendations for legislation to address the findings of the study.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EXPIRATION.  The working group is abolished and this Act expires January 1, 2027.</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EFFECTIVE DATE.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