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xml:space="preserve">
        <w:tab wTab="150" tlc="none" cTlc="0"/>
      </w:r>
      <w:r>
        <w:t xml:space="preserve">H.B.</w:t>
      </w:r>
      <w:r xml:space="preserve">
        <w:t> </w:t>
      </w:r>
      <w:r>
        <w:t xml:space="preserve">No.</w:t>
      </w:r>
      <w:r xml:space="preserve">
        <w:t> </w:t>
      </w:r>
      <w:r>
        <w:t xml:space="preserve">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minimum credentialing qualifications for Emergency Management Coordinators appointed by Emergency Management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418.1015, Government Code, is amended to read as follows:</w:t>
      </w:r>
    </w:p>
    <w:p w:rsidR="003F3435" w:rsidRDefault="0032493E">
      <w:pPr>
        <w:spacing w:line="480" w:lineRule="auto"/>
        <w:ind w:firstLine="720"/>
        <w:jc w:val="both"/>
      </w:pPr>
      <w:r>
        <w:t xml:space="preserve">Sec.</w:t>
      </w:r>
      <w:r xml:space="preserve">
        <w:t> </w:t>
      </w:r>
      <w:r>
        <w:t xml:space="preserve">418.1015.</w:t>
      </w:r>
      <w:r xml:space="preserve">
        <w:t> </w:t>
      </w:r>
      <w:r xml:space="preserve">
        <w:t> </w:t>
      </w:r>
      <w:r>
        <w:t xml:space="preserve">EMERGENCY MANAGEMENT DIRECTORS. </w:t>
      </w:r>
      <w:r>
        <w:t xml:space="preserve"> </w:t>
      </w:r>
      <w:r>
        <w:t xml:space="preserve">(a) </w:t>
      </w:r>
      <w:r>
        <w:t xml:space="preserve"> </w:t>
      </w:r>
      <w:r>
        <w:t xml:space="preserve">The presiding officer of the governing body of an incorporated city or a county or the chief admini</w:t>
      </w:r>
      <w:r>
        <w:t xml:space="preserve">strative officer of a joint board is designated as the emergency management director for the officer's political subdivision.</w:t>
      </w:r>
    </w:p>
    <w:p w:rsidR="003F3435" w:rsidRDefault="0032493E">
      <w:pPr>
        <w:spacing w:line="480" w:lineRule="auto"/>
        <w:ind w:firstLine="720"/>
        <w:jc w:val="both"/>
      </w:pPr>
      <w:r>
        <w:t xml:space="preserve">(b)</w:t>
      </w:r>
      <w:r xml:space="preserve">
        <w:t> </w:t>
      </w:r>
      <w:r xml:space="preserve">
        <w:t> </w:t>
      </w:r>
      <w:r>
        <w:t xml:space="preserve">An emergency management director serves as the governor's designated agent in the administration and supervision of duties under this chapter. </w:t>
      </w:r>
      <w:r>
        <w:t xml:space="preserve"> </w:t>
      </w:r>
      <w:r>
        <w:t xml:space="preserve">An emergency management director may exercise the powers granted to the governor under this chapter on an appropriate local scale.</w:t>
      </w:r>
    </w:p>
    <w:p w:rsidR="003F3435" w:rsidRDefault="0032493E">
      <w:pPr>
        <w:spacing w:line="480" w:lineRule="auto"/>
        <w:ind w:firstLine="720"/>
        <w:jc w:val="both"/>
      </w:pPr>
      <w:r>
        <w:t xml:space="preserve">(c)</w:t>
      </w:r>
      <w:r xml:space="preserve">
        <w:t> </w:t>
      </w:r>
      <w:r xml:space="preserve">
        <w:t> </w:t>
      </w:r>
      <w:r>
        <w:t xml:space="preserve">An emergency management director may designate a person to serve as emergency management coordinator. </w:t>
      </w:r>
      <w:r>
        <w:t xml:space="preserve"> </w:t>
      </w:r>
      <w:r>
        <w:t xml:space="preserve">The emergency management coordinator shall serve as an assistant to the emergency management director for emergency management purposes. </w:t>
      </w:r>
      <w:r>
        <w:t xml:space="preserve"> </w:t>
      </w:r>
      <w:r>
        <w:rPr>
          <w:u w:val="single"/>
        </w:rPr>
        <w:t xml:space="preserve">A person designated as an emergency management coordinator must meet minimum credentialing qualifications established by rule by the division.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418.005, Government Code, is amended to read as follows:</w:t>
      </w:r>
    </w:p>
    <w:p w:rsidR="003F3435" w:rsidRDefault="0032493E">
      <w:pPr>
        <w:spacing w:line="480" w:lineRule="auto"/>
        <w:ind w:firstLine="720"/>
        <w:jc w:val="both"/>
      </w:pPr>
      <w:r>
        <w:t xml:space="preserve">Sec.</w:t>
      </w:r>
      <w:r xml:space="preserve">
        <w:t> </w:t>
      </w:r>
      <w:r>
        <w:t xml:space="preserve">418.005.</w:t>
      </w:r>
      <w:r xml:space="preserve">
        <w:t> </w:t>
      </w:r>
      <w:r xml:space="preserve">
        <w:t> </w:t>
      </w:r>
      <w:r>
        <w:t xml:space="preserve">EMERGENCY MANAGEMENT TRAINING. </w:t>
      </w:r>
      <w:r>
        <w:t xml:space="preserve"> </w:t>
      </w:r>
      <w:r>
        <w:t xml:space="preserve">(a) </w:t>
      </w:r>
      <w:r>
        <w:t xml:space="preserve"> </w:t>
      </w:r>
      <w:r>
        <w:t xml:space="preserve">This section applies only to:</w:t>
      </w:r>
    </w:p>
    <w:p w:rsidR="003F3435" w:rsidRDefault="0032493E">
      <w:pPr>
        <w:spacing w:line="480" w:lineRule="auto"/>
        <w:ind w:firstLine="720"/>
        <w:jc w:val="both"/>
      </w:pPr>
      <w:r>
        <w:t xml:space="preserve">(1)</w:t>
      </w:r>
      <w:r xml:space="preserve">
        <w:t> </w:t>
      </w:r>
      <w:r xml:space="preserve">
        <w:t> </w:t>
      </w:r>
      <w:r>
        <w:t xml:space="preserve">an elected law enforcement officer or county judge, or an appointed public officer of the state or of a political subdivision, who has management or supervisory responsibilities and:</w:t>
      </w:r>
    </w:p>
    <w:p w:rsidR="003F3435" w:rsidRDefault="0032493E">
      <w:pPr>
        <w:spacing w:line="480" w:lineRule="auto"/>
        <w:ind w:firstLine="720"/>
        <w:jc w:val="both"/>
      </w:pPr>
      <w:r>
        <w:t xml:space="preserve">(A)</w:t>
      </w:r>
      <w:r xml:space="preserve">
        <w:t> </w:t>
      </w:r>
      <w:r xml:space="preserve">
        <w:t> </w:t>
      </w:r>
      <w:r>
        <w:t xml:space="preserve">whose position description, job duties, or assignment includes emergency management responsibilities; or</w:t>
      </w:r>
    </w:p>
    <w:p w:rsidR="003F3435" w:rsidRDefault="0032493E">
      <w:pPr>
        <w:spacing w:line="480" w:lineRule="auto"/>
        <w:ind w:firstLine="720"/>
        <w:jc w:val="both"/>
      </w:pPr>
      <w:r>
        <w:t xml:space="preserve">(B)</w:t>
      </w:r>
      <w:r xml:space="preserve">
        <w:t> </w:t>
      </w:r>
      <w:r xml:space="preserve">
        <w:t> </w:t>
      </w:r>
      <w:r>
        <w:t xml:space="preserve">who plays a role in emergency preparedness, response, or recovery; and</w:t>
      </w:r>
    </w:p>
    <w:p w:rsidR="003F3435" w:rsidRDefault="0032493E">
      <w:pPr>
        <w:spacing w:line="480" w:lineRule="auto"/>
        <w:ind w:firstLine="720"/>
        <w:jc w:val="both"/>
      </w:pPr>
      <w:r>
        <w:t xml:space="preserve">(2)</w:t>
      </w:r>
      <w:r xml:space="preserve">
        <w:t> </w:t>
      </w:r>
      <w:r xml:space="preserve">
        <w:t> </w:t>
      </w:r>
      <w:r>
        <w:t xml:space="preserve">an emergency management coordinator designated under Section 418.1015(c)</w:t>
      </w:r>
      <w:r>
        <w:rPr>
          <w:strike/>
        </w:rPr>
        <w:t xml:space="preserve"> by the emergency management director of a county with a population of 500,000 or more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this Act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