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89S20329 EME-D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Don Sparks of Midland, cofounder and chair of the board of Discovery Operating, has been named the recipient of the 2025 Chief Roughneck Award by the Independent Petroleum Association of America; and</w:t>
      </w:r>
    </w:p>
    <w:p w:rsidR="003F3435" w:rsidRDefault="0032493E">
      <w:pPr>
        <w:spacing w:line="480" w:lineRule="auto"/>
        <w:ind w:firstLine="720"/>
        <w:jc w:val="both"/>
      </w:pPr>
      <w:r>
        <w:t xml:space="preserve">WHEREAS, The highest honor awarded by IPAA, the Chief Roughneck Award was established in 1955 and recognizes an individual whose accomplishments and character represent the highest ideals of the nation's oil and natural gas industry; Mr.</w:t>
      </w:r>
      <w:r xml:space="preserve">
        <w:t> </w:t>
      </w:r>
      <w:r>
        <w:t xml:space="preserve">Sparks was selected by his peers as the 66th recipient of the award; and</w:t>
      </w:r>
    </w:p>
    <w:p w:rsidR="003F3435" w:rsidRDefault="0032493E">
      <w:pPr>
        <w:spacing w:line="480" w:lineRule="auto"/>
        <w:ind w:firstLine="720"/>
        <w:jc w:val="both"/>
      </w:pPr>
      <w:r>
        <w:t xml:space="preserve">WHEREAS, Born in Pampa, Mr.</w:t>
      </w:r>
      <w:r xml:space="preserve">
        <w:t> </w:t>
      </w:r>
      <w:r>
        <w:t xml:space="preserve">Sparks grew up in Amarillo and earned a bachelor's degree in petroleum engineering from The University of Texas at Austin in 1962; following his graduation, he served as an officer in the U.S. Navy for four years, and he went on to hold a number of engineering and consulting roles with Bailey, Sipes, Williamson and Runyan and with the Freeport Oil Company and Shell Oil Company; he cofounded Discovery Operating in 1973, and today, the family-owned independent company operates approximately 420 wells across Texas and produces more than 15,000 barrels of oil and 35 million cubic feet of natural gas per day; in addition, Mr.</w:t>
      </w:r>
      <w:r xml:space="preserve">
        <w:t> </w:t>
      </w:r>
      <w:r>
        <w:t xml:space="preserve">Sparks cofounded Platt, Sparks &amp; Associates, which evaluated properties, performed reservoir studies, and provided expert testimony for hearings and litigations; and</w:t>
      </w:r>
    </w:p>
    <w:p w:rsidR="003F3435" w:rsidRDefault="0032493E">
      <w:pPr>
        <w:spacing w:line="480" w:lineRule="auto"/>
        <w:ind w:firstLine="720"/>
        <w:jc w:val="both"/>
      </w:pPr>
      <w:r>
        <w:t xml:space="preserve">WHEREAS, Mr.</w:t>
      </w:r>
      <w:r xml:space="preserve">
        <w:t> </w:t>
      </w:r>
      <w:r>
        <w:t xml:space="preserve">Sparks has benefited his industry in numerous capacities; he has been influential in the development of the Wolfcamp and Spraberry shales, and he helped establish the logging suite and analysis that has been the basis for choosing the landing zones in the horizontal wells drilled and completed in the Midland Basin; a licensed professional engineer, he has held leadership positions with the Permian Basin Chapter of the Society of Petroleum Engineers, the Permian Basin Petroleum Association, and IPAA, and he has also served with a number of other organizations and committees, including the U.S. Department of Energy Unconventional Resources Technology Advisory Committee and the National Society of Petroleum Engineers; he has received various accolades in recognition of his efforts, such as the Leadership Award from IPAA and the Top Hand award from the Permian Basin Petroleum Association; and</w:t>
      </w:r>
    </w:p>
    <w:p w:rsidR="003F3435" w:rsidRDefault="0032493E">
      <w:pPr>
        <w:spacing w:line="480" w:lineRule="auto"/>
        <w:ind w:firstLine="720"/>
        <w:jc w:val="both"/>
      </w:pPr>
      <w:r>
        <w:t xml:space="preserve">WHEREAS, Through his outstanding professional contributions, Don Sparks has earned the respect and admiration of innumerable people, and he is richly deserving of this prestigious honor; now, therefore, be it</w:t>
      </w:r>
    </w:p>
    <w:p w:rsidR="003F3435" w:rsidRDefault="0032493E">
      <w:pPr>
        <w:spacing w:line="480" w:lineRule="auto"/>
        <w:ind w:firstLine="720"/>
        <w:jc w:val="both"/>
      </w:pPr>
      <w:r>
        <w:t xml:space="preserve">RESOLVED, That the 89th Legislature of the State of Texas, 2nd</w:t>
      </w:r>
      <w:r xml:space="preserve">
        <w:t> </w:t>
      </w:r>
      <w:r>
        <w:t xml:space="preserve">Called Session, hereby congratulate Don Sparks on receiving the 2025 Chief Roughneck Award from the Independent Petroleum Association of America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Sparks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