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Aristoi Classical Academy has been named Best Charter School in the </w:t>
      </w:r>
      <w:r>
        <w:rPr>
          <w:i/>
        </w:rPr>
        <w:t xml:space="preserve">Houston Chronicle</w:t>
      </w:r>
      <w:r>
        <w:t xml:space="preserve">'s 2025 Best of the Best list;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Founded in 1996 as West Houston Charter School, Aristoi Classical Academy is a tuition-free, public charter school that offers a liberal arts education to students in kindergarten through 12th grade; over the years, the academy has grown to encompass two campuses in Katy and one in Cypress, and enrollment has increased to more than 1,500 learners;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Through its classical curriculum, Aristoi strives to foster in its students a love of learning and a drive to become responsible members of society; following the natural stages of a child's intellectual development, the school organizes instruction into the three stages, grammar, logic, and rhetoric, with the goal of teaching students to listen carefully, reason critically, communicate clearly, and write persuasively;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majority of Aristoi's high school students have achieved mastery on State of Texas Assessments of Academic Readiness, and they have also earned high marks on the Preliminary SAT/National Merit Scholarship Qualifying Test; the academy is ably led by superintendent Jonathan Mueller;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creating learning environments that promote positive values and personal growth, Aristoi Classical Academy is providing its students with an educational foundation that will serve them well throughout their lives;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House of Representatives of the 89th Texas Legislature, 2nd Called Session, hereby congratulate Aristoi Classical Academy on being named Best Charter School in the </w:t>
      </w:r>
      <w:r>
        <w:rPr>
          <w:i/>
        </w:rPr>
        <w:t xml:space="preserve">Houston Chronicle</w:t>
      </w:r>
      <w:r>
        <w:t xml:space="preserve">'s 2025 Best of the Best list and extend to all those associated with the school sincere best wishes for continued success;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academy as an expression of high regard by the Texas House of Representatives.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Schofield</w:t>
      </w:r>
    </w:p>
    <w:p>
      <w:r>
        <w:br w:type="page"/>
      </w:r>
    </w:p>
    <w:p w:rsidR="003F3435" w:rsidRDefault="0032493E">
      <w:pPr>
        <w:spacing w:before="240"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H.R. No. 4 was adopted by the House on August 27, 2025, by a non-record vote.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