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89S20208 SCL-D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Menéndez</w:t>
      </w:r>
      <w:r xml:space="preserve">
        <w:tab wTab="150" tlc="none" cTlc="0"/>
      </w:r>
      <w:r>
        <w:t xml:space="preserve">S.B.</w:t>
      </w:r>
      <w:r xml:space="preserve">
        <w:t> </w:t>
      </w:r>
      <w:r>
        <w:t xml:space="preserve">No.</w:t>
      </w:r>
      <w:r xml:space="preserve">
        <w:t> </w:t>
      </w:r>
      <w:r>
        <w:t xml:space="preserve">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powers and duties of the Texas Division of Emergency Management for a local state of disaster; enhancing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108.001(3), Business &amp; Commerce Code, is amended to read as follows:</w:t>
      </w:r>
    </w:p>
    <w:p w:rsidR="003F3435" w:rsidRDefault="0032493E">
      <w:pPr>
        <w:spacing w:line="480" w:lineRule="auto"/>
        <w:ind w:firstLine="1440"/>
        <w:jc w:val="both"/>
      </w:pPr>
      <w:r>
        <w:t xml:space="preserve">(3)</w:t>
      </w:r>
      <w:r xml:space="preserve">
        <w:t> </w:t>
      </w:r>
      <w:r xml:space="preserve">
        <w:t> </w:t>
      </w:r>
      <w:r>
        <w:t xml:space="preserve">"Declared disaster" means:</w:t>
      </w:r>
    </w:p>
    <w:p w:rsidR="003F3435" w:rsidRDefault="0032493E">
      <w:pPr>
        <w:spacing w:line="480" w:lineRule="auto"/>
        <w:ind w:firstLine="2160"/>
        <w:jc w:val="both"/>
      </w:pPr>
      <w:r>
        <w:t xml:space="preserve">(A)</w:t>
      </w:r>
      <w:r xml:space="preserve">
        <w:t> </w:t>
      </w:r>
      <w:r xml:space="preserve">
        <w:t> </w:t>
      </w:r>
      <w:r>
        <w:t xml:space="preserve">a disaster declared by the president of the United States;</w:t>
      </w:r>
    </w:p>
    <w:p w:rsidR="003F3435" w:rsidRDefault="0032493E">
      <w:pPr>
        <w:spacing w:line="480" w:lineRule="auto"/>
        <w:ind w:firstLine="2160"/>
        <w:jc w:val="both"/>
      </w:pPr>
      <w:r>
        <w:t xml:space="preserve">(B)</w:t>
      </w:r>
      <w:r xml:space="preserve">
        <w:t> </w:t>
      </w:r>
      <w:r xml:space="preserve">
        <w:t> </w:t>
      </w:r>
      <w:r>
        <w:t xml:space="preserve">a state of disaster declared by the governor under Chapter 418, Government Code; or</w:t>
      </w:r>
    </w:p>
    <w:p w:rsidR="003F3435" w:rsidRDefault="0032493E">
      <w:pPr>
        <w:spacing w:line="480" w:lineRule="auto"/>
        <w:ind w:firstLine="2160"/>
        <w:jc w:val="both"/>
      </w:pPr>
      <w:r>
        <w:t xml:space="preserve">(C)</w:t>
      </w:r>
      <w:r xml:space="preserve">
        <w:t> </w:t>
      </w:r>
      <w:r xml:space="preserve">
        <w:t> </w:t>
      </w:r>
      <w:r>
        <w:t xml:space="preserve">a local state of disaster declared by the governing body of a political subdivision </w:t>
      </w:r>
      <w:r>
        <w:rPr>
          <w:u w:val="single"/>
        </w:rPr>
        <w:t xml:space="preserve">or the administrative head of the Texas Division of Emergency Management</w:t>
      </w:r>
      <w:r>
        <w:t xml:space="preserve"> under Section 418.108,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37.004(g), Government Code, is amended to read as follows:</w:t>
      </w:r>
    </w:p>
    <w:p w:rsidR="003F3435" w:rsidRDefault="0032493E">
      <w:pPr>
        <w:spacing w:line="480" w:lineRule="auto"/>
        <w:ind w:firstLine="720"/>
        <w:jc w:val="both"/>
      </w:pPr>
      <w:r>
        <w:t xml:space="preserve">(g)</w:t>
      </w:r>
      <w:r xml:space="preserve">
        <w:t> </w:t>
      </w:r>
      <w:r xml:space="preserve">
        <w:t> </w:t>
      </w:r>
      <w:r>
        <w:t xml:space="preserve">In this section, "declaration of a state of disaster" means a declaration made by:</w:t>
      </w:r>
    </w:p>
    <w:p w:rsidR="003F3435" w:rsidRDefault="0032493E">
      <w:pPr>
        <w:spacing w:line="480" w:lineRule="auto"/>
        <w:ind w:firstLine="1440"/>
        <w:jc w:val="both"/>
      </w:pPr>
      <w:r>
        <w:t xml:space="preserve">(1)</w:t>
      </w:r>
      <w:r xml:space="preserve">
        <w:t> </w:t>
      </w:r>
      <w:r xml:space="preserve">
        <w:t> </w:t>
      </w:r>
      <w:r>
        <w:t xml:space="preserve">the president of the United States under the Robert T. Stafford Disaster Relief and Emergency Assistance Act (42 U.S.C. Section 5121 et seq.);</w:t>
      </w:r>
    </w:p>
    <w:p w:rsidR="003F3435" w:rsidRDefault="0032493E">
      <w:pPr>
        <w:spacing w:line="480" w:lineRule="auto"/>
        <w:ind w:firstLine="1440"/>
        <w:jc w:val="both"/>
      </w:pPr>
      <w:r>
        <w:t xml:space="preserve">(2)</w:t>
      </w:r>
      <w:r xml:space="preserve">
        <w:t> </w:t>
      </w:r>
      <w:r xml:space="preserve">
        <w:t> </w:t>
      </w:r>
      <w:r>
        <w:t xml:space="preserve">the governor under Section 418.014; or</w:t>
      </w:r>
    </w:p>
    <w:p w:rsidR="003F3435" w:rsidRDefault="0032493E">
      <w:pPr>
        <w:spacing w:line="480" w:lineRule="auto"/>
        <w:ind w:firstLine="1440"/>
        <w:jc w:val="both"/>
      </w:pPr>
      <w:r>
        <w:t xml:space="preserve">(3)</w:t>
      </w:r>
      <w:r xml:space="preserve">
        <w:t> </w:t>
      </w:r>
      <w:r xml:space="preserve">
        <w:t> </w:t>
      </w:r>
      <w:r>
        <w:t xml:space="preserve">the presiding officer of the governing body of a political subdivision </w:t>
      </w:r>
      <w:r>
        <w:rPr>
          <w:u w:val="single"/>
        </w:rPr>
        <w:t xml:space="preserve">or the administrative head of the Texas Division of Emergency Management</w:t>
      </w:r>
      <w:r>
        <w:t xml:space="preserve"> under Section 418.108.</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418.108, Government Code, is amended by adding Subsections (a-1) and (h-1) and amending Subsections (b) and (e)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division shall monitor political subdivisions for conditions for which a declaration of a local state of disaster may be appropriate. If the division determines a local state of disaster should be declared for a political subdivision, the situation involves imminent harm to individuals in the political subdivision, and the governor or appropriate officials of the political subdivision are likely not available, the division shall immediately attempt to notify the executive head of that political subdivision of the determination. The administrative head of the division may declare a local state of disaster for the political subdivision if the political subdivision does not respond within a reasonable time after the division attempts to provide the notice.</w:t>
      </w:r>
    </w:p>
    <w:p w:rsidR="003F3435" w:rsidRDefault="0032493E">
      <w:pPr>
        <w:spacing w:line="480" w:lineRule="auto"/>
        <w:ind w:firstLine="720"/>
        <w:jc w:val="both"/>
      </w:pPr>
      <w:r>
        <w:t xml:space="preserve">(b)</w:t>
      </w:r>
      <w:r xml:space="preserve">
        <w:t> </w:t>
      </w:r>
      <w:r xml:space="preserve">
        <w:t> </w:t>
      </w:r>
      <w:r>
        <w:t xml:space="preserve">A declaration of local disaster may not be continued or renewed for a period of more than seven days except with the consent of the governing body of the political subdivision or the joint board as provided by Subsection (e), as applicable. </w:t>
      </w:r>
      <w:r>
        <w:rPr>
          <w:u w:val="single"/>
        </w:rPr>
        <w:t xml:space="preserve">The governing body of the political subdivision may rescind a declaration of local disaster issued by the administrative head of the division under Subsection (a-1).</w:t>
      </w:r>
    </w:p>
    <w:p w:rsidR="003F3435" w:rsidRDefault="0032493E">
      <w:pPr>
        <w:spacing w:line="480" w:lineRule="auto"/>
        <w:ind w:firstLine="720"/>
        <w:jc w:val="both"/>
      </w:pPr>
      <w:r>
        <w:t xml:space="preserve">(e)</w:t>
      </w:r>
      <w:r xml:space="preserve">
        <w:t> </w:t>
      </w:r>
      <w:r xml:space="preserve">
        <w:t> </w:t>
      </w:r>
      <w:r>
        <w:rPr>
          <w:u w:val="single"/>
        </w:rPr>
        <w:t xml:space="preserve">Except as provided by Subsection (a-1), the</w:t>
      </w:r>
      <w:r>
        <w:t xml:space="preserve"> [</w:t>
      </w:r>
      <w:r>
        <w:rPr>
          <w:strike/>
        </w:rPr>
        <w:t xml:space="preserve">The</w:t>
      </w:r>
      <w:r>
        <w:t xml:space="preserve">] chief administrative officer of a joint board has exclusive authority to declare that a local state of disaster exists within the boundaries of an airport operated or controlled by the joint board, regardless of whether the airport is located in or outside the boundaries of a political subdivision.</w:t>
      </w:r>
    </w:p>
    <w:p w:rsidR="003F3435" w:rsidRDefault="0032493E">
      <w:pPr>
        <w:spacing w:line="480" w:lineRule="auto"/>
        <w:ind w:firstLine="720"/>
        <w:jc w:val="both"/>
      </w:pPr>
      <w:r>
        <w:rPr>
          <w:u w:val="single"/>
        </w:rPr>
        <w:t xml:space="preserve">(h-1)</w:t>
      </w:r>
      <w:r>
        <w:rPr>
          <w:u w:val="single"/>
        </w:rPr>
        <w:t xml:space="preserve"> </w:t>
      </w:r>
      <w:r>
        <w:rPr>
          <w:u w:val="single"/>
        </w:rPr>
        <w:t xml:space="preserve"> </w:t>
      </w:r>
      <w:r>
        <w:rPr>
          <w:u w:val="single"/>
        </w:rPr>
        <w:t xml:space="preserve">For a political subdivision for which the administrative head of the division declares a local state of disaster under Subsection (a-1) and until the governor or appropriate officials of the political subdivision are available, the division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order the evacuation of all or part of the population from a disaster area in the political subdivision if the division considers the action necessary for the preservation of life or other disaster mitigation, response, or recovery;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control ingress to and egress from a disaster area and control the movement of individuals and the occupancy of premises in that area.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12.50(a), Penal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Subsections (c) and (d), the punishment for an offense described by Subsection (b) is increased to the punishment prescribed for the next higher category of offense if it is shown on the trial of the offense that the offense was committed in an area that was, at the time of the offense:</w:t>
      </w:r>
    </w:p>
    <w:p w:rsidR="003F3435" w:rsidRDefault="0032493E">
      <w:pPr>
        <w:spacing w:line="480" w:lineRule="auto"/>
        <w:ind w:firstLine="1440"/>
        <w:jc w:val="both"/>
      </w:pPr>
      <w:r>
        <w:t xml:space="preserve">(1)</w:t>
      </w:r>
      <w:r xml:space="preserve">
        <w:t> </w:t>
      </w:r>
      <w:r xml:space="preserve">
        <w:t> </w:t>
      </w:r>
      <w:r>
        <w:t xml:space="preserve">subject to a declaration of a state of disaster made by:</w:t>
      </w:r>
    </w:p>
    <w:p w:rsidR="003F3435" w:rsidRDefault="0032493E">
      <w:pPr>
        <w:spacing w:line="480" w:lineRule="auto"/>
        <w:ind w:firstLine="2160"/>
        <w:jc w:val="both"/>
      </w:pPr>
      <w:r>
        <w:t xml:space="preserve">(A)</w:t>
      </w:r>
      <w:r xml:space="preserve">
        <w:t> </w:t>
      </w:r>
      <w:r xml:space="preserve">
        <w:t> </w:t>
      </w:r>
      <w:r>
        <w:t xml:space="preserve">the president of the United States under the Robert T. Stafford Disaster Relief and Emergency Assistance Act (42 U.S.C. Section 5121 et seq.);</w:t>
      </w:r>
    </w:p>
    <w:p w:rsidR="003F3435" w:rsidRDefault="0032493E">
      <w:pPr>
        <w:spacing w:line="480" w:lineRule="auto"/>
        <w:ind w:firstLine="2160"/>
        <w:jc w:val="both"/>
      </w:pPr>
      <w:r>
        <w:t xml:space="preserve">(B)</w:t>
      </w:r>
      <w:r xml:space="preserve">
        <w:t> </w:t>
      </w:r>
      <w:r xml:space="preserve">
        <w:t> </w:t>
      </w:r>
      <w:r>
        <w:t xml:space="preserve">the governor under Section 418.014, Government Code; or</w:t>
      </w:r>
    </w:p>
    <w:p w:rsidR="003F3435" w:rsidRDefault="0032493E">
      <w:pPr>
        <w:spacing w:line="480" w:lineRule="auto"/>
        <w:ind w:firstLine="2160"/>
        <w:jc w:val="both"/>
      </w:pPr>
      <w:r>
        <w:t xml:space="preserve">(C)</w:t>
      </w:r>
      <w:r xml:space="preserve">
        <w:t> </w:t>
      </w:r>
      <w:r xml:space="preserve">
        <w:t> </w:t>
      </w:r>
      <w:r>
        <w:t xml:space="preserve">the presiding officer of the governing body of a political subdivision </w:t>
      </w:r>
      <w:r>
        <w:rPr>
          <w:u w:val="single"/>
        </w:rPr>
        <w:t xml:space="preserve">or the administrative head of the Texas Division of Emergency Management</w:t>
      </w:r>
      <w:r>
        <w:t xml:space="preserve"> under Section 418.108, Government Code; or</w:t>
      </w:r>
    </w:p>
    <w:p w:rsidR="003F3435" w:rsidRDefault="0032493E">
      <w:pPr>
        <w:spacing w:line="480" w:lineRule="auto"/>
        <w:ind w:firstLine="1440"/>
        <w:jc w:val="both"/>
      </w:pPr>
      <w:r>
        <w:t xml:space="preserve">(2)</w:t>
      </w:r>
      <w:r xml:space="preserve">
        <w:t> </w:t>
      </w:r>
      <w:r xml:space="preserve">
        <w:t> </w:t>
      </w:r>
      <w:r>
        <w:t xml:space="preserve">subject to an emergency evacuation order.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