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Dr. Gwendolyn Spratt on her 32 years of spiritual leadership as pastor of the Church of the Blood Covenant in Oak Cliff; and</w:t>
      </w:r>
    </w:p>
    <w:p w:rsidR="003F3435" w:rsidRDefault="0032493E">
      <w:pPr>
        <w:spacing w:line="480" w:lineRule="auto"/>
        <w:ind w:firstLine="720"/>
        <w:jc w:val="both"/>
      </w:pPr>
      <w:r>
        <w:rPr>
          <w:b/>
        </w:rPr>
        <w:t xml:space="preserve">WHEREAS</w:t>
      </w:r>
      <w:r>
        <w:t xml:space="preserve">, Born in the small East Texas town of Smithland, Gwendolyn Spratt graduated from Jefferson High School and went on to earn a bachelor's degree at Minnesota Metropolitan College and a master's degree at the University of Michigan; and</w:t>
      </w:r>
    </w:p>
    <w:p w:rsidR="003F3435" w:rsidRDefault="0032493E">
      <w:pPr>
        <w:spacing w:line="480" w:lineRule="auto"/>
        <w:ind w:firstLine="720"/>
        <w:jc w:val="both"/>
      </w:pPr>
      <w:r>
        <w:rPr>
          <w:b/>
        </w:rPr>
        <w:t xml:space="preserve">WHEREAS</w:t>
      </w:r>
      <w:r>
        <w:t xml:space="preserve">, She later returned to Texas, where she helped to shape countless young minds during her more than 25 years as a teacher with the Dallas Independent School District; she was blessed to marry the love of her life, Dr.</w:t>
      </w:r>
      <w:r xml:space="preserve">
        <w:t> </w:t>
      </w:r>
      <w:r>
        <w:t xml:space="preserve">Lorenzo Spratt, and to raise their cherished son, Dalen, by loving example; today, her life is immeasurably enriched by the presence of her granddaughter, Axel; and</w:t>
      </w:r>
    </w:p>
    <w:p w:rsidR="003F3435" w:rsidRDefault="0032493E">
      <w:pPr>
        <w:spacing w:line="480" w:lineRule="auto"/>
        <w:ind w:firstLine="720"/>
        <w:jc w:val="both"/>
      </w:pPr>
      <w:r>
        <w:rPr>
          <w:b/>
        </w:rPr>
        <w:t xml:space="preserve">WHEREAS</w:t>
      </w:r>
      <w:r>
        <w:t xml:space="preserve">, Called to spiritual service, Dr. Gwendolyn Spratt was ordained as a minister in 1993, and the Church of the Blood Covenant was founded under her pastoral guidance; during her three decades of devoted full-time leadership, she returned to school to earn her doctorate of theological studies from Grace International Seminary; and</w:t>
      </w:r>
    </w:p>
    <w:p w:rsidR="003F3435" w:rsidRDefault="0032493E">
      <w:pPr>
        <w:spacing w:line="480" w:lineRule="auto"/>
        <w:ind w:firstLine="720"/>
        <w:jc w:val="both"/>
      </w:pPr>
      <w:r>
        <w:rPr>
          <w:b/>
        </w:rPr>
        <w:t xml:space="preserve">WHEREAS</w:t>
      </w:r>
      <w:r>
        <w:t xml:space="preserve">, Inspirational and attuned to the needs of others, Dr. Spratt is a devoted community servant and a trusted spiritual advisor; through her work and faithful ministry, she has made a positive difference in the lives of countless people in her congregation and beyond, and she is truly deserving of special recognition for her 32 years of pastoral leadership;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Dr. Gwendolyn Spratt on her faithful service as pastor of the Church of the Blood Covenant and extend to her best wishes for success in all her endeavors; and, be it further</w:t>
      </w:r>
    </w:p>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West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