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89S20553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were deeply saddened by the passing of Cecil W. Rich Jr. of Sulphur Springs on August 2, 2025, at the age of 85; and</w:t>
      </w:r>
    </w:p>
    <w:p w:rsidR="003F3435" w:rsidRDefault="0032493E">
      <w:pPr>
        <w:spacing w:line="480" w:lineRule="auto"/>
        <w:ind w:firstLine="720"/>
        <w:jc w:val="both"/>
      </w:pPr>
      <w:r>
        <w:t xml:space="preserve">WHEREAS, The son of Cecil and Lucille Rich, Cecil Rich was born on November 19, 1939, and he grew up with the companionship of three siblings, Don, Debbie, and Alan; answering his nation's call to duty, he joined the U.S. Army, and over the course of his two-decade career, he completed two tours in Vietnam; his military honors included three Bronze Stars and an Air Medal; a true patriot, he was a proud member of the Hopkins County Marine Corps League; and</w:t>
      </w:r>
    </w:p>
    <w:p w:rsidR="003F3435" w:rsidRDefault="0032493E">
      <w:pPr>
        <w:spacing w:line="480" w:lineRule="auto"/>
        <w:ind w:firstLine="720"/>
        <w:jc w:val="both"/>
      </w:pPr>
      <w:r>
        <w:t xml:space="preserve">WHEREAS, Mr.</w:t>
      </w:r>
      <w:r xml:space="preserve">
        <w:t> </w:t>
      </w:r>
      <w:r>
        <w:t xml:space="preserve">Rich shared many happy years with his wife, Ursula, before her passing, and he took great pride in their children, Jim, Mark, Mike, and Makaya; with the passage of time, he had the pleasure of welcoming into his family 6 grandchildren and 12 great-grandchildren; and</w:t>
      </w:r>
    </w:p>
    <w:p w:rsidR="003F3435" w:rsidRDefault="0032493E">
      <w:pPr>
        <w:spacing w:line="480" w:lineRule="auto"/>
        <w:ind w:firstLine="720"/>
        <w:jc w:val="both"/>
      </w:pPr>
      <w:r>
        <w:t xml:space="preserve">WHEREAS, Deeply dedicated to his family and his country, Cecil Rich earned the lasting respect and admiration of all who were privileged to know him; now, therefore, be it</w:t>
      </w:r>
    </w:p>
    <w:p w:rsidR="003F3435" w:rsidRDefault="0032493E">
      <w:pPr>
        <w:spacing w:line="480" w:lineRule="auto"/>
        <w:ind w:firstLine="720"/>
        <w:jc w:val="both"/>
      </w:pPr>
      <w:r>
        <w:t xml:space="preserve">RESOLVED, That the Senate of the 89th Texas Legislature, 2nd Called Session, hereby pay tribute to the life of Cecil W. Rich</w:t>
      </w:r>
      <w:r xml:space="preserve">
        <w:t> </w:t>
      </w:r>
      <w:r>
        <w:t xml:space="preserve">Jr. and extend heartfelt sympathy to the members of his family: to his sons, Jim Rich and his wife, Ellen, Mark Rich and his wife, Christi, and Mike Rich and his wife, Robin; to his daughter, Makaya McKinney; to his grandchildren, Chris Rich and his wife, Jana, Tiffany Potter and her husband, Jeremy, Drew Rich, Stephanie VanCuren and her husband, Erik, Jennifer Beyer and her husband, Jodie, and April Rich; to his great-grandchildren, Hunter Rich, Joseph and Balin Durst, Hunter and Halee Potter, Aaron and Elisabeth VanCuren, Braidyn, Garrett, and Lillee Beyer, and Trayton and Talon McKinney; to his brother, Don Rich, and his wife, Beth; to his sister, Debbie Maxwell, and her husband, Dee; and to his many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Cecil Rich.</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