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D71BD" w:rsidRDefault="005D71B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FFEFAFE76A44EC6A48D56BFD6BA06C4"/>
          </w:placeholder>
        </w:sdtPr>
        <w:sdtContent>
          <w:r w:rsidRPr="005C2A78">
            <w:rPr>
              <w:rFonts w:cs="Times New Roman"/>
              <w:b/>
              <w:szCs w:val="24"/>
              <w:u w:val="single"/>
            </w:rPr>
            <w:t>BILL ANALYSIS</w:t>
          </w:r>
        </w:sdtContent>
      </w:sdt>
    </w:p>
    <w:p w:rsidR="005D71BD" w:rsidRPr="00585C31" w:rsidRDefault="005D71BD" w:rsidP="000F1DF9">
      <w:pPr>
        <w:spacing w:after="0" w:line="240" w:lineRule="auto"/>
        <w:rPr>
          <w:rFonts w:cs="Times New Roman"/>
          <w:szCs w:val="24"/>
        </w:rPr>
      </w:pPr>
    </w:p>
    <w:p w:rsidR="005D71BD" w:rsidRPr="00585C31" w:rsidRDefault="005D71B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D71BD" w:rsidTr="000F1DF9">
        <w:tc>
          <w:tcPr>
            <w:tcW w:w="2718" w:type="dxa"/>
          </w:tcPr>
          <w:p w:rsidR="005D71BD" w:rsidRPr="005C2A78" w:rsidRDefault="005D71BD" w:rsidP="006D756B">
            <w:pPr>
              <w:rPr>
                <w:rFonts w:cs="Times New Roman"/>
                <w:szCs w:val="24"/>
              </w:rPr>
            </w:pPr>
            <w:sdt>
              <w:sdtPr>
                <w:rPr>
                  <w:rFonts w:cs="Times New Roman"/>
                  <w:szCs w:val="24"/>
                </w:rPr>
                <w:alias w:val="Agency Title"/>
                <w:tag w:val="AgencyTitleContentControl"/>
                <w:id w:val="1920747753"/>
                <w:lock w:val="sdtContentLocked"/>
                <w:placeholder>
                  <w:docPart w:val="74DE3670D3E0470B86AEB125820F24B8"/>
                </w:placeholder>
              </w:sdtPr>
              <w:sdtEndPr>
                <w:rPr>
                  <w:rFonts w:cstheme="minorBidi"/>
                  <w:szCs w:val="22"/>
                </w:rPr>
              </w:sdtEndPr>
              <w:sdtContent>
                <w:r>
                  <w:rPr>
                    <w:rFonts w:cs="Times New Roman"/>
                    <w:szCs w:val="24"/>
                  </w:rPr>
                  <w:t>Senate Research Center</w:t>
                </w:r>
              </w:sdtContent>
            </w:sdt>
          </w:p>
        </w:tc>
        <w:tc>
          <w:tcPr>
            <w:tcW w:w="6858" w:type="dxa"/>
          </w:tcPr>
          <w:p w:rsidR="005D71BD" w:rsidRPr="00FF6471" w:rsidRDefault="005D71BD" w:rsidP="000F1DF9">
            <w:pPr>
              <w:jc w:val="right"/>
              <w:rPr>
                <w:rFonts w:cs="Times New Roman"/>
                <w:szCs w:val="24"/>
              </w:rPr>
            </w:pPr>
            <w:sdt>
              <w:sdtPr>
                <w:rPr>
                  <w:rFonts w:cs="Times New Roman"/>
                  <w:szCs w:val="24"/>
                </w:rPr>
                <w:alias w:val="Bill Number"/>
                <w:tag w:val="BillNumberOne"/>
                <w:id w:val="-410784069"/>
                <w:lock w:val="sdtContentLocked"/>
                <w:placeholder>
                  <w:docPart w:val="B893AE04C697432D884A994438FB57AD"/>
                </w:placeholder>
              </w:sdtPr>
              <w:sdtContent>
                <w:r>
                  <w:rPr>
                    <w:rFonts w:cs="Times New Roman"/>
                    <w:szCs w:val="24"/>
                  </w:rPr>
                  <w:t>H.B. 20</w:t>
                </w:r>
              </w:sdtContent>
            </w:sdt>
          </w:p>
        </w:tc>
      </w:tr>
      <w:tr w:rsidR="005D71BD" w:rsidTr="000F1DF9">
        <w:sdt>
          <w:sdtPr>
            <w:rPr>
              <w:rFonts w:cs="Times New Roman"/>
              <w:szCs w:val="24"/>
            </w:rPr>
            <w:alias w:val="TLCNumber"/>
            <w:tag w:val="TLCNumber"/>
            <w:id w:val="-542600604"/>
            <w:lock w:val="sdtLocked"/>
            <w:placeholder>
              <w:docPart w:val="012690C140CA4F20AF29F18089FF77FC"/>
            </w:placeholder>
          </w:sdtPr>
          <w:sdtContent>
            <w:tc>
              <w:tcPr>
                <w:tcW w:w="2718" w:type="dxa"/>
              </w:tcPr>
              <w:p w:rsidR="005D71BD" w:rsidRPr="000F1DF9" w:rsidRDefault="005D71BD" w:rsidP="00C65088">
                <w:pPr>
                  <w:rPr>
                    <w:rFonts w:cs="Times New Roman"/>
                    <w:szCs w:val="24"/>
                  </w:rPr>
                </w:pPr>
                <w:r>
                  <w:rPr>
                    <w:rFonts w:cs="Times New Roman"/>
                    <w:szCs w:val="24"/>
                  </w:rPr>
                  <w:t>89R17767 CMO-D</w:t>
                </w:r>
              </w:p>
            </w:tc>
          </w:sdtContent>
        </w:sdt>
        <w:tc>
          <w:tcPr>
            <w:tcW w:w="6858" w:type="dxa"/>
          </w:tcPr>
          <w:p w:rsidR="005D71BD" w:rsidRPr="005C2A78" w:rsidRDefault="005D71BD" w:rsidP="00073EDD">
            <w:pPr>
              <w:jc w:val="right"/>
              <w:rPr>
                <w:rFonts w:cs="Times New Roman"/>
                <w:szCs w:val="24"/>
              </w:rPr>
            </w:pPr>
            <w:sdt>
              <w:sdtPr>
                <w:rPr>
                  <w:rFonts w:cs="Times New Roman"/>
                  <w:szCs w:val="24"/>
                </w:rPr>
                <w:alias w:val="Author Label"/>
                <w:tag w:val="By"/>
                <w:id w:val="72399597"/>
                <w:lock w:val="sdtLocked"/>
                <w:placeholder>
                  <w:docPart w:val="4C7108A87F7A4E1A9D9E7B09635508B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EAC2F0ABBFE4245B605C6D495B5B327"/>
                </w:placeholder>
              </w:sdtPr>
              <w:sdtContent>
                <w:r>
                  <w:rPr>
                    <w:rFonts w:cs="Times New Roman"/>
                    <w:szCs w:val="24"/>
                  </w:rPr>
                  <w:t>Gates et al.</w:t>
                </w:r>
              </w:sdtContent>
            </w:sdt>
            <w:sdt>
              <w:sdtPr>
                <w:rPr>
                  <w:rFonts w:cs="Times New Roman"/>
                  <w:szCs w:val="24"/>
                </w:rPr>
                <w:alias w:val="Sponsor"/>
                <w:tag w:val="Sponsor"/>
                <w:id w:val="-2039656131"/>
                <w:lock w:val="sdtContentLocked"/>
                <w:placeholder>
                  <w:docPart w:val="8D622E8EEE6E442DB3C6A88DD7A74AC5"/>
                </w:placeholder>
              </w:sdtPr>
              <w:sdtContent>
                <w:r>
                  <w:rPr>
                    <w:rFonts w:cs="Times New Roman"/>
                    <w:szCs w:val="24"/>
                  </w:rPr>
                  <w:t xml:space="preserve"> (Schwertner)</w:t>
                </w:r>
              </w:sdtContent>
            </w:sdt>
            <w:sdt>
              <w:sdtPr>
                <w:rPr>
                  <w:rFonts w:cs="Times New Roman"/>
                  <w:szCs w:val="24"/>
                </w:rPr>
                <w:alias w:val="DualSponsor"/>
                <w:tag w:val="DualSponsor"/>
                <w:id w:val="1029379812"/>
                <w:lock w:val="sdtContentLocked"/>
                <w:placeholder>
                  <w:docPart w:val="540EF007A0F345F2A6A9FD70FF974008"/>
                </w:placeholder>
                <w:showingPlcHdr/>
              </w:sdtPr>
              <w:sdtContent/>
            </w:sdt>
          </w:p>
        </w:tc>
      </w:tr>
      <w:tr w:rsidR="005D71BD" w:rsidTr="000F1DF9">
        <w:tc>
          <w:tcPr>
            <w:tcW w:w="2718" w:type="dxa"/>
          </w:tcPr>
          <w:p w:rsidR="005D71BD" w:rsidRPr="00BC7495" w:rsidRDefault="005D71BD" w:rsidP="000F1DF9">
            <w:pPr>
              <w:rPr>
                <w:rFonts w:cs="Times New Roman"/>
                <w:szCs w:val="24"/>
              </w:rPr>
            </w:pPr>
          </w:p>
        </w:tc>
        <w:sdt>
          <w:sdtPr>
            <w:rPr>
              <w:rFonts w:cs="Times New Roman"/>
              <w:szCs w:val="24"/>
            </w:rPr>
            <w:alias w:val="Committee"/>
            <w:tag w:val="Committee"/>
            <w:id w:val="1914272295"/>
            <w:lock w:val="sdtContentLocked"/>
            <w:placeholder>
              <w:docPart w:val="A6C8376BED514A8893E70D9CCC08BD8C"/>
            </w:placeholder>
          </w:sdtPr>
          <w:sdtContent>
            <w:tc>
              <w:tcPr>
                <w:tcW w:w="6858" w:type="dxa"/>
              </w:tcPr>
              <w:p w:rsidR="005D71BD" w:rsidRPr="00FF6471" w:rsidRDefault="005D71BD" w:rsidP="000F1DF9">
                <w:pPr>
                  <w:jc w:val="right"/>
                  <w:rPr>
                    <w:rFonts w:cs="Times New Roman"/>
                    <w:szCs w:val="24"/>
                  </w:rPr>
                </w:pPr>
                <w:r>
                  <w:rPr>
                    <w:rFonts w:cs="Times New Roman"/>
                    <w:szCs w:val="24"/>
                  </w:rPr>
                  <w:t>Education K-16</w:t>
                </w:r>
              </w:p>
            </w:tc>
          </w:sdtContent>
        </w:sdt>
      </w:tr>
      <w:tr w:rsidR="005D71BD" w:rsidTr="000F1DF9">
        <w:tc>
          <w:tcPr>
            <w:tcW w:w="2718" w:type="dxa"/>
          </w:tcPr>
          <w:p w:rsidR="005D71BD" w:rsidRPr="00BC7495" w:rsidRDefault="005D71BD" w:rsidP="000F1DF9">
            <w:pPr>
              <w:rPr>
                <w:rFonts w:cs="Times New Roman"/>
                <w:szCs w:val="24"/>
              </w:rPr>
            </w:pPr>
          </w:p>
        </w:tc>
        <w:sdt>
          <w:sdtPr>
            <w:rPr>
              <w:rFonts w:cs="Times New Roman"/>
              <w:szCs w:val="24"/>
            </w:rPr>
            <w:alias w:val="Date"/>
            <w:tag w:val="DateContentControl"/>
            <w:id w:val="1178081906"/>
            <w:lock w:val="sdtLocked"/>
            <w:placeholder>
              <w:docPart w:val="23D35774D9DA412CAA6AD3CF7D0A238F"/>
            </w:placeholder>
            <w:date w:fullDate="2025-05-21T00:00:00Z">
              <w:dateFormat w:val="M/d/yyyy"/>
              <w:lid w:val="en-US"/>
              <w:storeMappedDataAs w:val="dateTime"/>
              <w:calendar w:val="gregorian"/>
            </w:date>
          </w:sdtPr>
          <w:sdtContent>
            <w:tc>
              <w:tcPr>
                <w:tcW w:w="6858" w:type="dxa"/>
              </w:tcPr>
              <w:p w:rsidR="005D71BD" w:rsidRPr="00FF6471" w:rsidRDefault="005D71BD" w:rsidP="000F1DF9">
                <w:pPr>
                  <w:jc w:val="right"/>
                  <w:rPr>
                    <w:rFonts w:cs="Times New Roman"/>
                    <w:szCs w:val="24"/>
                  </w:rPr>
                </w:pPr>
                <w:r>
                  <w:rPr>
                    <w:rFonts w:cs="Times New Roman"/>
                    <w:szCs w:val="24"/>
                  </w:rPr>
                  <w:t>5/21/2025</w:t>
                </w:r>
              </w:p>
            </w:tc>
          </w:sdtContent>
        </w:sdt>
      </w:tr>
      <w:tr w:rsidR="005D71BD" w:rsidTr="000F1DF9">
        <w:tc>
          <w:tcPr>
            <w:tcW w:w="2718" w:type="dxa"/>
          </w:tcPr>
          <w:p w:rsidR="005D71BD" w:rsidRPr="00BC7495" w:rsidRDefault="005D71BD" w:rsidP="000F1DF9">
            <w:pPr>
              <w:rPr>
                <w:rFonts w:cs="Times New Roman"/>
                <w:szCs w:val="24"/>
              </w:rPr>
            </w:pPr>
          </w:p>
        </w:tc>
        <w:sdt>
          <w:sdtPr>
            <w:rPr>
              <w:rFonts w:cs="Times New Roman"/>
              <w:szCs w:val="24"/>
            </w:rPr>
            <w:alias w:val="BA Version"/>
            <w:tag w:val="BAVersion"/>
            <w:id w:val="-1685590809"/>
            <w:lock w:val="sdtContentLocked"/>
            <w:placeholder>
              <w:docPart w:val="82E14EA9416E421EA9F848BD1A57E3B4"/>
            </w:placeholder>
          </w:sdtPr>
          <w:sdtContent>
            <w:tc>
              <w:tcPr>
                <w:tcW w:w="6858" w:type="dxa"/>
              </w:tcPr>
              <w:p w:rsidR="005D71BD" w:rsidRPr="00FF6471" w:rsidRDefault="005D71BD" w:rsidP="000F1DF9">
                <w:pPr>
                  <w:jc w:val="right"/>
                  <w:rPr>
                    <w:rFonts w:cs="Times New Roman"/>
                    <w:szCs w:val="24"/>
                  </w:rPr>
                </w:pPr>
                <w:r>
                  <w:rPr>
                    <w:rFonts w:cs="Times New Roman"/>
                    <w:szCs w:val="24"/>
                  </w:rPr>
                  <w:t>Engrossed</w:t>
                </w:r>
              </w:p>
            </w:tc>
          </w:sdtContent>
        </w:sdt>
      </w:tr>
    </w:tbl>
    <w:p w:rsidR="005D71BD" w:rsidRPr="00FF6471" w:rsidRDefault="005D71BD" w:rsidP="000F1DF9">
      <w:pPr>
        <w:spacing w:after="0" w:line="240" w:lineRule="auto"/>
        <w:rPr>
          <w:rFonts w:cs="Times New Roman"/>
          <w:szCs w:val="24"/>
        </w:rPr>
      </w:pPr>
    </w:p>
    <w:p w:rsidR="005D71BD" w:rsidRPr="00FF6471" w:rsidRDefault="005D71BD" w:rsidP="000F1DF9">
      <w:pPr>
        <w:spacing w:after="0" w:line="240" w:lineRule="auto"/>
        <w:rPr>
          <w:rFonts w:cs="Times New Roman"/>
          <w:szCs w:val="24"/>
        </w:rPr>
      </w:pPr>
    </w:p>
    <w:p w:rsidR="005D71BD" w:rsidRPr="00FF6471" w:rsidRDefault="005D71B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361C298A4F548F1B42D7E22C4D3A7CE"/>
        </w:placeholder>
      </w:sdtPr>
      <w:sdtContent>
        <w:p w:rsidR="005D71BD" w:rsidRDefault="005D71B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imes New Roman"/>
          <w:bCs/>
          <w:szCs w:val="24"/>
        </w:rPr>
        <w:alias w:val="Background and Purpose"/>
        <w:tag w:val="BackgroundandPurposeContentControl"/>
        <w:id w:val="-1903514545"/>
        <w:lock w:val="sdtContentLocked"/>
        <w:placeholder>
          <w:docPart w:val="8EB273FDB71345D188C9C5BB7B273DEB"/>
        </w:placeholder>
      </w:sdtPr>
      <w:sdtEndPr/>
      <w:sdtContent>
        <w:p w:rsidR="005D71BD" w:rsidRDefault="005D71BD" w:rsidP="005D71BD">
          <w:pPr>
            <w:spacing w:after="0" w:line="240" w:lineRule="auto"/>
            <w:jc w:val="both"/>
            <w:divId w:val="1907913940"/>
            <w:rPr>
              <w:rFonts w:eastAsia="Times New Roman" w:cs="Times New Roman"/>
              <w:bCs/>
              <w:szCs w:val="24"/>
            </w:rPr>
          </w:pPr>
        </w:p>
        <w:p w:rsidR="005D71BD" w:rsidRPr="005D71BD" w:rsidRDefault="005D71BD" w:rsidP="005D71BD">
          <w:pPr>
            <w:spacing w:after="0" w:line="240" w:lineRule="auto"/>
            <w:jc w:val="both"/>
            <w:divId w:val="1907913940"/>
            <w:rPr>
              <w:rFonts w:eastAsia="Times New Roman" w:cs="Times New Roman"/>
              <w:b/>
              <w:szCs w:val="24"/>
              <w:u w:val="single"/>
            </w:rPr>
          </w:pPr>
          <w:r>
            <w:rPr>
              <w:rFonts w:cs="Times New Roman"/>
              <w:szCs w:val="24"/>
            </w:rPr>
            <w:t xml:space="preserve">H.B. 20 </w:t>
          </w:r>
          <w:bookmarkStart w:id="0" w:name="AmendsCurrentLaw"/>
          <w:bookmarkEnd w:id="0"/>
          <w:r>
            <w:rPr>
              <w:rFonts w:cs="Times New Roman"/>
              <w:szCs w:val="24"/>
            </w:rPr>
            <w:t>amends current law relating to establishing the Applied Sciences Pathway program.</w:t>
          </w:r>
        </w:p>
      </w:sdtContent>
    </w:sdt>
    <w:p w:rsidR="005D71BD" w:rsidRPr="009B3A08" w:rsidRDefault="005D71BD" w:rsidP="00062154">
      <w:pPr>
        <w:spacing w:after="0" w:line="240" w:lineRule="auto"/>
        <w:jc w:val="both"/>
        <w:rPr>
          <w:rFonts w:eastAsia="Times New Roman" w:cs="Times New Roman"/>
          <w:b/>
          <w:szCs w:val="24"/>
          <w:u w:val="single"/>
        </w:rPr>
      </w:pPr>
      <w:bookmarkStart w:id="1" w:name="EnrolledProposed"/>
      <w:bookmarkEnd w:id="1"/>
    </w:p>
    <w:p w:rsidR="005D71BD" w:rsidRPr="005C2A78" w:rsidRDefault="005D71BD" w:rsidP="00062154">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350C496A89D4ED8B071B19AEE31C2BC"/>
          </w:placeholder>
        </w:sdtPr>
        <w:sdtContent>
          <w:r>
            <w:rPr>
              <w:rFonts w:eastAsia="Times New Roman" w:cs="Times New Roman"/>
              <w:b/>
              <w:szCs w:val="24"/>
              <w:u w:val="single"/>
            </w:rPr>
            <w:t>RULEMAKING AUTHORITY</w:t>
          </w:r>
        </w:sdtContent>
      </w:sdt>
    </w:p>
    <w:p w:rsidR="005D71BD" w:rsidRPr="006529C4" w:rsidRDefault="005D71BD" w:rsidP="00062154">
      <w:pPr>
        <w:spacing w:after="0" w:line="240" w:lineRule="auto"/>
        <w:jc w:val="both"/>
        <w:rPr>
          <w:rFonts w:cs="Times New Roman"/>
          <w:szCs w:val="24"/>
        </w:rPr>
      </w:pPr>
    </w:p>
    <w:p w:rsidR="005D71BD" w:rsidRDefault="005D71BD" w:rsidP="00062154">
      <w:pPr>
        <w:spacing w:after="0" w:line="240" w:lineRule="auto"/>
        <w:jc w:val="both"/>
        <w:rPr>
          <w:rFonts w:cs="Times New Roman"/>
          <w:szCs w:val="24"/>
        </w:rPr>
      </w:pPr>
      <w:r w:rsidRPr="007E5533">
        <w:rPr>
          <w:rFonts w:cs="Times New Roman"/>
          <w:szCs w:val="24"/>
        </w:rPr>
        <w:t>Rulemaking authority is expressly granted to the commissioner of education in SECTION 1 (Section 29.914, Education Code) of this bill.</w:t>
      </w:r>
      <w:r>
        <w:rPr>
          <w:rFonts w:cs="Times New Roman"/>
          <w:szCs w:val="24"/>
        </w:rPr>
        <w:t xml:space="preserve"> </w:t>
      </w:r>
    </w:p>
    <w:p w:rsidR="005D71BD" w:rsidRPr="006529C4" w:rsidRDefault="005D71BD" w:rsidP="00062154">
      <w:pPr>
        <w:spacing w:after="0" w:line="240" w:lineRule="auto"/>
        <w:jc w:val="both"/>
        <w:rPr>
          <w:rFonts w:cs="Times New Roman"/>
          <w:szCs w:val="24"/>
        </w:rPr>
      </w:pPr>
    </w:p>
    <w:p w:rsidR="005D71BD" w:rsidRPr="005C2A78" w:rsidRDefault="005D71BD" w:rsidP="00062154">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B01EB8192744FDEA440E20D8F27B1BC"/>
          </w:placeholder>
        </w:sdtPr>
        <w:sdtContent>
          <w:r>
            <w:rPr>
              <w:rFonts w:eastAsia="Times New Roman" w:cs="Times New Roman"/>
              <w:b/>
              <w:szCs w:val="24"/>
              <w:u w:val="single"/>
            </w:rPr>
            <w:t>SECTION BY SECTION ANALYSIS</w:t>
          </w:r>
        </w:sdtContent>
      </w:sdt>
    </w:p>
    <w:p w:rsidR="005D71BD" w:rsidRPr="005C2A78" w:rsidRDefault="005D71BD" w:rsidP="00062154">
      <w:pPr>
        <w:spacing w:after="0" w:line="240" w:lineRule="auto"/>
        <w:jc w:val="both"/>
        <w:rPr>
          <w:rFonts w:eastAsia="Times New Roman" w:cs="Times New Roman"/>
          <w:szCs w:val="24"/>
        </w:rPr>
      </w:pPr>
    </w:p>
    <w:p w:rsidR="005D71BD" w:rsidRDefault="005D71BD" w:rsidP="00062154">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Z, Chapter 29, Education Code, by adding Section 29.914, as follows: </w:t>
      </w:r>
    </w:p>
    <w:p w:rsidR="005D71BD" w:rsidRDefault="005D71BD" w:rsidP="00062154">
      <w:pPr>
        <w:spacing w:after="0" w:line="240" w:lineRule="auto"/>
        <w:jc w:val="both"/>
        <w:rPr>
          <w:rFonts w:eastAsia="Times New Roman" w:cs="Times New Roman"/>
          <w:szCs w:val="24"/>
        </w:rPr>
      </w:pPr>
    </w:p>
    <w:p w:rsidR="005D71BD" w:rsidRPr="009B3A08" w:rsidRDefault="005D71BD" w:rsidP="00062154">
      <w:pPr>
        <w:spacing w:after="0" w:line="240" w:lineRule="auto"/>
        <w:ind w:left="720"/>
        <w:jc w:val="both"/>
        <w:rPr>
          <w:rFonts w:eastAsia="Times New Roman" w:cs="Times New Roman"/>
          <w:szCs w:val="24"/>
          <w:highlight w:val="yellow"/>
        </w:rPr>
      </w:pPr>
      <w:r w:rsidRPr="009B3A08">
        <w:rPr>
          <w:rFonts w:eastAsia="Times New Roman" w:cs="Times New Roman"/>
          <w:szCs w:val="24"/>
        </w:rPr>
        <w:t>Sec. 29.914. APPLIED SCIENCES PATHWAY PROGRAM. (a) Defines "certificate program," "institution of higher education," and "program."</w:t>
      </w:r>
    </w:p>
    <w:p w:rsidR="005D71BD" w:rsidRPr="009B3A08" w:rsidRDefault="005D71BD" w:rsidP="00062154">
      <w:pPr>
        <w:spacing w:after="0" w:line="240" w:lineRule="auto"/>
        <w:ind w:left="720"/>
        <w:jc w:val="both"/>
        <w:rPr>
          <w:rFonts w:eastAsia="Times New Roman" w:cs="Times New Roman"/>
          <w:szCs w:val="24"/>
          <w:highlight w:val="yellow"/>
        </w:rPr>
      </w:pPr>
    </w:p>
    <w:p w:rsidR="005D71BD" w:rsidRPr="007E5533" w:rsidRDefault="005D71BD" w:rsidP="00062154">
      <w:pPr>
        <w:spacing w:after="0" w:line="240" w:lineRule="auto"/>
        <w:ind w:left="1440"/>
        <w:jc w:val="both"/>
        <w:rPr>
          <w:rFonts w:eastAsia="Times New Roman" w:cs="Times New Roman"/>
          <w:szCs w:val="24"/>
        </w:rPr>
      </w:pPr>
      <w:r w:rsidRPr="007E5533">
        <w:rPr>
          <w:rFonts w:eastAsia="Times New Roman" w:cs="Times New Roman"/>
          <w:szCs w:val="24"/>
        </w:rPr>
        <w:t>(b) Requires the commissioner of education (commissioner) to establish and administer the Applied Sciences Pathway program (program) to provide opportunities for students to concurrently earn high school diplomas and certificates from institutions of higher education.</w:t>
      </w:r>
    </w:p>
    <w:p w:rsidR="005D71BD" w:rsidRPr="009B3A08" w:rsidRDefault="005D71BD" w:rsidP="00062154">
      <w:pPr>
        <w:spacing w:after="0" w:line="240" w:lineRule="auto"/>
        <w:ind w:left="1440"/>
        <w:jc w:val="both"/>
        <w:rPr>
          <w:rFonts w:eastAsia="Times New Roman" w:cs="Times New Roman"/>
          <w:szCs w:val="24"/>
          <w:highlight w:val="yellow"/>
        </w:rPr>
      </w:pPr>
    </w:p>
    <w:p w:rsidR="005D71BD" w:rsidRDefault="005D71BD" w:rsidP="00062154">
      <w:pPr>
        <w:spacing w:after="0" w:line="240" w:lineRule="auto"/>
        <w:ind w:left="1440"/>
        <w:jc w:val="both"/>
        <w:rPr>
          <w:rFonts w:eastAsia="Times New Roman" w:cs="Times New Roman"/>
          <w:szCs w:val="24"/>
        </w:rPr>
      </w:pPr>
      <w:r w:rsidRPr="007E5533">
        <w:rPr>
          <w:rFonts w:eastAsia="Times New Roman" w:cs="Times New Roman"/>
          <w:szCs w:val="24"/>
        </w:rPr>
        <w:t>(c) Requires the commissioner to approve for participation in the program partnerships between school districts or open-enrollment charter schools and institutions of higher education to provide courses in a non-duplicative sequence of progressive achievement that lead to</w:t>
      </w:r>
      <w:r>
        <w:rPr>
          <w:rFonts w:eastAsia="Times New Roman" w:cs="Times New Roman"/>
          <w:szCs w:val="24"/>
        </w:rPr>
        <w:t xml:space="preserve">: </w:t>
      </w:r>
    </w:p>
    <w:p w:rsidR="005D71BD" w:rsidRDefault="005D71BD" w:rsidP="00062154">
      <w:pPr>
        <w:spacing w:after="0" w:line="240" w:lineRule="auto"/>
        <w:ind w:left="1440"/>
        <w:jc w:val="both"/>
        <w:rPr>
          <w:rFonts w:eastAsia="Times New Roman" w:cs="Times New Roman"/>
          <w:szCs w:val="24"/>
        </w:rPr>
      </w:pPr>
    </w:p>
    <w:p w:rsidR="005D71BD" w:rsidRDefault="005D71BD" w:rsidP="00062154">
      <w:pPr>
        <w:spacing w:after="0" w:line="240" w:lineRule="auto"/>
        <w:ind w:left="2160"/>
        <w:jc w:val="both"/>
        <w:rPr>
          <w:rFonts w:eastAsia="Times New Roman" w:cs="Times New Roman"/>
          <w:szCs w:val="24"/>
        </w:rPr>
      </w:pPr>
      <w:r>
        <w:rPr>
          <w:rFonts w:eastAsia="Times New Roman" w:cs="Times New Roman"/>
          <w:szCs w:val="24"/>
        </w:rPr>
        <w:t xml:space="preserve">(1) </w:t>
      </w:r>
      <w:r w:rsidRPr="007E5533">
        <w:rPr>
          <w:rFonts w:eastAsia="Times New Roman" w:cs="Times New Roman"/>
          <w:szCs w:val="24"/>
        </w:rPr>
        <w:t>a high school diploma</w:t>
      </w:r>
      <w:r>
        <w:rPr>
          <w:rFonts w:eastAsia="Times New Roman" w:cs="Times New Roman"/>
          <w:szCs w:val="24"/>
        </w:rPr>
        <w:t xml:space="preserve">; </w:t>
      </w:r>
      <w:r w:rsidRPr="007E5533">
        <w:rPr>
          <w:rFonts w:eastAsia="Times New Roman" w:cs="Times New Roman"/>
          <w:szCs w:val="24"/>
        </w:rPr>
        <w:t xml:space="preserve">and </w:t>
      </w:r>
    </w:p>
    <w:p w:rsidR="005D71BD" w:rsidRDefault="005D71BD" w:rsidP="00062154">
      <w:pPr>
        <w:spacing w:after="0" w:line="240" w:lineRule="auto"/>
        <w:ind w:left="2160"/>
        <w:jc w:val="both"/>
        <w:rPr>
          <w:rFonts w:eastAsia="Times New Roman" w:cs="Times New Roman"/>
          <w:szCs w:val="24"/>
        </w:rPr>
      </w:pPr>
    </w:p>
    <w:p w:rsidR="005D71BD" w:rsidRPr="009B3A08" w:rsidRDefault="005D71BD" w:rsidP="00062154">
      <w:pPr>
        <w:spacing w:after="0" w:line="240" w:lineRule="auto"/>
        <w:ind w:left="2160"/>
        <w:jc w:val="both"/>
        <w:rPr>
          <w:rFonts w:eastAsia="Times New Roman" w:cs="Times New Roman"/>
          <w:szCs w:val="24"/>
          <w:highlight w:val="yellow"/>
        </w:rPr>
      </w:pPr>
      <w:r>
        <w:rPr>
          <w:rFonts w:eastAsia="Times New Roman" w:cs="Times New Roman"/>
          <w:szCs w:val="24"/>
        </w:rPr>
        <w:t xml:space="preserve">(2) </w:t>
      </w:r>
      <w:r w:rsidRPr="007E5533">
        <w:rPr>
          <w:rFonts w:eastAsia="Times New Roman" w:cs="Times New Roman"/>
          <w:szCs w:val="24"/>
        </w:rPr>
        <w:t>completion of a certificate program with a successful job placement rate in high-wage, high-growth jobs in one of certain industries.</w:t>
      </w:r>
    </w:p>
    <w:p w:rsidR="005D71BD" w:rsidRPr="009B3A08" w:rsidRDefault="005D71BD" w:rsidP="00062154">
      <w:pPr>
        <w:spacing w:after="0" w:line="240" w:lineRule="auto"/>
        <w:jc w:val="both"/>
        <w:rPr>
          <w:rFonts w:eastAsia="Times New Roman" w:cs="Times New Roman"/>
          <w:szCs w:val="24"/>
          <w:highlight w:val="yellow"/>
        </w:rPr>
      </w:pPr>
    </w:p>
    <w:p w:rsidR="005D71BD" w:rsidRPr="007E5533" w:rsidRDefault="005D71BD" w:rsidP="00062154">
      <w:pPr>
        <w:spacing w:after="0" w:line="240" w:lineRule="auto"/>
        <w:ind w:left="1440"/>
        <w:jc w:val="both"/>
        <w:rPr>
          <w:rFonts w:eastAsia="Times New Roman" w:cs="Times New Roman"/>
          <w:szCs w:val="24"/>
        </w:rPr>
      </w:pPr>
      <w:r w:rsidRPr="007E5533">
        <w:rPr>
          <w:rFonts w:eastAsia="Times New Roman" w:cs="Times New Roman"/>
          <w:szCs w:val="24"/>
        </w:rPr>
        <w:t>(c-1) Authorizes the commissioner, beginning with the 2027–2028 school year, to revise the industries approved for purposes of Subsection (c)(2) once every five years to reflect current labor market trends.</w:t>
      </w:r>
    </w:p>
    <w:p w:rsidR="005D71BD" w:rsidRPr="007E5533" w:rsidRDefault="005D71BD" w:rsidP="00062154">
      <w:pPr>
        <w:spacing w:after="0" w:line="240" w:lineRule="auto"/>
        <w:ind w:left="720"/>
        <w:jc w:val="both"/>
        <w:rPr>
          <w:rFonts w:eastAsia="Times New Roman" w:cs="Times New Roman"/>
          <w:szCs w:val="24"/>
        </w:rPr>
      </w:pPr>
    </w:p>
    <w:p w:rsidR="005D71BD" w:rsidRPr="007E5533" w:rsidRDefault="005D71BD" w:rsidP="00062154">
      <w:pPr>
        <w:spacing w:after="0" w:line="240" w:lineRule="auto"/>
        <w:ind w:left="1440"/>
        <w:jc w:val="both"/>
        <w:rPr>
          <w:rFonts w:eastAsia="Times New Roman" w:cs="Times New Roman"/>
          <w:szCs w:val="24"/>
        </w:rPr>
      </w:pPr>
      <w:r w:rsidRPr="007E5533">
        <w:rPr>
          <w:rFonts w:eastAsia="Times New Roman" w:cs="Times New Roman"/>
          <w:szCs w:val="24"/>
        </w:rPr>
        <w:t>(d) Requires that a partnership participating in the program:</w:t>
      </w:r>
    </w:p>
    <w:p w:rsidR="005D71BD" w:rsidRPr="007E5533" w:rsidRDefault="005D71BD" w:rsidP="00062154">
      <w:pPr>
        <w:spacing w:after="0" w:line="240" w:lineRule="auto"/>
        <w:ind w:left="720"/>
        <w:jc w:val="both"/>
        <w:rPr>
          <w:rFonts w:eastAsia="Times New Roman" w:cs="Times New Roman"/>
          <w:szCs w:val="24"/>
        </w:rPr>
      </w:pPr>
    </w:p>
    <w:p w:rsidR="005D71BD" w:rsidRPr="007E5533" w:rsidRDefault="005D71BD" w:rsidP="00062154">
      <w:pPr>
        <w:spacing w:after="0" w:line="240" w:lineRule="auto"/>
        <w:ind w:left="2160"/>
        <w:jc w:val="both"/>
        <w:rPr>
          <w:rFonts w:eastAsia="Times New Roman" w:cs="Times New Roman"/>
          <w:szCs w:val="24"/>
        </w:rPr>
      </w:pPr>
      <w:r w:rsidRPr="007E5533">
        <w:rPr>
          <w:rFonts w:eastAsia="Times New Roman" w:cs="Times New Roman"/>
          <w:szCs w:val="24"/>
        </w:rPr>
        <w:t>(1) enable the school district or open-enrollment charter school to provide at least one course of study described by Subsection (c) through a partnership with an institution of higher education under the program;</w:t>
      </w:r>
    </w:p>
    <w:p w:rsidR="005D71BD" w:rsidRPr="007E5533" w:rsidRDefault="005D71BD" w:rsidP="00062154">
      <w:pPr>
        <w:spacing w:after="0" w:line="240" w:lineRule="auto"/>
        <w:ind w:left="2160"/>
        <w:jc w:val="both"/>
        <w:rPr>
          <w:rFonts w:eastAsia="Times New Roman" w:cs="Times New Roman"/>
          <w:szCs w:val="24"/>
        </w:rPr>
      </w:pPr>
    </w:p>
    <w:p w:rsidR="005D71BD" w:rsidRPr="009B3A08" w:rsidRDefault="005D71BD" w:rsidP="00062154">
      <w:pPr>
        <w:spacing w:after="0" w:line="240" w:lineRule="auto"/>
        <w:ind w:left="2160"/>
        <w:jc w:val="both"/>
        <w:rPr>
          <w:rFonts w:eastAsia="Times New Roman" w:cs="Times New Roman"/>
          <w:szCs w:val="24"/>
          <w:highlight w:val="yellow"/>
        </w:rPr>
      </w:pPr>
      <w:r w:rsidRPr="007E5533">
        <w:rPr>
          <w:rFonts w:eastAsia="Times New Roman" w:cs="Times New Roman"/>
          <w:szCs w:val="24"/>
        </w:rPr>
        <w:t>(2) provide for a course of study described by Subsection (c) that enables a participating student in grade level 11 or 12 to concurrently enroll in a certificate program described by Subsection (c)(2) at the partnering institution of higher education under which the student is authorized to receive instruction from an instructor employed by the institution and any appropriate work-based learning opportunities from the institution and earn a level one or level two certificate, as defined by the commissioner</w:t>
      </w:r>
      <w:r>
        <w:rPr>
          <w:rFonts w:eastAsia="Times New Roman" w:cs="Times New Roman"/>
          <w:szCs w:val="24"/>
        </w:rPr>
        <w:t>,</w:t>
      </w:r>
      <w:r w:rsidRPr="007E5533">
        <w:rPr>
          <w:rFonts w:eastAsia="Times New Roman" w:cs="Times New Roman"/>
          <w:szCs w:val="24"/>
        </w:rPr>
        <w:t xml:space="preserve"> or another certificate approved by commissioner rule and satisfy high school graduation requirements and receive a high school diploma;</w:t>
      </w:r>
    </w:p>
    <w:p w:rsidR="005D71BD" w:rsidRPr="009B3A08" w:rsidRDefault="005D71BD" w:rsidP="00062154">
      <w:pPr>
        <w:spacing w:after="0" w:line="240" w:lineRule="auto"/>
        <w:ind w:left="720"/>
        <w:jc w:val="both"/>
        <w:rPr>
          <w:rFonts w:eastAsia="Times New Roman" w:cs="Times New Roman"/>
          <w:szCs w:val="24"/>
          <w:highlight w:val="yellow"/>
        </w:rPr>
      </w:pPr>
    </w:p>
    <w:p w:rsidR="005D71BD" w:rsidRPr="007E5533" w:rsidRDefault="005D71BD" w:rsidP="00062154">
      <w:pPr>
        <w:spacing w:after="0" w:line="240" w:lineRule="auto"/>
        <w:ind w:left="2160"/>
        <w:jc w:val="both"/>
        <w:rPr>
          <w:rFonts w:eastAsia="Times New Roman" w:cs="Times New Roman"/>
          <w:szCs w:val="24"/>
        </w:rPr>
      </w:pPr>
      <w:r w:rsidRPr="007E5533">
        <w:rPr>
          <w:rFonts w:eastAsia="Times New Roman" w:cs="Times New Roman"/>
          <w:szCs w:val="24"/>
        </w:rPr>
        <w:t>(3) require the partnering school district or open-enrollment charter school to permit all district or school students in grade level 11 or 12 to enroll in a course of study provided under Subdivision (2);</w:t>
      </w:r>
    </w:p>
    <w:p w:rsidR="005D71BD" w:rsidRPr="009B3A08" w:rsidRDefault="005D71BD" w:rsidP="00062154">
      <w:pPr>
        <w:spacing w:after="0" w:line="240" w:lineRule="auto"/>
        <w:ind w:left="720"/>
        <w:jc w:val="both"/>
        <w:rPr>
          <w:rFonts w:eastAsia="Times New Roman" w:cs="Times New Roman"/>
          <w:szCs w:val="24"/>
          <w:highlight w:val="yellow"/>
        </w:rPr>
      </w:pPr>
    </w:p>
    <w:p w:rsidR="005D71BD" w:rsidRPr="007E5533" w:rsidRDefault="005D71BD" w:rsidP="00062154">
      <w:pPr>
        <w:spacing w:after="0" w:line="240" w:lineRule="auto"/>
        <w:ind w:left="2160"/>
        <w:jc w:val="both"/>
        <w:rPr>
          <w:rFonts w:eastAsia="Times New Roman" w:cs="Times New Roman"/>
          <w:szCs w:val="24"/>
        </w:rPr>
      </w:pPr>
      <w:r w:rsidRPr="007E5533">
        <w:rPr>
          <w:rFonts w:eastAsia="Times New Roman" w:cs="Times New Roman"/>
          <w:szCs w:val="24"/>
        </w:rPr>
        <w:t>(4) be governed by an articulation agreement between the partnering school district or open-enrollment charter school and institution of higher education; and</w:t>
      </w:r>
    </w:p>
    <w:p w:rsidR="005D71BD" w:rsidRPr="007E5533" w:rsidRDefault="005D71BD" w:rsidP="00062154">
      <w:pPr>
        <w:spacing w:after="0" w:line="240" w:lineRule="auto"/>
        <w:ind w:left="2160"/>
        <w:jc w:val="both"/>
        <w:rPr>
          <w:rFonts w:eastAsia="Times New Roman" w:cs="Times New Roman"/>
          <w:szCs w:val="24"/>
        </w:rPr>
      </w:pPr>
    </w:p>
    <w:p w:rsidR="005D71BD" w:rsidRPr="007E5533" w:rsidRDefault="005D71BD" w:rsidP="00062154">
      <w:pPr>
        <w:spacing w:after="0" w:line="240" w:lineRule="auto"/>
        <w:ind w:left="2160"/>
        <w:jc w:val="both"/>
        <w:rPr>
          <w:rFonts w:eastAsia="Times New Roman" w:cs="Times New Roman"/>
          <w:szCs w:val="24"/>
        </w:rPr>
      </w:pPr>
      <w:r w:rsidRPr="007E5533">
        <w:rPr>
          <w:rFonts w:eastAsia="Times New Roman" w:cs="Times New Roman"/>
          <w:szCs w:val="24"/>
        </w:rPr>
        <w:t>(5) meet any other requirements established by commissioner rule.</w:t>
      </w:r>
    </w:p>
    <w:p w:rsidR="005D71BD" w:rsidRPr="007E5533" w:rsidRDefault="005D71BD" w:rsidP="00062154">
      <w:pPr>
        <w:spacing w:after="0" w:line="240" w:lineRule="auto"/>
        <w:ind w:left="720"/>
        <w:jc w:val="both"/>
        <w:rPr>
          <w:rFonts w:eastAsia="Times New Roman" w:cs="Times New Roman"/>
          <w:szCs w:val="24"/>
        </w:rPr>
      </w:pPr>
    </w:p>
    <w:p w:rsidR="005D71BD" w:rsidRPr="009B3A08" w:rsidRDefault="005D71BD" w:rsidP="00062154">
      <w:pPr>
        <w:spacing w:after="0" w:line="240" w:lineRule="auto"/>
        <w:ind w:left="1440"/>
        <w:jc w:val="both"/>
        <w:rPr>
          <w:rFonts w:eastAsia="Times New Roman" w:cs="Times New Roman"/>
          <w:szCs w:val="24"/>
          <w:highlight w:val="yellow"/>
        </w:rPr>
      </w:pPr>
      <w:r w:rsidRPr="007E5533">
        <w:rPr>
          <w:rFonts w:eastAsia="Times New Roman" w:cs="Times New Roman"/>
          <w:szCs w:val="24"/>
        </w:rPr>
        <w:t>(e) Authorizes the commissioner to approve the substitution of a credit in a subject area required for high school graduation under Section 28.025 (High</w:t>
      </w:r>
      <w:r>
        <w:rPr>
          <w:rFonts w:eastAsia="Times New Roman" w:cs="Times New Roman"/>
          <w:szCs w:val="24"/>
        </w:rPr>
        <w:t xml:space="preserve"> School Diploma and Certificate; Academic Achievement Record)</w:t>
      </w:r>
      <w:r w:rsidRPr="007E5533">
        <w:rPr>
          <w:rFonts w:eastAsia="Times New Roman" w:cs="Times New Roman"/>
          <w:szCs w:val="24"/>
        </w:rPr>
        <w:t xml:space="preserve"> with a credit in a career and technology education course provided by an institution of higher education under the program that substantially covers the essential knowledge and skills of the course for which it is substituted. Prohibits this subsection from being construed to limit the number of substituted credits a student is authorized to earn while participating in the program.</w:t>
      </w:r>
    </w:p>
    <w:p w:rsidR="005D71BD" w:rsidRPr="009B3A08" w:rsidRDefault="005D71BD" w:rsidP="00062154">
      <w:pPr>
        <w:spacing w:after="0" w:line="240" w:lineRule="auto"/>
        <w:ind w:left="720"/>
        <w:jc w:val="both"/>
        <w:rPr>
          <w:rFonts w:eastAsia="Times New Roman" w:cs="Times New Roman"/>
          <w:szCs w:val="24"/>
          <w:highlight w:val="yellow"/>
        </w:rPr>
      </w:pPr>
    </w:p>
    <w:p w:rsidR="005D71BD" w:rsidRPr="009B3A08" w:rsidRDefault="005D71BD" w:rsidP="00062154">
      <w:pPr>
        <w:spacing w:after="0" w:line="240" w:lineRule="auto"/>
        <w:ind w:left="1440"/>
        <w:jc w:val="both"/>
        <w:rPr>
          <w:rFonts w:eastAsia="Times New Roman" w:cs="Times New Roman"/>
          <w:szCs w:val="24"/>
          <w:highlight w:val="yellow"/>
        </w:rPr>
      </w:pPr>
      <w:r w:rsidRPr="007E5533">
        <w:rPr>
          <w:rFonts w:eastAsia="Times New Roman" w:cs="Times New Roman"/>
          <w:szCs w:val="24"/>
        </w:rPr>
        <w:t>(f) Prohibits a career and technology education course authorized as a substitute credit under Subsection (e) from counting for more than one credit toward the student's high school graduation requirements or as a credit for more than one subject area.</w:t>
      </w:r>
    </w:p>
    <w:p w:rsidR="005D71BD" w:rsidRPr="009B3A08" w:rsidRDefault="005D71BD" w:rsidP="00062154">
      <w:pPr>
        <w:spacing w:after="0" w:line="240" w:lineRule="auto"/>
        <w:ind w:left="720"/>
        <w:jc w:val="both"/>
        <w:rPr>
          <w:rFonts w:eastAsia="Times New Roman" w:cs="Times New Roman"/>
          <w:szCs w:val="24"/>
          <w:highlight w:val="yellow"/>
        </w:rPr>
      </w:pPr>
    </w:p>
    <w:p w:rsidR="005D71BD" w:rsidRPr="007E5533" w:rsidRDefault="005D71BD" w:rsidP="00062154">
      <w:pPr>
        <w:spacing w:after="0" w:line="240" w:lineRule="auto"/>
        <w:ind w:left="1440"/>
        <w:jc w:val="both"/>
        <w:rPr>
          <w:rFonts w:eastAsia="Times New Roman" w:cs="Times New Roman"/>
          <w:szCs w:val="24"/>
        </w:rPr>
      </w:pPr>
      <w:r w:rsidRPr="007E5533">
        <w:rPr>
          <w:rFonts w:eastAsia="Times New Roman" w:cs="Times New Roman"/>
          <w:szCs w:val="24"/>
        </w:rPr>
        <w:t>(g) Provides that time that a student spends participating in the program is counted as part of the minimum number of instructional hours required for a student to be considered a full-time student in average daily attendance for purposes of Section 48.005 (Average Daily Attendance).</w:t>
      </w:r>
    </w:p>
    <w:p w:rsidR="005D71BD" w:rsidRPr="009B3A08" w:rsidRDefault="005D71BD" w:rsidP="00062154">
      <w:pPr>
        <w:spacing w:after="0" w:line="240" w:lineRule="auto"/>
        <w:ind w:left="720"/>
        <w:jc w:val="both"/>
        <w:rPr>
          <w:rFonts w:eastAsia="Times New Roman" w:cs="Times New Roman"/>
          <w:szCs w:val="24"/>
          <w:highlight w:val="yellow"/>
        </w:rPr>
      </w:pPr>
    </w:p>
    <w:p w:rsidR="005D71BD" w:rsidRPr="007E5533" w:rsidRDefault="005D71BD" w:rsidP="00062154">
      <w:pPr>
        <w:spacing w:after="0" w:line="240" w:lineRule="auto"/>
        <w:ind w:left="1440"/>
        <w:jc w:val="both"/>
        <w:rPr>
          <w:rFonts w:eastAsia="Times New Roman" w:cs="Times New Roman"/>
          <w:szCs w:val="24"/>
        </w:rPr>
      </w:pPr>
      <w:r w:rsidRPr="007E5533">
        <w:rPr>
          <w:rFonts w:eastAsia="Times New Roman" w:cs="Times New Roman"/>
          <w:szCs w:val="24"/>
        </w:rPr>
        <w:t xml:space="preserve">(h) Prohibits this section from being construed to prevent a student's participation in career and technology education or dual credit courses before the student begins participating in the program or </w:t>
      </w:r>
      <w:r>
        <w:rPr>
          <w:rFonts w:eastAsia="Times New Roman" w:cs="Times New Roman"/>
          <w:szCs w:val="24"/>
        </w:rPr>
        <w:t xml:space="preserve">to </w:t>
      </w:r>
      <w:r w:rsidRPr="007E5533">
        <w:rPr>
          <w:rFonts w:eastAsia="Times New Roman" w:cs="Times New Roman"/>
          <w:szCs w:val="24"/>
        </w:rPr>
        <w:t>authorize the commissioner to require approval by the commissioner for partnerships between school districts or open-enrollment charter schools and institutions of higher education for purposes other than the program, including partnerships to provide dual credit courses.</w:t>
      </w:r>
    </w:p>
    <w:p w:rsidR="005D71BD" w:rsidRPr="007E5533" w:rsidRDefault="005D71BD" w:rsidP="00062154">
      <w:pPr>
        <w:spacing w:after="0" w:line="240" w:lineRule="auto"/>
        <w:ind w:left="720"/>
        <w:jc w:val="both"/>
        <w:rPr>
          <w:rFonts w:eastAsia="Times New Roman" w:cs="Times New Roman"/>
          <w:szCs w:val="24"/>
        </w:rPr>
      </w:pPr>
    </w:p>
    <w:p w:rsidR="005D71BD" w:rsidRPr="005C2A78" w:rsidRDefault="005D71BD" w:rsidP="00062154">
      <w:pPr>
        <w:spacing w:after="0" w:line="240" w:lineRule="auto"/>
        <w:ind w:left="1440"/>
        <w:jc w:val="both"/>
        <w:rPr>
          <w:rFonts w:eastAsia="Times New Roman" w:cs="Times New Roman"/>
          <w:szCs w:val="24"/>
        </w:rPr>
      </w:pPr>
      <w:r w:rsidRPr="007E5533">
        <w:rPr>
          <w:rFonts w:eastAsia="Times New Roman" w:cs="Times New Roman"/>
          <w:szCs w:val="24"/>
        </w:rPr>
        <w:t>(i) Requires the commissioner to adopt rules as necessary to administer the program.</w:t>
      </w:r>
    </w:p>
    <w:p w:rsidR="005D71BD" w:rsidRPr="005C2A78" w:rsidRDefault="005D71BD" w:rsidP="00062154">
      <w:pPr>
        <w:spacing w:after="0" w:line="240" w:lineRule="auto"/>
        <w:jc w:val="both"/>
        <w:rPr>
          <w:rFonts w:eastAsia="Times New Roman" w:cs="Times New Roman"/>
          <w:szCs w:val="24"/>
        </w:rPr>
      </w:pPr>
    </w:p>
    <w:p w:rsidR="005D71BD" w:rsidRPr="005C2A78" w:rsidRDefault="005D71BD" w:rsidP="00062154">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Provides that this </w:t>
      </w:r>
      <w:r w:rsidRPr="009B3A08">
        <w:rPr>
          <w:rFonts w:eastAsia="Times New Roman" w:cs="Times New Roman"/>
          <w:szCs w:val="24"/>
        </w:rPr>
        <w:t>Act applies beginning with the 2025</w:t>
      </w:r>
      <w:r>
        <w:rPr>
          <w:rFonts w:eastAsia="Times New Roman" w:cs="Times New Roman"/>
          <w:szCs w:val="24"/>
        </w:rPr>
        <w:t>–</w:t>
      </w:r>
      <w:r w:rsidRPr="009B3A08">
        <w:rPr>
          <w:rFonts w:eastAsia="Times New Roman" w:cs="Times New Roman"/>
          <w:szCs w:val="24"/>
        </w:rPr>
        <w:t>2026 school year.</w:t>
      </w:r>
    </w:p>
    <w:p w:rsidR="005D71BD" w:rsidRPr="005C2A78" w:rsidRDefault="005D71BD" w:rsidP="00062154">
      <w:pPr>
        <w:spacing w:after="0" w:line="240" w:lineRule="auto"/>
        <w:jc w:val="both"/>
        <w:rPr>
          <w:rFonts w:eastAsia="Times New Roman" w:cs="Times New Roman"/>
          <w:szCs w:val="24"/>
        </w:rPr>
      </w:pPr>
    </w:p>
    <w:p w:rsidR="005D71BD" w:rsidRPr="00C8671F" w:rsidRDefault="005D71BD" w:rsidP="00062154">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upon passage or September 1, 2025. </w:t>
      </w:r>
    </w:p>
    <w:sectPr w:rsidR="005D71B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0383D" w:rsidRDefault="00D0383D" w:rsidP="000F1DF9">
      <w:pPr>
        <w:spacing w:after="0" w:line="240" w:lineRule="auto"/>
      </w:pPr>
      <w:r>
        <w:separator/>
      </w:r>
    </w:p>
  </w:endnote>
  <w:endnote w:type="continuationSeparator" w:id="0">
    <w:p w:rsidR="00D0383D" w:rsidRDefault="00D0383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0383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D71BD">
                <w:rPr>
                  <w:sz w:val="20"/>
                  <w:szCs w:val="20"/>
                </w:rPr>
                <w:t>CES</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D71BD">
                <w:rPr>
                  <w:sz w:val="20"/>
                  <w:szCs w:val="20"/>
                </w:rPr>
                <w:t>H.B. 20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D71BD">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0383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0383D" w:rsidRDefault="00D0383D" w:rsidP="000F1DF9">
      <w:pPr>
        <w:spacing w:after="0" w:line="240" w:lineRule="auto"/>
      </w:pPr>
      <w:r>
        <w:separator/>
      </w:r>
    </w:p>
  </w:footnote>
  <w:footnote w:type="continuationSeparator" w:id="0">
    <w:p w:rsidR="00D0383D" w:rsidRDefault="00D0383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D71BD"/>
    <w:rsid w:val="005E0AC7"/>
    <w:rsid w:val="005F46D7"/>
    <w:rsid w:val="00605CA0"/>
    <w:rsid w:val="006529C4"/>
    <w:rsid w:val="00695DF1"/>
    <w:rsid w:val="006D756B"/>
    <w:rsid w:val="00774EC7"/>
    <w:rsid w:val="007B04B8"/>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0383D"/>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3FC71"/>
  <w15:docId w15:val="{4E256850-9154-403E-86CE-A6937CCC8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5D71B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91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FFEFAFE76A44EC6A48D56BFD6BA06C4"/>
        <w:category>
          <w:name w:val="General"/>
          <w:gallery w:val="placeholder"/>
        </w:category>
        <w:types>
          <w:type w:val="bbPlcHdr"/>
        </w:types>
        <w:behaviors>
          <w:behavior w:val="content"/>
        </w:behaviors>
        <w:guid w:val="{46417845-FC4F-4986-923A-693557708A70}"/>
      </w:docPartPr>
      <w:docPartBody>
        <w:p w:rsidR="004A25C1" w:rsidRDefault="004A25C1"/>
      </w:docPartBody>
    </w:docPart>
    <w:docPart>
      <w:docPartPr>
        <w:name w:val="74DE3670D3E0470B86AEB125820F24B8"/>
        <w:category>
          <w:name w:val="General"/>
          <w:gallery w:val="placeholder"/>
        </w:category>
        <w:types>
          <w:type w:val="bbPlcHdr"/>
        </w:types>
        <w:behaviors>
          <w:behavior w:val="content"/>
        </w:behaviors>
        <w:guid w:val="{7BACCCA0-E96E-4996-8C41-042BA6A975E7}"/>
      </w:docPartPr>
      <w:docPartBody>
        <w:p w:rsidR="004A25C1" w:rsidRDefault="004A25C1"/>
      </w:docPartBody>
    </w:docPart>
    <w:docPart>
      <w:docPartPr>
        <w:name w:val="B893AE04C697432D884A994438FB57AD"/>
        <w:category>
          <w:name w:val="General"/>
          <w:gallery w:val="placeholder"/>
        </w:category>
        <w:types>
          <w:type w:val="bbPlcHdr"/>
        </w:types>
        <w:behaviors>
          <w:behavior w:val="content"/>
        </w:behaviors>
        <w:guid w:val="{7E788AC6-4109-4D8B-9D10-E4C3A57536DC}"/>
      </w:docPartPr>
      <w:docPartBody>
        <w:p w:rsidR="004A25C1" w:rsidRDefault="004A25C1"/>
      </w:docPartBody>
    </w:docPart>
    <w:docPart>
      <w:docPartPr>
        <w:name w:val="012690C140CA4F20AF29F18089FF77FC"/>
        <w:category>
          <w:name w:val="General"/>
          <w:gallery w:val="placeholder"/>
        </w:category>
        <w:types>
          <w:type w:val="bbPlcHdr"/>
        </w:types>
        <w:behaviors>
          <w:behavior w:val="content"/>
        </w:behaviors>
        <w:guid w:val="{85799798-72F7-41C7-BFDE-DB638CA9EF06}"/>
      </w:docPartPr>
      <w:docPartBody>
        <w:p w:rsidR="004A25C1" w:rsidRDefault="004A25C1"/>
      </w:docPartBody>
    </w:docPart>
    <w:docPart>
      <w:docPartPr>
        <w:name w:val="4C7108A87F7A4E1A9D9E7B09635508B2"/>
        <w:category>
          <w:name w:val="General"/>
          <w:gallery w:val="placeholder"/>
        </w:category>
        <w:types>
          <w:type w:val="bbPlcHdr"/>
        </w:types>
        <w:behaviors>
          <w:behavior w:val="content"/>
        </w:behaviors>
        <w:guid w:val="{D244CC47-6D54-43F2-BC25-A70E63139245}"/>
      </w:docPartPr>
      <w:docPartBody>
        <w:p w:rsidR="004A25C1" w:rsidRDefault="004A25C1"/>
      </w:docPartBody>
    </w:docPart>
    <w:docPart>
      <w:docPartPr>
        <w:name w:val="1EAC2F0ABBFE4245B605C6D495B5B327"/>
        <w:category>
          <w:name w:val="General"/>
          <w:gallery w:val="placeholder"/>
        </w:category>
        <w:types>
          <w:type w:val="bbPlcHdr"/>
        </w:types>
        <w:behaviors>
          <w:behavior w:val="content"/>
        </w:behaviors>
        <w:guid w:val="{1ECF4D87-6626-4D8B-B84E-34A93EFF2CCD}"/>
      </w:docPartPr>
      <w:docPartBody>
        <w:p w:rsidR="004A25C1" w:rsidRDefault="004A25C1"/>
      </w:docPartBody>
    </w:docPart>
    <w:docPart>
      <w:docPartPr>
        <w:name w:val="8D622E8EEE6E442DB3C6A88DD7A74AC5"/>
        <w:category>
          <w:name w:val="General"/>
          <w:gallery w:val="placeholder"/>
        </w:category>
        <w:types>
          <w:type w:val="bbPlcHdr"/>
        </w:types>
        <w:behaviors>
          <w:behavior w:val="content"/>
        </w:behaviors>
        <w:guid w:val="{A311C6FD-0BEE-47EF-B867-733D802DE974}"/>
      </w:docPartPr>
      <w:docPartBody>
        <w:p w:rsidR="004A25C1" w:rsidRDefault="004A25C1"/>
      </w:docPartBody>
    </w:docPart>
    <w:docPart>
      <w:docPartPr>
        <w:name w:val="540EF007A0F345F2A6A9FD70FF974008"/>
        <w:category>
          <w:name w:val="General"/>
          <w:gallery w:val="placeholder"/>
        </w:category>
        <w:types>
          <w:type w:val="bbPlcHdr"/>
        </w:types>
        <w:behaviors>
          <w:behavior w:val="content"/>
        </w:behaviors>
        <w:guid w:val="{EC2AD0B6-3211-4955-917D-1AE324FED625}"/>
      </w:docPartPr>
      <w:docPartBody>
        <w:p w:rsidR="004A25C1" w:rsidRDefault="004A25C1"/>
      </w:docPartBody>
    </w:docPart>
    <w:docPart>
      <w:docPartPr>
        <w:name w:val="A6C8376BED514A8893E70D9CCC08BD8C"/>
        <w:category>
          <w:name w:val="General"/>
          <w:gallery w:val="placeholder"/>
        </w:category>
        <w:types>
          <w:type w:val="bbPlcHdr"/>
        </w:types>
        <w:behaviors>
          <w:behavior w:val="content"/>
        </w:behaviors>
        <w:guid w:val="{52D83695-8352-4A7F-84F4-F8815D6A3516}"/>
      </w:docPartPr>
      <w:docPartBody>
        <w:p w:rsidR="004A25C1" w:rsidRDefault="004A25C1"/>
      </w:docPartBody>
    </w:docPart>
    <w:docPart>
      <w:docPartPr>
        <w:name w:val="23D35774D9DA412CAA6AD3CF7D0A238F"/>
        <w:category>
          <w:name w:val="General"/>
          <w:gallery w:val="placeholder"/>
        </w:category>
        <w:types>
          <w:type w:val="bbPlcHdr"/>
        </w:types>
        <w:behaviors>
          <w:behavior w:val="content"/>
        </w:behaviors>
        <w:guid w:val="{5B1E272A-951B-44CE-9EBB-1EF708295820}"/>
      </w:docPartPr>
      <w:docPartBody>
        <w:p w:rsidR="004A25C1" w:rsidRDefault="00A53A2F" w:rsidP="00A53A2F">
          <w:pPr>
            <w:pStyle w:val="23D35774D9DA412CAA6AD3CF7D0A238F"/>
          </w:pPr>
          <w:r w:rsidRPr="00A30DD1">
            <w:rPr>
              <w:rStyle w:val="PlaceholderText"/>
            </w:rPr>
            <w:t>Click here to enter a date.</w:t>
          </w:r>
        </w:p>
      </w:docPartBody>
    </w:docPart>
    <w:docPart>
      <w:docPartPr>
        <w:name w:val="82E14EA9416E421EA9F848BD1A57E3B4"/>
        <w:category>
          <w:name w:val="General"/>
          <w:gallery w:val="placeholder"/>
        </w:category>
        <w:types>
          <w:type w:val="bbPlcHdr"/>
        </w:types>
        <w:behaviors>
          <w:behavior w:val="content"/>
        </w:behaviors>
        <w:guid w:val="{A73A1BD2-9BAF-45EC-A630-78A9944F1F3C}"/>
      </w:docPartPr>
      <w:docPartBody>
        <w:p w:rsidR="004A25C1" w:rsidRDefault="004A25C1"/>
      </w:docPartBody>
    </w:docPart>
    <w:docPart>
      <w:docPartPr>
        <w:name w:val="B361C298A4F548F1B42D7E22C4D3A7CE"/>
        <w:category>
          <w:name w:val="General"/>
          <w:gallery w:val="placeholder"/>
        </w:category>
        <w:types>
          <w:type w:val="bbPlcHdr"/>
        </w:types>
        <w:behaviors>
          <w:behavior w:val="content"/>
        </w:behaviors>
        <w:guid w:val="{D7BB4196-51FB-4564-8323-C96CE1920DDE}"/>
      </w:docPartPr>
      <w:docPartBody>
        <w:p w:rsidR="004A25C1" w:rsidRDefault="004A25C1"/>
      </w:docPartBody>
    </w:docPart>
    <w:docPart>
      <w:docPartPr>
        <w:name w:val="8EB273FDB71345D188C9C5BB7B273DEB"/>
        <w:category>
          <w:name w:val="General"/>
          <w:gallery w:val="placeholder"/>
        </w:category>
        <w:types>
          <w:type w:val="bbPlcHdr"/>
        </w:types>
        <w:behaviors>
          <w:behavior w:val="content"/>
        </w:behaviors>
        <w:guid w:val="{C9D42743-1DA0-407F-AC7F-2651B3A7D67E}"/>
      </w:docPartPr>
      <w:docPartBody>
        <w:p w:rsidR="004A25C1" w:rsidRDefault="00A53A2F" w:rsidP="00A53A2F">
          <w:pPr>
            <w:pStyle w:val="8EB273FDB71345D188C9C5BB7B273DEB"/>
          </w:pPr>
          <w:r>
            <w:rPr>
              <w:rFonts w:eastAsia="Times New Roman" w:cs="Times New Roman"/>
              <w:bCs/>
            </w:rPr>
            <w:t xml:space="preserve"> </w:t>
          </w:r>
        </w:p>
      </w:docPartBody>
    </w:docPart>
    <w:docPart>
      <w:docPartPr>
        <w:name w:val="2350C496A89D4ED8B071B19AEE31C2BC"/>
        <w:category>
          <w:name w:val="General"/>
          <w:gallery w:val="placeholder"/>
        </w:category>
        <w:types>
          <w:type w:val="bbPlcHdr"/>
        </w:types>
        <w:behaviors>
          <w:behavior w:val="content"/>
        </w:behaviors>
        <w:guid w:val="{6CC6E03C-BC84-434A-BB9E-E734BE0EB74D}"/>
      </w:docPartPr>
      <w:docPartBody>
        <w:p w:rsidR="004A25C1" w:rsidRDefault="004A25C1"/>
      </w:docPartBody>
    </w:docPart>
    <w:docPart>
      <w:docPartPr>
        <w:name w:val="7B01EB8192744FDEA440E20D8F27B1BC"/>
        <w:category>
          <w:name w:val="General"/>
          <w:gallery w:val="placeholder"/>
        </w:category>
        <w:types>
          <w:type w:val="bbPlcHdr"/>
        </w:types>
        <w:behaviors>
          <w:behavior w:val="content"/>
        </w:behaviors>
        <w:guid w:val="{A61C14EB-B455-4790-8EBF-07FA7F9AB4CD}"/>
      </w:docPartPr>
      <w:docPartBody>
        <w:p w:rsidR="004A25C1" w:rsidRDefault="004A25C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A25C1"/>
    <w:rsid w:val="00576003"/>
    <w:rsid w:val="005B408E"/>
    <w:rsid w:val="005D31F2"/>
    <w:rsid w:val="00635291"/>
    <w:rsid w:val="006959CC"/>
    <w:rsid w:val="00695DF1"/>
    <w:rsid w:val="00696675"/>
    <w:rsid w:val="006B0016"/>
    <w:rsid w:val="008C55F7"/>
    <w:rsid w:val="0090598B"/>
    <w:rsid w:val="00984D6C"/>
    <w:rsid w:val="00A53A2F"/>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3A2F"/>
    <w:rPr>
      <w:color w:val="808080"/>
    </w:rPr>
  </w:style>
  <w:style w:type="paragraph" w:customStyle="1" w:styleId="23D35774D9DA412CAA6AD3CF7D0A238F">
    <w:name w:val="23D35774D9DA412CAA6AD3CF7D0A238F"/>
    <w:rsid w:val="00A53A2F"/>
    <w:pPr>
      <w:spacing w:after="160" w:line="278" w:lineRule="auto"/>
    </w:pPr>
    <w:rPr>
      <w:kern w:val="2"/>
      <w:sz w:val="24"/>
      <w:szCs w:val="24"/>
      <w14:ligatures w14:val="standardContextual"/>
    </w:rPr>
  </w:style>
  <w:style w:type="paragraph" w:customStyle="1" w:styleId="8EB273FDB71345D188C9C5BB7B273DEB">
    <w:name w:val="8EB273FDB71345D188C9C5BB7B273DEB"/>
    <w:rsid w:val="00A53A2F"/>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725</Words>
  <Characters>4138</Characters>
  <Application>Microsoft Office Word</Application>
  <DocSecurity>0</DocSecurity>
  <Lines>34</Lines>
  <Paragraphs>9</Paragraphs>
  <ScaleCrop>false</ScaleCrop>
  <Company>Texas Legislative Council</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dcterms:created xsi:type="dcterms:W3CDTF">2015-05-29T14:24:00Z</dcterms:created>
  <dcterms:modified xsi:type="dcterms:W3CDTF">2025-05-22T04:20:00Z</dcterms:modified>
</cp:coreProperties>
</file>

<file path=docProps/custom.xml><?xml version="1.0" encoding="utf-8"?>
<op:Properties xmlns:vt="http://schemas.openxmlformats.org/officeDocument/2006/docPropsVTypes" xmlns:op="http://schemas.openxmlformats.org/officeDocument/2006/custom-properties"/>
</file>