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031B8" w14:paraId="63218EC7" w14:textId="77777777" w:rsidTr="00345119">
        <w:tc>
          <w:tcPr>
            <w:tcW w:w="9576" w:type="dxa"/>
            <w:noWrap/>
          </w:tcPr>
          <w:p w14:paraId="3F560C45" w14:textId="77777777" w:rsidR="008423E4" w:rsidRPr="0022177D" w:rsidRDefault="008D5FBA" w:rsidP="002A6237">
            <w:pPr>
              <w:pStyle w:val="Heading1"/>
            </w:pPr>
            <w:r w:rsidRPr="00631897">
              <w:t>BILL ANALYSIS</w:t>
            </w:r>
          </w:p>
        </w:tc>
      </w:tr>
    </w:tbl>
    <w:p w14:paraId="196F4EB9" w14:textId="77777777" w:rsidR="008423E4" w:rsidRPr="0022177D" w:rsidRDefault="008423E4" w:rsidP="002A6237">
      <w:pPr>
        <w:jc w:val="center"/>
      </w:pPr>
    </w:p>
    <w:p w14:paraId="5E2BCE4C" w14:textId="77777777" w:rsidR="008423E4" w:rsidRPr="00B31F0E" w:rsidRDefault="008423E4" w:rsidP="002A6237"/>
    <w:p w14:paraId="51961133" w14:textId="77777777" w:rsidR="008423E4" w:rsidRPr="00742794" w:rsidRDefault="008423E4" w:rsidP="002A623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031B8" w14:paraId="06925073" w14:textId="77777777" w:rsidTr="00345119">
        <w:tc>
          <w:tcPr>
            <w:tcW w:w="9576" w:type="dxa"/>
          </w:tcPr>
          <w:p w14:paraId="051EB855" w14:textId="7597E05E" w:rsidR="008423E4" w:rsidRPr="00861995" w:rsidRDefault="008D5FBA" w:rsidP="002A6237">
            <w:pPr>
              <w:jc w:val="right"/>
            </w:pPr>
            <w:r>
              <w:t>C.S.H.B. 20</w:t>
            </w:r>
          </w:p>
        </w:tc>
      </w:tr>
      <w:tr w:rsidR="009031B8" w14:paraId="46B43784" w14:textId="77777777" w:rsidTr="00345119">
        <w:tc>
          <w:tcPr>
            <w:tcW w:w="9576" w:type="dxa"/>
          </w:tcPr>
          <w:p w14:paraId="36250EC4" w14:textId="7A950F00" w:rsidR="008423E4" w:rsidRPr="00861995" w:rsidRDefault="008D5FBA" w:rsidP="002A6237">
            <w:pPr>
              <w:jc w:val="right"/>
            </w:pPr>
            <w:r>
              <w:t xml:space="preserve">By: </w:t>
            </w:r>
            <w:r w:rsidR="00813F67">
              <w:t>Gates</w:t>
            </w:r>
          </w:p>
        </w:tc>
      </w:tr>
      <w:tr w:rsidR="009031B8" w14:paraId="6598D9D7" w14:textId="77777777" w:rsidTr="00345119">
        <w:tc>
          <w:tcPr>
            <w:tcW w:w="9576" w:type="dxa"/>
          </w:tcPr>
          <w:p w14:paraId="0AC29348" w14:textId="6AEB6809" w:rsidR="008423E4" w:rsidRPr="00861995" w:rsidRDefault="008D5FBA" w:rsidP="002A6237">
            <w:pPr>
              <w:jc w:val="right"/>
            </w:pPr>
            <w:r>
              <w:t>Public Education</w:t>
            </w:r>
          </w:p>
        </w:tc>
      </w:tr>
      <w:tr w:rsidR="009031B8" w14:paraId="32EE19D1" w14:textId="77777777" w:rsidTr="00345119">
        <w:tc>
          <w:tcPr>
            <w:tcW w:w="9576" w:type="dxa"/>
          </w:tcPr>
          <w:p w14:paraId="33E9FF26" w14:textId="5D5B2B90" w:rsidR="008423E4" w:rsidRDefault="008D5FBA" w:rsidP="002A6237">
            <w:pPr>
              <w:jc w:val="right"/>
            </w:pPr>
            <w:r>
              <w:t>Committee Report (Substituted)</w:t>
            </w:r>
          </w:p>
        </w:tc>
      </w:tr>
    </w:tbl>
    <w:p w14:paraId="73612590" w14:textId="77777777" w:rsidR="008423E4" w:rsidRDefault="008423E4" w:rsidP="002A6237">
      <w:pPr>
        <w:tabs>
          <w:tab w:val="right" w:pos="9360"/>
        </w:tabs>
      </w:pPr>
    </w:p>
    <w:p w14:paraId="70EAFFD1" w14:textId="77777777" w:rsidR="008423E4" w:rsidRDefault="008423E4" w:rsidP="002A6237"/>
    <w:p w14:paraId="0264F488" w14:textId="77777777" w:rsidR="008423E4" w:rsidRDefault="008423E4" w:rsidP="002A623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031B8" w14:paraId="266B4700" w14:textId="77777777" w:rsidTr="006E3107">
        <w:tc>
          <w:tcPr>
            <w:tcW w:w="9360" w:type="dxa"/>
          </w:tcPr>
          <w:p w14:paraId="7605C5C4" w14:textId="77777777" w:rsidR="008423E4" w:rsidRPr="00A8133F" w:rsidRDefault="008D5FBA" w:rsidP="002A623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680F188" w14:textId="77777777" w:rsidR="008423E4" w:rsidRDefault="008423E4" w:rsidP="002A6237"/>
          <w:p w14:paraId="2BBECC98" w14:textId="0F3000DD" w:rsidR="008423E4" w:rsidRDefault="008D5FBA" w:rsidP="002A6237">
            <w:pPr>
              <w:jc w:val="both"/>
            </w:pPr>
            <w:r>
              <w:rPr>
                <w:bCs/>
              </w:rPr>
              <w:t>Nationally, t</w:t>
            </w:r>
            <w:r w:rsidR="00994F47">
              <w:rPr>
                <w:bCs/>
              </w:rPr>
              <w:t xml:space="preserve">he </w:t>
            </w:r>
            <w:r w:rsidR="00994F47" w:rsidRPr="000C3C5F">
              <w:rPr>
                <w:bCs/>
              </w:rPr>
              <w:t xml:space="preserve">available </w:t>
            </w:r>
            <w:r w:rsidR="005F1A36">
              <w:rPr>
                <w:bCs/>
              </w:rPr>
              <w:t>work</w:t>
            </w:r>
            <w:r w:rsidR="00994F47" w:rsidRPr="000C3C5F">
              <w:rPr>
                <w:bCs/>
              </w:rPr>
              <w:t xml:space="preserve">force of skilled </w:t>
            </w:r>
            <w:r w:rsidR="006433A2">
              <w:rPr>
                <w:bCs/>
              </w:rPr>
              <w:t xml:space="preserve">workers </w:t>
            </w:r>
            <w:r w:rsidR="00C307D6">
              <w:rPr>
                <w:bCs/>
              </w:rPr>
              <w:t xml:space="preserve">is not </w:t>
            </w:r>
            <w:r w:rsidR="00994F47" w:rsidRPr="000C3C5F">
              <w:rPr>
                <w:bCs/>
              </w:rPr>
              <w:t>meeting the market's demands</w:t>
            </w:r>
            <w:r w:rsidR="002734D5">
              <w:rPr>
                <w:bCs/>
              </w:rPr>
              <w:t>,</w:t>
            </w:r>
            <w:r w:rsidR="00C307D6">
              <w:rPr>
                <w:bCs/>
              </w:rPr>
              <w:t xml:space="preserve"> and the Associated Builders and Contractors trade </w:t>
            </w:r>
            <w:r w:rsidR="000B4C7A">
              <w:rPr>
                <w:bCs/>
              </w:rPr>
              <w:t>association</w:t>
            </w:r>
            <w:r w:rsidR="00C307D6">
              <w:rPr>
                <w:bCs/>
              </w:rPr>
              <w:t xml:space="preserve"> estimated in</w:t>
            </w:r>
            <w:r w:rsidR="00A50A78">
              <w:rPr>
                <w:bCs/>
              </w:rPr>
              <w:t xml:space="preserve"> early</w:t>
            </w:r>
            <w:r w:rsidR="00C307D6">
              <w:rPr>
                <w:bCs/>
              </w:rPr>
              <w:t xml:space="preserve"> 2024</w:t>
            </w:r>
            <w:r w:rsidR="00A50A78">
              <w:rPr>
                <w:bCs/>
              </w:rPr>
              <w:t xml:space="preserve"> that</w:t>
            </w:r>
            <w:r w:rsidR="00C307D6">
              <w:rPr>
                <w:bCs/>
              </w:rPr>
              <w:t xml:space="preserve"> over half a million new workers would be needed in addition to the usual pace of hiring </w:t>
            </w:r>
            <w:r w:rsidR="00A50A78">
              <w:rPr>
                <w:bCs/>
              </w:rPr>
              <w:t xml:space="preserve">for 2024 </w:t>
            </w:r>
            <w:r w:rsidR="00C307D6">
              <w:rPr>
                <w:bCs/>
              </w:rPr>
              <w:t>and over 400,000 new workers would be needed in 2025</w:t>
            </w:r>
            <w:r w:rsidR="00A50A78">
              <w:rPr>
                <w:bCs/>
              </w:rPr>
              <w:t xml:space="preserve"> to meet labor demands</w:t>
            </w:r>
            <w:r w:rsidR="00C307D6">
              <w:rPr>
                <w:bCs/>
              </w:rPr>
              <w:t>.</w:t>
            </w:r>
            <w:r w:rsidR="00994F47" w:rsidRPr="000C3C5F">
              <w:rPr>
                <w:bCs/>
              </w:rPr>
              <w:t xml:space="preserve"> </w:t>
            </w:r>
            <w:r w:rsidR="00715E80">
              <w:rPr>
                <w:bCs/>
              </w:rPr>
              <w:t>T</w:t>
            </w:r>
            <w:r w:rsidR="004B4FAD">
              <w:rPr>
                <w:bCs/>
              </w:rPr>
              <w:t xml:space="preserve">he </w:t>
            </w:r>
            <w:r w:rsidR="000B4C7A">
              <w:rPr>
                <w:bCs/>
              </w:rPr>
              <w:t>association's</w:t>
            </w:r>
            <w:r w:rsidR="002A5FE1">
              <w:rPr>
                <w:bCs/>
              </w:rPr>
              <w:t xml:space="preserve"> chief economist noted</w:t>
            </w:r>
            <w:r w:rsidR="004B4FAD">
              <w:rPr>
                <w:bCs/>
              </w:rPr>
              <w:t xml:space="preserve"> that this is </w:t>
            </w:r>
            <w:r w:rsidR="00A42ABB">
              <w:rPr>
                <w:bCs/>
              </w:rPr>
              <w:t xml:space="preserve">due in part to </w:t>
            </w:r>
            <w:r w:rsidR="002A5FE1">
              <w:rPr>
                <w:bCs/>
              </w:rPr>
              <w:t>outsized retirement levels and too few</w:t>
            </w:r>
            <w:r w:rsidR="00A42ABB">
              <w:rPr>
                <w:bCs/>
              </w:rPr>
              <w:t xml:space="preserve"> younger workers enter</w:t>
            </w:r>
            <w:r w:rsidR="00A4246C">
              <w:rPr>
                <w:bCs/>
              </w:rPr>
              <w:t>ing</w:t>
            </w:r>
            <w:r w:rsidR="00A42ABB">
              <w:rPr>
                <w:bCs/>
              </w:rPr>
              <w:t xml:space="preserve"> a skilled trade. </w:t>
            </w:r>
            <w:r w:rsidR="002A5FE1">
              <w:rPr>
                <w:bCs/>
              </w:rPr>
              <w:t>The author informed the committee that</w:t>
            </w:r>
            <w:r w:rsidR="00A42ABB">
              <w:rPr>
                <w:bCs/>
              </w:rPr>
              <w:t xml:space="preserve"> </w:t>
            </w:r>
            <w:r w:rsidR="00994F47" w:rsidRPr="000C3C5F">
              <w:rPr>
                <w:bCs/>
              </w:rPr>
              <w:t xml:space="preserve">Texas high school students </w:t>
            </w:r>
            <w:r w:rsidR="00CB7A6E">
              <w:rPr>
                <w:bCs/>
              </w:rPr>
              <w:t xml:space="preserve">who </w:t>
            </w:r>
            <w:r w:rsidR="00994F47" w:rsidRPr="000C3C5F">
              <w:rPr>
                <w:bCs/>
              </w:rPr>
              <w:t>do not have the opportunity to achieve the certification necessary to start working in a trade upon high school graduation</w:t>
            </w:r>
            <w:r w:rsidR="00CB7A6E">
              <w:rPr>
                <w:bCs/>
              </w:rPr>
              <w:t xml:space="preserve"> may need to</w:t>
            </w:r>
            <w:r w:rsidR="00994F47" w:rsidRPr="000C3C5F">
              <w:rPr>
                <w:bCs/>
              </w:rPr>
              <w:t xml:space="preserve"> attend another institution post-graduation to finish their training</w:t>
            </w:r>
            <w:r w:rsidR="005F1A36">
              <w:rPr>
                <w:bCs/>
              </w:rPr>
              <w:t xml:space="preserve"> to </w:t>
            </w:r>
            <w:r w:rsidR="00A4246C">
              <w:rPr>
                <w:bCs/>
              </w:rPr>
              <w:t>enter the skilled workforce</w:t>
            </w:r>
            <w:r w:rsidR="00994F47" w:rsidRPr="000C3C5F">
              <w:rPr>
                <w:bCs/>
              </w:rPr>
              <w:t>.</w:t>
            </w:r>
            <w:r w:rsidR="00756CDD">
              <w:rPr>
                <w:bCs/>
              </w:rPr>
              <w:t xml:space="preserve"> </w:t>
            </w:r>
            <w:r w:rsidR="00562424">
              <w:t xml:space="preserve">C.S.H.B. 20 </w:t>
            </w:r>
            <w:r w:rsidR="005F1A36">
              <w:t xml:space="preserve">seeks to address this issue by creating </w:t>
            </w:r>
            <w:r w:rsidR="00994F47" w:rsidRPr="006E402E">
              <w:t xml:space="preserve">the Applied Sciences Pathway </w:t>
            </w:r>
            <w:r w:rsidR="00DE2AC6">
              <w:t>P</w:t>
            </w:r>
            <w:r w:rsidR="00994F47" w:rsidRPr="006E402E">
              <w:t xml:space="preserve">rogram, </w:t>
            </w:r>
            <w:r w:rsidR="00756CDD">
              <w:t xml:space="preserve">which authorizes </w:t>
            </w:r>
            <w:r w:rsidR="00994F47" w:rsidRPr="006E402E">
              <w:t xml:space="preserve">partnerships between </w:t>
            </w:r>
            <w:r w:rsidR="00756CDD">
              <w:t xml:space="preserve">public schools </w:t>
            </w:r>
            <w:r w:rsidR="00994F47" w:rsidRPr="006E402E">
              <w:t xml:space="preserve">and institutions </w:t>
            </w:r>
            <w:r w:rsidR="00756CDD">
              <w:t xml:space="preserve">of higher education </w:t>
            </w:r>
            <w:r w:rsidR="00994F47" w:rsidRPr="006E402E">
              <w:t xml:space="preserve">to allow students </w:t>
            </w:r>
            <w:r w:rsidR="0067214F">
              <w:t>to concurrently</w:t>
            </w:r>
            <w:r w:rsidR="00994F47" w:rsidRPr="006E402E">
              <w:t xml:space="preserve"> earn credits towards </w:t>
            </w:r>
            <w:r w:rsidR="0067214F">
              <w:t xml:space="preserve">high school </w:t>
            </w:r>
            <w:r w:rsidR="00994F47" w:rsidRPr="006E402E">
              <w:t xml:space="preserve">graduation and </w:t>
            </w:r>
            <w:r w:rsidR="0067214F">
              <w:t xml:space="preserve">a </w:t>
            </w:r>
            <w:r w:rsidR="00994F47" w:rsidRPr="006E402E">
              <w:t>certification</w:t>
            </w:r>
            <w:r w:rsidR="0067214F">
              <w:t xml:space="preserve"> program with a successful job placement in certain industries</w:t>
            </w:r>
            <w:r w:rsidR="00994F47" w:rsidRPr="006E402E">
              <w:t xml:space="preserve">. </w:t>
            </w:r>
          </w:p>
          <w:p w14:paraId="51BBA30F" w14:textId="77777777" w:rsidR="008423E4" w:rsidRPr="00E26B13" w:rsidRDefault="008423E4" w:rsidP="002A6237">
            <w:pPr>
              <w:rPr>
                <w:b/>
              </w:rPr>
            </w:pPr>
          </w:p>
        </w:tc>
      </w:tr>
      <w:tr w:rsidR="009031B8" w14:paraId="76B5A300" w14:textId="77777777" w:rsidTr="006E3107">
        <w:tc>
          <w:tcPr>
            <w:tcW w:w="9360" w:type="dxa"/>
          </w:tcPr>
          <w:p w14:paraId="7C8F8896" w14:textId="77777777" w:rsidR="0017725B" w:rsidRDefault="008D5FBA" w:rsidP="002A62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77EE89" w14:textId="77777777" w:rsidR="0017725B" w:rsidRDefault="0017725B" w:rsidP="002A6237">
            <w:pPr>
              <w:rPr>
                <w:b/>
                <w:u w:val="single"/>
              </w:rPr>
            </w:pPr>
          </w:p>
          <w:p w14:paraId="06741E42" w14:textId="2FB97609" w:rsidR="003B795C" w:rsidRPr="003B795C" w:rsidRDefault="008D5FBA" w:rsidP="002A623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3992F3B" w14:textId="77777777" w:rsidR="0017725B" w:rsidRPr="0017725B" w:rsidRDefault="0017725B" w:rsidP="002A6237">
            <w:pPr>
              <w:rPr>
                <w:b/>
                <w:u w:val="single"/>
              </w:rPr>
            </w:pPr>
          </w:p>
        </w:tc>
      </w:tr>
      <w:tr w:rsidR="009031B8" w14:paraId="6296A7D4" w14:textId="77777777" w:rsidTr="006E3107">
        <w:tc>
          <w:tcPr>
            <w:tcW w:w="9360" w:type="dxa"/>
          </w:tcPr>
          <w:p w14:paraId="313B3C86" w14:textId="77777777" w:rsidR="008423E4" w:rsidRPr="00A8133F" w:rsidRDefault="008D5FBA" w:rsidP="002A623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8DAE88" w14:textId="77777777" w:rsidR="008423E4" w:rsidRDefault="008423E4" w:rsidP="002A6237"/>
          <w:p w14:paraId="083259C2" w14:textId="4B3BE8A3" w:rsidR="003B795C" w:rsidRDefault="008D5FBA" w:rsidP="002A62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F459C">
              <w:t xml:space="preserve">It is the committee's opinion that rulemaking authority is expressly granted to the </w:t>
            </w:r>
            <w:r w:rsidR="003F459C">
              <w:t>commissioner of education</w:t>
            </w:r>
            <w:r w:rsidRPr="003F459C">
              <w:t xml:space="preserve"> in </w:t>
            </w:r>
            <w:r w:rsidR="003F459C">
              <w:t>SECTION 1</w:t>
            </w:r>
            <w:r w:rsidRPr="003F459C">
              <w:t xml:space="preserve"> of this bill.</w:t>
            </w:r>
          </w:p>
          <w:p w14:paraId="460901CB" w14:textId="77777777" w:rsidR="008423E4" w:rsidRPr="00E21FDC" w:rsidRDefault="008423E4" w:rsidP="002A6237">
            <w:pPr>
              <w:rPr>
                <w:b/>
              </w:rPr>
            </w:pPr>
          </w:p>
        </w:tc>
      </w:tr>
      <w:tr w:rsidR="009031B8" w14:paraId="2620ED53" w14:textId="77777777" w:rsidTr="006E3107">
        <w:tc>
          <w:tcPr>
            <w:tcW w:w="9360" w:type="dxa"/>
          </w:tcPr>
          <w:p w14:paraId="48B15D1C" w14:textId="77777777" w:rsidR="008423E4" w:rsidRPr="00A8133F" w:rsidRDefault="008D5FBA" w:rsidP="002A623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74DE6FE" w14:textId="77777777" w:rsidR="008423E4" w:rsidRDefault="008423E4" w:rsidP="002A6237"/>
          <w:p w14:paraId="5032CB98" w14:textId="06B0CCD2" w:rsidR="008423E4" w:rsidRDefault="008D5FBA" w:rsidP="002A6237">
            <w:pPr>
              <w:pStyle w:val="Header"/>
              <w:jc w:val="both"/>
            </w:pPr>
            <w:r>
              <w:t>C.S.H.B.</w:t>
            </w:r>
            <w:r w:rsidR="003B795C">
              <w:t xml:space="preserve"> 20 amends the Education Code to require the </w:t>
            </w:r>
            <w:r w:rsidR="003B795C" w:rsidRPr="003B795C">
              <w:t>commissioner of education</w:t>
            </w:r>
            <w:r w:rsidR="003B795C">
              <w:t xml:space="preserve"> to </w:t>
            </w:r>
            <w:r w:rsidR="003B795C" w:rsidRPr="003B795C">
              <w:t xml:space="preserve">establish and administer the Applied Sciences Pathway </w:t>
            </w:r>
            <w:r w:rsidR="002B1700">
              <w:t>P</w:t>
            </w:r>
            <w:r w:rsidR="003B795C" w:rsidRPr="003B795C">
              <w:t>rogram to provide opportunities for students to concurrently earn high school diplomas and certificates from institutions of higher education.</w:t>
            </w:r>
            <w:r w:rsidR="003B795C">
              <w:t xml:space="preserve"> The bill requires the commissioner to </w:t>
            </w:r>
            <w:r w:rsidR="004D1F5F">
              <w:t xml:space="preserve">approve for participation in the program partnerships between public school districts or open-enrollment charter schools and institutions of higher education to provide courses in a non-duplicative sequence of progressive achievement that lead to a high school diploma and completion of a certificate program with a successful job placement rate in high-wage, high-growth jobs in </w:t>
            </w:r>
            <w:r w:rsidR="002F34EB">
              <w:t xml:space="preserve">one </w:t>
            </w:r>
            <w:r w:rsidR="004D1F5F">
              <w:t>of the following industries:</w:t>
            </w:r>
          </w:p>
          <w:p w14:paraId="572B7CE1" w14:textId="11DC6656" w:rsidR="004D1F5F" w:rsidRDefault="008D5FBA" w:rsidP="002A623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plumbing and pipe fitting;</w:t>
            </w:r>
          </w:p>
          <w:p w14:paraId="7449C82D" w14:textId="1838CDFB" w:rsidR="004D1F5F" w:rsidRDefault="008D5FBA" w:rsidP="002A623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electrical;</w:t>
            </w:r>
          </w:p>
          <w:p w14:paraId="5CCA8FF8" w14:textId="15E71F70" w:rsidR="004D1F5F" w:rsidRDefault="008D5FBA" w:rsidP="002A623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welding;</w:t>
            </w:r>
          </w:p>
          <w:p w14:paraId="040B76BA" w14:textId="666BCABB" w:rsidR="004D1F5F" w:rsidRDefault="008D5FBA" w:rsidP="002A623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sheet metal;</w:t>
            </w:r>
          </w:p>
          <w:p w14:paraId="2D67F7C3" w14:textId="3F2A026C" w:rsidR="004D1F5F" w:rsidRDefault="008D5FBA" w:rsidP="002A623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carpentry;</w:t>
            </w:r>
          </w:p>
          <w:p w14:paraId="68FD7F0B" w14:textId="03A83100" w:rsidR="004D1F5F" w:rsidRDefault="008D5FBA" w:rsidP="002A623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masonry;</w:t>
            </w:r>
          </w:p>
          <w:p w14:paraId="72945E2C" w14:textId="26124BB3" w:rsidR="004D1F5F" w:rsidRDefault="008D5FBA" w:rsidP="002A623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diesel and heavy equipment;</w:t>
            </w:r>
          </w:p>
          <w:p w14:paraId="7889CD14" w14:textId="6D2AECB1" w:rsidR="004D1F5F" w:rsidRDefault="008D5FBA" w:rsidP="002A623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aviation maintenance;</w:t>
            </w:r>
          </w:p>
          <w:p w14:paraId="23F17E4E" w14:textId="47AE55A0" w:rsidR="004D1F5F" w:rsidRDefault="008D5FBA" w:rsidP="002A623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heating, ventilation, and air conditioning;</w:t>
            </w:r>
          </w:p>
          <w:p w14:paraId="3679E94A" w14:textId="0617C3F4" w:rsidR="004D1F5F" w:rsidRDefault="008D5FBA" w:rsidP="002A623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construction management and inspection</w:t>
            </w:r>
            <w:r w:rsidR="008156E1">
              <w:t>;</w:t>
            </w:r>
          </w:p>
          <w:p w14:paraId="20882724" w14:textId="77777777" w:rsidR="008156E1" w:rsidRDefault="008D5FBA" w:rsidP="002A6237">
            <w:pPr>
              <w:pStyle w:val="Header"/>
              <w:numPr>
                <w:ilvl w:val="0"/>
                <w:numId w:val="8"/>
              </w:numPr>
              <w:jc w:val="both"/>
            </w:pPr>
            <w:r>
              <w:t>mechanical and aerospace engineering;</w:t>
            </w:r>
          </w:p>
          <w:p w14:paraId="225259CF" w14:textId="77777777" w:rsidR="008156E1" w:rsidRDefault="008D5FBA" w:rsidP="002A6237">
            <w:pPr>
              <w:pStyle w:val="Header"/>
              <w:numPr>
                <w:ilvl w:val="0"/>
                <w:numId w:val="8"/>
              </w:numPr>
              <w:jc w:val="both"/>
            </w:pPr>
            <w:r>
              <w:t>industrial maintenance and processes;</w:t>
            </w:r>
          </w:p>
          <w:p w14:paraId="4C4C29D9" w14:textId="77777777" w:rsidR="008156E1" w:rsidRDefault="008D5FBA" w:rsidP="002A6237">
            <w:pPr>
              <w:pStyle w:val="Header"/>
              <w:numPr>
                <w:ilvl w:val="0"/>
                <w:numId w:val="8"/>
              </w:numPr>
              <w:jc w:val="both"/>
            </w:pPr>
            <w:r>
              <w:t>robotics and automation;</w:t>
            </w:r>
          </w:p>
          <w:p w14:paraId="20EE46E5" w14:textId="77777777" w:rsidR="008156E1" w:rsidRDefault="008D5FBA" w:rsidP="002A6237">
            <w:pPr>
              <w:pStyle w:val="Header"/>
              <w:numPr>
                <w:ilvl w:val="0"/>
                <w:numId w:val="8"/>
              </w:numPr>
              <w:jc w:val="both"/>
            </w:pPr>
            <w:r>
              <w:t>information technology and cybersecurity;</w:t>
            </w:r>
          </w:p>
          <w:p w14:paraId="70228998" w14:textId="77777777" w:rsidR="008156E1" w:rsidRDefault="008D5FBA" w:rsidP="002A6237">
            <w:pPr>
              <w:pStyle w:val="Header"/>
              <w:numPr>
                <w:ilvl w:val="0"/>
                <w:numId w:val="8"/>
              </w:numPr>
              <w:jc w:val="both"/>
            </w:pPr>
            <w:r>
              <w:t>oil and gas exploration and production;</w:t>
            </w:r>
          </w:p>
          <w:p w14:paraId="78057437" w14:textId="77777777" w:rsidR="008156E1" w:rsidRDefault="008D5FBA" w:rsidP="002A6237">
            <w:pPr>
              <w:pStyle w:val="Header"/>
              <w:numPr>
                <w:ilvl w:val="0"/>
                <w:numId w:val="8"/>
              </w:numPr>
              <w:jc w:val="both"/>
            </w:pPr>
            <w:r>
              <w:t>refining and chemical processes;</w:t>
            </w:r>
          </w:p>
          <w:p w14:paraId="044866AF" w14:textId="77777777" w:rsidR="008156E1" w:rsidRDefault="008D5FBA" w:rsidP="002A6237">
            <w:pPr>
              <w:pStyle w:val="Header"/>
              <w:numPr>
                <w:ilvl w:val="0"/>
                <w:numId w:val="8"/>
              </w:numPr>
              <w:jc w:val="both"/>
            </w:pPr>
            <w:r>
              <w:t>transportation distribution and logistics;</w:t>
            </w:r>
          </w:p>
          <w:p w14:paraId="6897EF0F" w14:textId="77777777" w:rsidR="008156E1" w:rsidRDefault="008D5FBA" w:rsidP="002A6237">
            <w:pPr>
              <w:pStyle w:val="Header"/>
              <w:numPr>
                <w:ilvl w:val="0"/>
                <w:numId w:val="8"/>
              </w:numPr>
              <w:jc w:val="both"/>
            </w:pPr>
            <w:r>
              <w:t>manufacturing and industrial technology;</w:t>
            </w:r>
          </w:p>
          <w:p w14:paraId="27BB0817" w14:textId="77777777" w:rsidR="008156E1" w:rsidRDefault="008D5FBA" w:rsidP="002A6237">
            <w:pPr>
              <w:pStyle w:val="Header"/>
              <w:numPr>
                <w:ilvl w:val="0"/>
                <w:numId w:val="8"/>
              </w:numPr>
              <w:jc w:val="both"/>
            </w:pPr>
            <w:r>
              <w:t>electronics technology; or</w:t>
            </w:r>
          </w:p>
          <w:p w14:paraId="70CE894F" w14:textId="4D321493" w:rsidR="008156E1" w:rsidRDefault="008D5FBA" w:rsidP="002A6237">
            <w:pPr>
              <w:pStyle w:val="Header"/>
              <w:numPr>
                <w:ilvl w:val="0"/>
                <w:numId w:val="8"/>
              </w:numPr>
              <w:jc w:val="both"/>
            </w:pPr>
            <w:r>
              <w:t>automotive technology.</w:t>
            </w:r>
          </w:p>
          <w:p w14:paraId="13B639BA" w14:textId="12670490" w:rsidR="00E642D8" w:rsidRDefault="008D5FBA" w:rsidP="002A6237">
            <w:pPr>
              <w:pStyle w:val="Header"/>
              <w:jc w:val="both"/>
            </w:pPr>
            <w:r>
              <w:t>The bill authorizes the commissioner</w:t>
            </w:r>
            <w:r w:rsidR="004D3D16">
              <w:t>, beginning with the 2027-2028 school year,</w:t>
            </w:r>
            <w:r>
              <w:t xml:space="preserve"> to revise those approved industries once every five years to reflect current labor market trends.</w:t>
            </w:r>
          </w:p>
          <w:p w14:paraId="345683B4" w14:textId="77777777" w:rsidR="00A5582B" w:rsidRDefault="00A5582B" w:rsidP="002A6237">
            <w:pPr>
              <w:pStyle w:val="Header"/>
              <w:jc w:val="both"/>
            </w:pPr>
          </w:p>
          <w:p w14:paraId="37474BC3" w14:textId="1D57B7F1" w:rsidR="004D1F5F" w:rsidRDefault="008D5FBA" w:rsidP="002A6237">
            <w:pPr>
              <w:pStyle w:val="Header"/>
              <w:jc w:val="both"/>
            </w:pPr>
            <w:r>
              <w:t>C.S.H.B.</w:t>
            </w:r>
            <w:r w:rsidR="00A5582B">
              <w:t xml:space="preserve"> 20</w:t>
            </w:r>
            <w:r>
              <w:t xml:space="preserve"> </w:t>
            </w:r>
            <w:r w:rsidR="00EC2E4D">
              <w:t>requires</w:t>
            </w:r>
            <w:r w:rsidR="00A5582B">
              <w:t xml:space="preserve"> a partnership participating in the </w:t>
            </w:r>
            <w:r w:rsidR="002B1700">
              <w:t>Applied Sciences Pathways P</w:t>
            </w:r>
            <w:r w:rsidR="00A5582B">
              <w:t>rogram</w:t>
            </w:r>
            <w:r w:rsidR="00EC2E4D">
              <w:t xml:space="preserve"> to</w:t>
            </w:r>
            <w:r w:rsidR="00A5582B">
              <w:t xml:space="preserve"> do the following:</w:t>
            </w:r>
          </w:p>
          <w:p w14:paraId="6E1D8798" w14:textId="5C4190EA" w:rsidR="00A5582B" w:rsidRDefault="008D5FBA" w:rsidP="002A6237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enable the district or charter school to provide at least one course of study described by </w:t>
            </w:r>
            <w:r w:rsidR="00EC2E4D">
              <w:t>the bill's provisions</w:t>
            </w:r>
            <w:r>
              <w:t xml:space="preserve"> through a partnership with an institution of higher education;</w:t>
            </w:r>
          </w:p>
          <w:p w14:paraId="3D2D9CD9" w14:textId="5862AADC" w:rsidR="00A5582B" w:rsidRDefault="008D5FBA" w:rsidP="002A6237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provide for </w:t>
            </w:r>
            <w:r w:rsidR="00EC2E4D">
              <w:t xml:space="preserve">such </w:t>
            </w:r>
            <w:r>
              <w:t>a course of study that enables a participating student in grade level 11 or 12 to concurrently:</w:t>
            </w:r>
          </w:p>
          <w:p w14:paraId="15E07817" w14:textId="0EFD7FE2" w:rsidR="00A5582B" w:rsidRDefault="008D5FBA" w:rsidP="002A6237">
            <w:pPr>
              <w:pStyle w:val="Header"/>
              <w:numPr>
                <w:ilvl w:val="1"/>
                <w:numId w:val="6"/>
              </w:numPr>
              <w:jc w:val="both"/>
            </w:pPr>
            <w:r>
              <w:t xml:space="preserve">enroll in a certificate program described by </w:t>
            </w:r>
            <w:r w:rsidR="00EC2E4D">
              <w:t>the bill's provisions</w:t>
            </w:r>
            <w:r>
              <w:t xml:space="preserve"> at the partnering institution of higher education under which the student may receive instruction from an instructor employed by the institution and any appropriate work-based learning opportunities from the institution and earn</w:t>
            </w:r>
            <w:r w:rsidR="000329E9">
              <w:t xml:space="preserve"> </w:t>
            </w:r>
            <w:r>
              <w:t>a level one or level two certificate, as defined by the commissioner</w:t>
            </w:r>
            <w:r w:rsidR="000329E9">
              <w:t>,</w:t>
            </w:r>
            <w:r>
              <w:t xml:space="preserve"> or</w:t>
            </w:r>
            <w:r w:rsidR="000329E9">
              <w:t xml:space="preserve"> </w:t>
            </w:r>
            <w:r>
              <w:t>another certificate approved by commissioner rule; and</w:t>
            </w:r>
          </w:p>
          <w:p w14:paraId="431F28E5" w14:textId="4CB3E07E" w:rsidR="00A5582B" w:rsidRDefault="008D5FBA" w:rsidP="002A6237">
            <w:pPr>
              <w:pStyle w:val="Header"/>
              <w:numPr>
                <w:ilvl w:val="1"/>
                <w:numId w:val="6"/>
              </w:numPr>
              <w:jc w:val="both"/>
            </w:pPr>
            <w:r>
              <w:t>satisfy high school graduation requirements and receive a high school diploma;</w:t>
            </w:r>
          </w:p>
          <w:p w14:paraId="0996744E" w14:textId="7D5CC19F" w:rsidR="00A5582B" w:rsidRDefault="008D5FBA" w:rsidP="002A6237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require the partnering district or charter school to permit all district or school students in grade level 11 or 12 to enroll in </w:t>
            </w:r>
            <w:r w:rsidR="000329E9">
              <w:t xml:space="preserve">such </w:t>
            </w:r>
            <w:r>
              <w:t>a course of study;</w:t>
            </w:r>
          </w:p>
          <w:p w14:paraId="367F5F41" w14:textId="4070ECB6" w:rsidR="00A5582B" w:rsidRDefault="008D5FBA" w:rsidP="002A6237">
            <w:pPr>
              <w:pStyle w:val="Header"/>
              <w:numPr>
                <w:ilvl w:val="0"/>
                <w:numId w:val="6"/>
              </w:numPr>
              <w:jc w:val="both"/>
            </w:pPr>
            <w:r>
              <w:t>be governed by an articulation agreement between the partnering district or charter school and institution of higher education; and</w:t>
            </w:r>
          </w:p>
          <w:p w14:paraId="1814E23B" w14:textId="59795749" w:rsidR="000329E9" w:rsidRDefault="008D5FBA" w:rsidP="002A6237">
            <w:pPr>
              <w:pStyle w:val="Header"/>
              <w:numPr>
                <w:ilvl w:val="0"/>
                <w:numId w:val="6"/>
              </w:numPr>
              <w:jc w:val="both"/>
            </w:pPr>
            <w:r>
              <w:t>meet any other requirements established by commissioner rule.</w:t>
            </w:r>
          </w:p>
          <w:p w14:paraId="16D523C6" w14:textId="77777777" w:rsidR="00844D99" w:rsidRDefault="00844D99" w:rsidP="002A6237">
            <w:pPr>
              <w:pStyle w:val="Header"/>
              <w:jc w:val="both"/>
            </w:pPr>
          </w:p>
          <w:p w14:paraId="486A2300" w14:textId="472E303F" w:rsidR="00473184" w:rsidRDefault="008D5FBA" w:rsidP="002A6237">
            <w:pPr>
              <w:pStyle w:val="Header"/>
              <w:jc w:val="both"/>
            </w:pPr>
            <w:r>
              <w:t>C.S.H.B.</w:t>
            </w:r>
            <w:r w:rsidR="00844D99">
              <w:t xml:space="preserve"> 20 authorizes the commissioner to </w:t>
            </w:r>
            <w:r w:rsidR="00844D99" w:rsidRPr="00844D99">
              <w:t xml:space="preserve">approve the substitution of </w:t>
            </w:r>
            <w:r w:rsidR="007A6917">
              <w:t>a</w:t>
            </w:r>
            <w:r w:rsidR="007A6917" w:rsidRPr="00844D99">
              <w:t xml:space="preserve"> </w:t>
            </w:r>
            <w:r w:rsidR="00844D99" w:rsidRPr="00844D99">
              <w:t xml:space="preserve">credit in a subject area required for high school graduation with </w:t>
            </w:r>
            <w:r w:rsidR="007A6917">
              <w:t>a</w:t>
            </w:r>
            <w:r w:rsidR="007A6917" w:rsidRPr="00844D99">
              <w:t xml:space="preserve"> </w:t>
            </w:r>
            <w:r w:rsidR="00844D99" w:rsidRPr="00844D99">
              <w:t xml:space="preserve">credit in a career and technology education course provided by an institution of higher education under the Applied Sciences Pathway </w:t>
            </w:r>
            <w:r w:rsidR="00974CE3">
              <w:t>P</w:t>
            </w:r>
            <w:r w:rsidR="00844D99" w:rsidRPr="00844D99">
              <w:t>rogram that substantially covers the essential knowledge and skills of the course for which it is substituted.</w:t>
            </w:r>
            <w:r w:rsidR="00844D99">
              <w:t xml:space="preserve"> </w:t>
            </w:r>
            <w:r w:rsidR="00A46385">
              <w:t xml:space="preserve">The bill establishes that this </w:t>
            </w:r>
            <w:r w:rsidR="006B6319">
              <w:t>authorization</w:t>
            </w:r>
            <w:r w:rsidR="00A46385">
              <w:t xml:space="preserve"> may not be construed to limit the number of substituted credits a student may earn while participating in the program. </w:t>
            </w:r>
            <w:r w:rsidR="00844D99">
              <w:t>The bill prohibits a course</w:t>
            </w:r>
            <w:r w:rsidR="0063499A">
              <w:t xml:space="preserve"> authorized as a substitute credit</w:t>
            </w:r>
            <w:r w:rsidR="00844D99">
              <w:t xml:space="preserve"> from counting for more than one credit toward the student's high school graduation requirements or as a credit for more than one subject area. </w:t>
            </w:r>
          </w:p>
          <w:p w14:paraId="5B8BBE37" w14:textId="77777777" w:rsidR="00473184" w:rsidRDefault="00473184" w:rsidP="002A6237">
            <w:pPr>
              <w:pStyle w:val="Header"/>
              <w:jc w:val="both"/>
            </w:pPr>
          </w:p>
          <w:p w14:paraId="5A9115D4" w14:textId="0F0256F6" w:rsidR="00E95CAF" w:rsidRDefault="008D5FBA" w:rsidP="002A6237">
            <w:pPr>
              <w:pStyle w:val="Header"/>
              <w:jc w:val="both"/>
            </w:pPr>
            <w:r>
              <w:t>C.S.H.B.</w:t>
            </w:r>
            <w:r w:rsidR="00473184">
              <w:t xml:space="preserve"> 20 </w:t>
            </w:r>
            <w:r w:rsidR="00844D99">
              <w:t xml:space="preserve">establishes that </w:t>
            </w:r>
            <w:r w:rsidR="009B7F96">
              <w:t>the time</w:t>
            </w:r>
            <w:r w:rsidR="009B7F96" w:rsidRPr="009B7F96">
              <w:t xml:space="preserve"> a student spends participating in the </w:t>
            </w:r>
            <w:r w:rsidR="00974CE3">
              <w:t>Applied Sciences Pathway P</w:t>
            </w:r>
            <w:r w:rsidR="009B7F96" w:rsidRPr="009B7F96">
              <w:t>rogram is counted as part of the minimum number of instructional hours required for a student to be considered a full-time student in average daily attendance.</w:t>
            </w:r>
            <w:r w:rsidR="009B7F96">
              <w:t xml:space="preserve"> </w:t>
            </w:r>
            <w:r w:rsidR="00A96B5A">
              <w:t xml:space="preserve">The bill establishes </w:t>
            </w:r>
            <w:r w:rsidR="00013A1E">
              <w:t xml:space="preserve">that </w:t>
            </w:r>
            <w:r w:rsidR="00A96B5A">
              <w:t xml:space="preserve">its provisions </w:t>
            </w:r>
            <w:r w:rsidR="009B7F96">
              <w:t xml:space="preserve">may not be construed </w:t>
            </w:r>
            <w:r w:rsidR="009B7F96" w:rsidRPr="009B7F96">
              <w:t xml:space="preserve">to </w:t>
            </w:r>
            <w:r>
              <w:t>do the following:</w:t>
            </w:r>
          </w:p>
          <w:p w14:paraId="6FF38540" w14:textId="67CEC686" w:rsidR="00E95CAF" w:rsidRDefault="008D5FBA" w:rsidP="002A6237">
            <w:pPr>
              <w:pStyle w:val="Header"/>
              <w:numPr>
                <w:ilvl w:val="0"/>
                <w:numId w:val="10"/>
              </w:numPr>
              <w:jc w:val="both"/>
            </w:pPr>
            <w:r w:rsidRPr="009B7F96">
              <w:t xml:space="preserve">prevent a student's participation in career and technology education </w:t>
            </w:r>
            <w:r>
              <w:t xml:space="preserve">or dual credit </w:t>
            </w:r>
            <w:r w:rsidRPr="009B7F96">
              <w:t>courses before the student begins participating in the program</w:t>
            </w:r>
            <w:r>
              <w:t>; or</w:t>
            </w:r>
          </w:p>
          <w:p w14:paraId="6187D4D2" w14:textId="408A829B" w:rsidR="00844D99" w:rsidRDefault="008D5FBA" w:rsidP="002A6237">
            <w:pPr>
              <w:pStyle w:val="Header"/>
              <w:numPr>
                <w:ilvl w:val="0"/>
                <w:numId w:val="10"/>
              </w:numPr>
              <w:jc w:val="both"/>
            </w:pPr>
            <w:r>
              <w:t xml:space="preserve">authorize the commissioner to require </w:t>
            </w:r>
            <w:r w:rsidR="0063499A">
              <w:t xml:space="preserve">commissioner </w:t>
            </w:r>
            <w:r>
              <w:t xml:space="preserve">approval </w:t>
            </w:r>
            <w:r w:rsidRPr="00E95CAF">
              <w:t>for partnerships between districts or charter schools and institutions of higher education for purposes other than the program, including partnerships to provide dual credit courses.</w:t>
            </w:r>
          </w:p>
          <w:p w14:paraId="17D6E6C3" w14:textId="77777777" w:rsidR="00807BCB" w:rsidRDefault="00807BCB" w:rsidP="002A6237">
            <w:pPr>
              <w:pStyle w:val="Header"/>
              <w:jc w:val="both"/>
            </w:pPr>
          </w:p>
          <w:p w14:paraId="367448FD" w14:textId="1CC13F51" w:rsidR="00807BCB" w:rsidRPr="004D1F5F" w:rsidRDefault="008D5FBA" w:rsidP="002A6237">
            <w:pPr>
              <w:pStyle w:val="Header"/>
              <w:jc w:val="both"/>
            </w:pPr>
            <w:r>
              <w:t xml:space="preserve">C.S.H.B. 20 requires the commissioner to </w:t>
            </w:r>
            <w:r w:rsidRPr="00807BCB">
              <w:t>adopt rules as necessary to administer the program.</w:t>
            </w:r>
            <w:r>
              <w:t xml:space="preserve"> The bill </w:t>
            </w:r>
            <w:r w:rsidRPr="00807BCB">
              <w:t>applies beginning with the 2025-2026 school year.</w:t>
            </w:r>
          </w:p>
        </w:tc>
      </w:tr>
      <w:tr w:rsidR="009031B8" w14:paraId="43DAB2CA" w14:textId="77777777" w:rsidTr="006E3107">
        <w:tc>
          <w:tcPr>
            <w:tcW w:w="9360" w:type="dxa"/>
          </w:tcPr>
          <w:p w14:paraId="583D53B4" w14:textId="77777777" w:rsidR="008423E4" w:rsidRPr="00A8133F" w:rsidRDefault="008D5FBA" w:rsidP="002A623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3C11654" w14:textId="77777777" w:rsidR="008423E4" w:rsidRDefault="008423E4" w:rsidP="002A6237"/>
          <w:p w14:paraId="61826A9B" w14:textId="78F2099D" w:rsidR="008423E4" w:rsidRPr="003624F2" w:rsidRDefault="008D5FBA" w:rsidP="002A62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6340B132" w14:textId="77777777" w:rsidR="008423E4" w:rsidRPr="00233FDB" w:rsidRDefault="008423E4" w:rsidP="002A6237">
            <w:pPr>
              <w:rPr>
                <w:b/>
              </w:rPr>
            </w:pPr>
          </w:p>
        </w:tc>
      </w:tr>
      <w:tr w:rsidR="009031B8" w14:paraId="55A0DDD9" w14:textId="77777777" w:rsidTr="006E3107">
        <w:tc>
          <w:tcPr>
            <w:tcW w:w="9360" w:type="dxa"/>
          </w:tcPr>
          <w:p w14:paraId="19544785" w14:textId="77777777" w:rsidR="00813F67" w:rsidRDefault="008D5FBA" w:rsidP="002A623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A1687C0" w14:textId="77777777" w:rsidR="00E95CAF" w:rsidRDefault="00E95CAF" w:rsidP="002A6237">
            <w:pPr>
              <w:jc w:val="both"/>
            </w:pPr>
          </w:p>
          <w:p w14:paraId="3A641175" w14:textId="73D37A28" w:rsidR="00715234" w:rsidRDefault="008D5FBA" w:rsidP="002A6237">
            <w:pPr>
              <w:jc w:val="both"/>
            </w:pPr>
            <w:r>
              <w:t>While C.S.H.B. 20 may differ from the introduced in minor or nonsubstantive ways, the following summarizes the substantial differences between the introduced and committee substitute versions of the bill.</w:t>
            </w:r>
          </w:p>
          <w:p w14:paraId="0C85546A" w14:textId="77777777" w:rsidR="00715234" w:rsidRDefault="00715234" w:rsidP="002A6237">
            <w:pPr>
              <w:jc w:val="both"/>
            </w:pPr>
          </w:p>
          <w:p w14:paraId="627D82E9" w14:textId="338EE98C" w:rsidR="00715234" w:rsidRDefault="008D5FBA" w:rsidP="002A6237">
            <w:pPr>
              <w:jc w:val="both"/>
            </w:pPr>
            <w:r>
              <w:t xml:space="preserve">Both the introduced and substitute set out the </w:t>
            </w:r>
            <w:r w:rsidR="007955E1">
              <w:t xml:space="preserve">approved </w:t>
            </w:r>
            <w:r>
              <w:t xml:space="preserve">industries </w:t>
            </w:r>
            <w:r w:rsidR="00782950">
              <w:t>in which a student may complete a certificate program with a successful job placement rate under the Applied Sciences Pathway Program. However</w:t>
            </w:r>
            <w:r w:rsidR="002905C6">
              <w:t>,</w:t>
            </w:r>
            <w:r w:rsidR="00782950">
              <w:t xml:space="preserve"> </w:t>
            </w:r>
            <w:r w:rsidR="00722110">
              <w:t>t</w:t>
            </w:r>
            <w:r w:rsidRPr="00715234">
              <w:t xml:space="preserve">he substitute includes the following </w:t>
            </w:r>
            <w:r w:rsidR="00722110">
              <w:t xml:space="preserve">among the approved </w:t>
            </w:r>
            <w:r w:rsidRPr="00715234">
              <w:t>industries</w:t>
            </w:r>
            <w:r w:rsidR="006E3107">
              <w:t>, none of which were included in the introduced</w:t>
            </w:r>
            <w:r w:rsidRPr="00715234">
              <w:t>:</w:t>
            </w:r>
          </w:p>
          <w:p w14:paraId="7B4C29A8" w14:textId="77777777" w:rsidR="00442E9B" w:rsidRDefault="008D5FBA" w:rsidP="002A6237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</w:pPr>
            <w:r>
              <w:t>mechanical and aerospace engineering;</w:t>
            </w:r>
          </w:p>
          <w:p w14:paraId="33E70127" w14:textId="77777777" w:rsidR="00442E9B" w:rsidRDefault="008D5FBA" w:rsidP="002A6237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</w:pPr>
            <w:r>
              <w:t>industrial maintenance and processes;</w:t>
            </w:r>
          </w:p>
          <w:p w14:paraId="4023F708" w14:textId="77777777" w:rsidR="00442E9B" w:rsidRDefault="008D5FBA" w:rsidP="002A6237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</w:pPr>
            <w:r>
              <w:t>robotics and automation;</w:t>
            </w:r>
          </w:p>
          <w:p w14:paraId="3EC8BAC8" w14:textId="77777777" w:rsidR="00442E9B" w:rsidRDefault="008D5FBA" w:rsidP="002A6237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</w:pPr>
            <w:r>
              <w:t>information technology and cybersecurity;</w:t>
            </w:r>
          </w:p>
          <w:p w14:paraId="35B2726F" w14:textId="77777777" w:rsidR="00442E9B" w:rsidRDefault="008D5FBA" w:rsidP="002A6237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</w:pPr>
            <w:r>
              <w:t>oil and gas exploration and production;</w:t>
            </w:r>
          </w:p>
          <w:p w14:paraId="19DCD5C2" w14:textId="77777777" w:rsidR="00442E9B" w:rsidRDefault="008D5FBA" w:rsidP="002A6237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</w:pPr>
            <w:r>
              <w:t>refining and chemical processes;</w:t>
            </w:r>
          </w:p>
          <w:p w14:paraId="48012740" w14:textId="77777777" w:rsidR="00442E9B" w:rsidRDefault="008D5FBA" w:rsidP="002A6237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</w:pPr>
            <w:r>
              <w:t>transportation distribution and logistics;</w:t>
            </w:r>
          </w:p>
          <w:p w14:paraId="6F4BAFCB" w14:textId="77777777" w:rsidR="00442E9B" w:rsidRDefault="008D5FBA" w:rsidP="002A6237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</w:pPr>
            <w:r>
              <w:t>manufacturing and industrial technology;</w:t>
            </w:r>
          </w:p>
          <w:p w14:paraId="45A3EE04" w14:textId="487C321E" w:rsidR="00442E9B" w:rsidRDefault="008D5FBA" w:rsidP="002A6237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</w:pPr>
            <w:r>
              <w:t>electronics technology; and</w:t>
            </w:r>
          </w:p>
          <w:p w14:paraId="7EC09702" w14:textId="3CEEDF41" w:rsidR="00442E9B" w:rsidRDefault="008D5FBA" w:rsidP="002A6237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</w:pPr>
            <w:r>
              <w:t>automotive technology.</w:t>
            </w:r>
          </w:p>
          <w:p w14:paraId="41ED91E9" w14:textId="2E718648" w:rsidR="00442E9B" w:rsidRDefault="008D5FBA" w:rsidP="002A6237">
            <w:pPr>
              <w:jc w:val="both"/>
            </w:pPr>
            <w:r>
              <w:t xml:space="preserve">The substitute </w:t>
            </w:r>
            <w:r w:rsidR="0031796F">
              <w:t xml:space="preserve">includes an authorization for </w:t>
            </w:r>
            <w:r>
              <w:t xml:space="preserve">the commissioner to revise the industries </w:t>
            </w:r>
            <w:r w:rsidR="00E86633">
              <w:t xml:space="preserve">approved for purposes of </w:t>
            </w:r>
            <w:r>
              <w:t xml:space="preserve">the </w:t>
            </w:r>
            <w:r w:rsidR="002A3D26">
              <w:t xml:space="preserve">Applied Sciences Pathway </w:t>
            </w:r>
            <w:r>
              <w:t>program once every five years to reflect current labor market trends</w:t>
            </w:r>
            <w:r w:rsidR="008E10D7">
              <w:t>, which did not appear in the introduced</w:t>
            </w:r>
            <w:r>
              <w:t>.</w:t>
            </w:r>
          </w:p>
          <w:p w14:paraId="378330DE" w14:textId="77777777" w:rsidR="00D006A2" w:rsidRDefault="00D006A2" w:rsidP="002A6237">
            <w:pPr>
              <w:jc w:val="both"/>
            </w:pPr>
          </w:p>
          <w:p w14:paraId="3DB7BB51" w14:textId="5439367F" w:rsidR="00AF5094" w:rsidRDefault="008D5FBA" w:rsidP="002A6237">
            <w:pPr>
              <w:jc w:val="both"/>
            </w:pPr>
            <w:r>
              <w:t>The substitute omits the requirement for a course of study provided under the program to be provided at no cost to the student</w:t>
            </w:r>
            <w:r w:rsidR="002A3D26">
              <w:t>, which was present in the introduced</w:t>
            </w:r>
            <w:r>
              <w:t xml:space="preserve">. </w:t>
            </w:r>
          </w:p>
          <w:p w14:paraId="14AE5048" w14:textId="77777777" w:rsidR="00AF5094" w:rsidRDefault="00AF5094" w:rsidP="002A6237">
            <w:pPr>
              <w:jc w:val="both"/>
            </w:pPr>
          </w:p>
          <w:p w14:paraId="73C8C9DD" w14:textId="46229618" w:rsidR="00D006A2" w:rsidRDefault="008D5FBA" w:rsidP="002A6237">
            <w:pPr>
              <w:jc w:val="both"/>
            </w:pPr>
            <w:r>
              <w:t>T</w:t>
            </w:r>
            <w:r w:rsidR="001A3BB7">
              <w:t xml:space="preserve">he introduced authorized the commissioner to approve the substitution of one credit in a subject area required for high school graduation with one credit in a </w:t>
            </w:r>
            <w:r>
              <w:t xml:space="preserve">qualifying </w:t>
            </w:r>
            <w:r w:rsidR="001A3BB7">
              <w:t>career and technology education course</w:t>
            </w:r>
            <w:r>
              <w:t xml:space="preserve"> provided under the program</w:t>
            </w:r>
            <w:r w:rsidR="001A3BB7">
              <w:t xml:space="preserve">, </w:t>
            </w:r>
            <w:r>
              <w:t xml:space="preserve">whereas </w:t>
            </w:r>
            <w:r w:rsidR="001A3BB7">
              <w:t xml:space="preserve">the substitute </w:t>
            </w:r>
            <w:r>
              <w:t>authorizes</w:t>
            </w:r>
            <w:r w:rsidR="001A3BB7">
              <w:t xml:space="preserve"> the commissioner </w:t>
            </w:r>
            <w:r>
              <w:t>to</w:t>
            </w:r>
            <w:r w:rsidR="001A3BB7">
              <w:t xml:space="preserve"> approve the substitution of a credit in such a subject area with a credit in such a course. </w:t>
            </w:r>
            <w:r>
              <w:t>The substitute includes a provision</w:t>
            </w:r>
            <w:r w:rsidR="00074CA4">
              <w:t xml:space="preserve"> </w:t>
            </w:r>
            <w:r w:rsidR="00910BBD">
              <w:t>absent from</w:t>
            </w:r>
            <w:r w:rsidR="00074CA4">
              <w:t xml:space="preserve"> the introduced</w:t>
            </w:r>
            <w:r>
              <w:t xml:space="preserve"> establishing that </w:t>
            </w:r>
            <w:r w:rsidR="00074CA4">
              <w:t xml:space="preserve">the bill's provisions </w:t>
            </w:r>
            <w:r w:rsidR="00910BBD">
              <w:t>providing for such a</w:t>
            </w:r>
            <w:r w:rsidR="00AF5094">
              <w:t xml:space="preserve"> substitution </w:t>
            </w:r>
            <w:r w:rsidR="00074CA4" w:rsidRPr="00074CA4">
              <w:t>may not be construed to limit the number of substituted credits a student may earn while participating in the program.</w:t>
            </w:r>
          </w:p>
          <w:p w14:paraId="157F0B22" w14:textId="77777777" w:rsidR="00074CA4" w:rsidRDefault="00074CA4" w:rsidP="002A6237">
            <w:pPr>
              <w:jc w:val="both"/>
            </w:pPr>
          </w:p>
          <w:p w14:paraId="7CFECA39" w14:textId="55068817" w:rsidR="00E95CAF" w:rsidRPr="00E95CAF" w:rsidRDefault="008D5FBA" w:rsidP="002A6237">
            <w:pPr>
              <w:jc w:val="both"/>
            </w:pPr>
            <w:r>
              <w:t xml:space="preserve">Both the introduced and the substitute establish that </w:t>
            </w:r>
            <w:r w:rsidR="00AC759D">
              <w:t xml:space="preserve">the bill's provisions may not be construed to </w:t>
            </w:r>
            <w:r w:rsidR="00AC759D" w:rsidRPr="00AC759D">
              <w:t>prevent a student's participation in career and technology education courses before the student begins participating in the</w:t>
            </w:r>
            <w:r w:rsidR="00AC759D">
              <w:t xml:space="preserve"> program. </w:t>
            </w:r>
            <w:r w:rsidR="00AF5094">
              <w:t>However, t</w:t>
            </w:r>
            <w:r w:rsidR="00AC759D">
              <w:t xml:space="preserve">he substitute </w:t>
            </w:r>
            <w:r w:rsidR="00B44752">
              <w:t>includes provisions absent from the introduced</w:t>
            </w:r>
            <w:r w:rsidR="00180AE0">
              <w:t xml:space="preserve"> additionally</w:t>
            </w:r>
            <w:r w:rsidR="00B44752">
              <w:t xml:space="preserve"> </w:t>
            </w:r>
            <w:r w:rsidR="00AC759D">
              <w:t>establish</w:t>
            </w:r>
            <w:r w:rsidR="00180AE0">
              <w:t>ing</w:t>
            </w:r>
            <w:r w:rsidR="00B44752">
              <w:t xml:space="preserve"> </w:t>
            </w:r>
            <w:r w:rsidR="00AC759D">
              <w:t xml:space="preserve">that the bill's provisions may not be construed to </w:t>
            </w:r>
            <w:r w:rsidR="00AC759D" w:rsidRPr="00AC759D">
              <w:t xml:space="preserve">prevent a student's participation in </w:t>
            </w:r>
            <w:r w:rsidR="00AC759D">
              <w:t>dual credit</w:t>
            </w:r>
            <w:r w:rsidR="00AC759D" w:rsidRPr="00AC759D">
              <w:t xml:space="preserve"> courses before the student begins participating in the program</w:t>
            </w:r>
            <w:r w:rsidR="00AC759D">
              <w:t xml:space="preserve"> or to </w:t>
            </w:r>
            <w:r w:rsidR="00AC759D" w:rsidRPr="00AC759D">
              <w:t xml:space="preserve">authorize the commissioner to require </w:t>
            </w:r>
            <w:r w:rsidR="00180AE0">
              <w:t xml:space="preserve">commissioner </w:t>
            </w:r>
            <w:r w:rsidR="00AC759D" w:rsidRPr="00AC759D">
              <w:t>approval for partnerships between districts or charter schools and institutions of higher education for purposes other than the program, including partnerships to provide dual credit courses.</w:t>
            </w:r>
          </w:p>
        </w:tc>
      </w:tr>
    </w:tbl>
    <w:p w14:paraId="3809D13D" w14:textId="77777777" w:rsidR="008423E4" w:rsidRPr="00BE0E75" w:rsidRDefault="008423E4" w:rsidP="002A6237">
      <w:pPr>
        <w:jc w:val="both"/>
        <w:rPr>
          <w:rFonts w:ascii="Arial" w:hAnsi="Arial"/>
          <w:sz w:val="16"/>
          <w:szCs w:val="16"/>
        </w:rPr>
      </w:pPr>
    </w:p>
    <w:p w14:paraId="6BACF38A" w14:textId="77777777" w:rsidR="004108C3" w:rsidRPr="008423E4" w:rsidRDefault="004108C3" w:rsidP="002A623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2D17" w14:textId="77777777" w:rsidR="008D5FBA" w:rsidRDefault="008D5FBA">
      <w:r>
        <w:separator/>
      </w:r>
    </w:p>
  </w:endnote>
  <w:endnote w:type="continuationSeparator" w:id="0">
    <w:p w14:paraId="236A85A7" w14:textId="77777777" w:rsidR="008D5FBA" w:rsidRDefault="008D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19B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031B8" w14:paraId="04348FA3" w14:textId="77777777" w:rsidTr="009C1E9A">
      <w:trPr>
        <w:cantSplit/>
      </w:trPr>
      <w:tc>
        <w:tcPr>
          <w:tcW w:w="0" w:type="pct"/>
        </w:tcPr>
        <w:p w14:paraId="7B2745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A116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FBAE4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5956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246E1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31B8" w14:paraId="457B71E4" w14:textId="77777777" w:rsidTr="009C1E9A">
      <w:trPr>
        <w:cantSplit/>
      </w:trPr>
      <w:tc>
        <w:tcPr>
          <w:tcW w:w="0" w:type="pct"/>
        </w:tcPr>
        <w:p w14:paraId="6F77008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5B6015" w14:textId="1C6D6BF4" w:rsidR="00EC379B" w:rsidRPr="009C1E9A" w:rsidRDefault="008D5FB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20760-D</w:t>
          </w:r>
        </w:p>
      </w:tc>
      <w:tc>
        <w:tcPr>
          <w:tcW w:w="2453" w:type="pct"/>
        </w:tcPr>
        <w:p w14:paraId="2381CBFD" w14:textId="3F9DDEA7" w:rsidR="00EC379B" w:rsidRDefault="008D5FB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004AA">
            <w:t>25.83.713</w:t>
          </w:r>
          <w:r>
            <w:fldChar w:fldCharType="end"/>
          </w:r>
        </w:p>
      </w:tc>
    </w:tr>
    <w:tr w:rsidR="009031B8" w14:paraId="615B12AD" w14:textId="77777777" w:rsidTr="009C1E9A">
      <w:trPr>
        <w:cantSplit/>
      </w:trPr>
      <w:tc>
        <w:tcPr>
          <w:tcW w:w="0" w:type="pct"/>
        </w:tcPr>
        <w:p w14:paraId="2BCD0E8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4B2E439" w14:textId="64030778" w:rsidR="00EC379B" w:rsidRPr="009C1E9A" w:rsidRDefault="008D5FB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17767</w:t>
          </w:r>
        </w:p>
      </w:tc>
      <w:tc>
        <w:tcPr>
          <w:tcW w:w="2453" w:type="pct"/>
        </w:tcPr>
        <w:p w14:paraId="0DEA4BB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06803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31B8" w14:paraId="0551B1F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DE85448" w14:textId="77777777" w:rsidR="00EC379B" w:rsidRDefault="008D5FB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4F63B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25188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0DF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79CB" w14:textId="77777777" w:rsidR="008D5FBA" w:rsidRDefault="008D5FBA">
      <w:r>
        <w:separator/>
      </w:r>
    </w:p>
  </w:footnote>
  <w:footnote w:type="continuationSeparator" w:id="0">
    <w:p w14:paraId="2ADBE7FA" w14:textId="77777777" w:rsidR="008D5FBA" w:rsidRDefault="008D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129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E8D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13D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082"/>
    <w:multiLevelType w:val="hybridMultilevel"/>
    <w:tmpl w:val="1A7A3CA6"/>
    <w:lvl w:ilvl="0" w:tplc="CE6A4A5A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BE88EEE4" w:tentative="1">
      <w:start w:val="1"/>
      <w:numFmt w:val="lowerLetter"/>
      <w:lvlText w:val="%2."/>
      <w:lvlJc w:val="left"/>
      <w:pPr>
        <w:ind w:left="1440" w:hanging="360"/>
      </w:pPr>
    </w:lvl>
    <w:lvl w:ilvl="2" w:tplc="67EC57AA" w:tentative="1">
      <w:start w:val="1"/>
      <w:numFmt w:val="lowerRoman"/>
      <w:lvlText w:val="%3."/>
      <w:lvlJc w:val="right"/>
      <w:pPr>
        <w:ind w:left="2160" w:hanging="180"/>
      </w:pPr>
    </w:lvl>
    <w:lvl w:ilvl="3" w:tplc="970AF6F0" w:tentative="1">
      <w:start w:val="1"/>
      <w:numFmt w:val="decimal"/>
      <w:lvlText w:val="%4."/>
      <w:lvlJc w:val="left"/>
      <w:pPr>
        <w:ind w:left="2880" w:hanging="360"/>
      </w:pPr>
    </w:lvl>
    <w:lvl w:ilvl="4" w:tplc="122EE69A" w:tentative="1">
      <w:start w:val="1"/>
      <w:numFmt w:val="lowerLetter"/>
      <w:lvlText w:val="%5."/>
      <w:lvlJc w:val="left"/>
      <w:pPr>
        <w:ind w:left="3600" w:hanging="360"/>
      </w:pPr>
    </w:lvl>
    <w:lvl w:ilvl="5" w:tplc="4906EB4A" w:tentative="1">
      <w:start w:val="1"/>
      <w:numFmt w:val="lowerRoman"/>
      <w:lvlText w:val="%6."/>
      <w:lvlJc w:val="right"/>
      <w:pPr>
        <w:ind w:left="4320" w:hanging="180"/>
      </w:pPr>
    </w:lvl>
    <w:lvl w:ilvl="6" w:tplc="1BA03898" w:tentative="1">
      <w:start w:val="1"/>
      <w:numFmt w:val="decimal"/>
      <w:lvlText w:val="%7."/>
      <w:lvlJc w:val="left"/>
      <w:pPr>
        <w:ind w:left="5040" w:hanging="360"/>
      </w:pPr>
    </w:lvl>
    <w:lvl w:ilvl="7" w:tplc="79BE089C" w:tentative="1">
      <w:start w:val="1"/>
      <w:numFmt w:val="lowerLetter"/>
      <w:lvlText w:val="%8."/>
      <w:lvlJc w:val="left"/>
      <w:pPr>
        <w:ind w:left="5760" w:hanging="360"/>
      </w:pPr>
    </w:lvl>
    <w:lvl w:ilvl="8" w:tplc="C2D4E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659F"/>
    <w:multiLevelType w:val="hybridMultilevel"/>
    <w:tmpl w:val="ECE21C40"/>
    <w:lvl w:ilvl="0" w:tplc="159EC06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1F2E79FC">
      <w:start w:val="1"/>
      <w:numFmt w:val="upperLetter"/>
      <w:lvlText w:val="(%2)"/>
      <w:lvlJc w:val="left"/>
      <w:pPr>
        <w:ind w:left="1568" w:hanging="488"/>
      </w:pPr>
      <w:rPr>
        <w:rFonts w:hint="default"/>
      </w:rPr>
    </w:lvl>
    <w:lvl w:ilvl="2" w:tplc="2376AE0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79E23DFA" w:tentative="1">
      <w:start w:val="1"/>
      <w:numFmt w:val="decimal"/>
      <w:lvlText w:val="%4."/>
      <w:lvlJc w:val="left"/>
      <w:pPr>
        <w:ind w:left="2880" w:hanging="360"/>
      </w:pPr>
    </w:lvl>
    <w:lvl w:ilvl="4" w:tplc="27B00802" w:tentative="1">
      <w:start w:val="1"/>
      <w:numFmt w:val="lowerLetter"/>
      <w:lvlText w:val="%5."/>
      <w:lvlJc w:val="left"/>
      <w:pPr>
        <w:ind w:left="3600" w:hanging="360"/>
      </w:pPr>
    </w:lvl>
    <w:lvl w:ilvl="5" w:tplc="9AB8353A" w:tentative="1">
      <w:start w:val="1"/>
      <w:numFmt w:val="lowerRoman"/>
      <w:lvlText w:val="%6."/>
      <w:lvlJc w:val="right"/>
      <w:pPr>
        <w:ind w:left="4320" w:hanging="180"/>
      </w:pPr>
    </w:lvl>
    <w:lvl w:ilvl="6" w:tplc="7F4C12F4" w:tentative="1">
      <w:start w:val="1"/>
      <w:numFmt w:val="decimal"/>
      <w:lvlText w:val="%7."/>
      <w:lvlJc w:val="left"/>
      <w:pPr>
        <w:ind w:left="5040" w:hanging="360"/>
      </w:pPr>
    </w:lvl>
    <w:lvl w:ilvl="7" w:tplc="8A204EAA" w:tentative="1">
      <w:start w:val="1"/>
      <w:numFmt w:val="lowerLetter"/>
      <w:lvlText w:val="%8."/>
      <w:lvlJc w:val="left"/>
      <w:pPr>
        <w:ind w:left="5760" w:hanging="360"/>
      </w:pPr>
    </w:lvl>
    <w:lvl w:ilvl="8" w:tplc="1FAA0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484A"/>
    <w:multiLevelType w:val="hybridMultilevel"/>
    <w:tmpl w:val="E222AE34"/>
    <w:lvl w:ilvl="0" w:tplc="A236A08C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C0B6ADC8" w:tentative="1">
      <w:start w:val="1"/>
      <w:numFmt w:val="lowerLetter"/>
      <w:lvlText w:val="%2."/>
      <w:lvlJc w:val="left"/>
      <w:pPr>
        <w:ind w:left="1440" w:hanging="360"/>
      </w:pPr>
    </w:lvl>
    <w:lvl w:ilvl="2" w:tplc="619ACBFE" w:tentative="1">
      <w:start w:val="1"/>
      <w:numFmt w:val="lowerRoman"/>
      <w:lvlText w:val="%3."/>
      <w:lvlJc w:val="right"/>
      <w:pPr>
        <w:ind w:left="2160" w:hanging="180"/>
      </w:pPr>
    </w:lvl>
    <w:lvl w:ilvl="3" w:tplc="8152ACBE" w:tentative="1">
      <w:start w:val="1"/>
      <w:numFmt w:val="decimal"/>
      <w:lvlText w:val="%4."/>
      <w:lvlJc w:val="left"/>
      <w:pPr>
        <w:ind w:left="2880" w:hanging="360"/>
      </w:pPr>
    </w:lvl>
    <w:lvl w:ilvl="4" w:tplc="8368B78E" w:tentative="1">
      <w:start w:val="1"/>
      <w:numFmt w:val="lowerLetter"/>
      <w:lvlText w:val="%5."/>
      <w:lvlJc w:val="left"/>
      <w:pPr>
        <w:ind w:left="3600" w:hanging="360"/>
      </w:pPr>
    </w:lvl>
    <w:lvl w:ilvl="5" w:tplc="4268252E" w:tentative="1">
      <w:start w:val="1"/>
      <w:numFmt w:val="lowerRoman"/>
      <w:lvlText w:val="%6."/>
      <w:lvlJc w:val="right"/>
      <w:pPr>
        <w:ind w:left="4320" w:hanging="180"/>
      </w:pPr>
    </w:lvl>
    <w:lvl w:ilvl="6" w:tplc="C39A70FA" w:tentative="1">
      <w:start w:val="1"/>
      <w:numFmt w:val="decimal"/>
      <w:lvlText w:val="%7."/>
      <w:lvlJc w:val="left"/>
      <w:pPr>
        <w:ind w:left="5040" w:hanging="360"/>
      </w:pPr>
    </w:lvl>
    <w:lvl w:ilvl="7" w:tplc="A844D90A" w:tentative="1">
      <w:start w:val="1"/>
      <w:numFmt w:val="lowerLetter"/>
      <w:lvlText w:val="%8."/>
      <w:lvlJc w:val="left"/>
      <w:pPr>
        <w:ind w:left="5760" w:hanging="360"/>
      </w:pPr>
    </w:lvl>
    <w:lvl w:ilvl="8" w:tplc="D576C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31B0"/>
    <w:multiLevelType w:val="hybridMultilevel"/>
    <w:tmpl w:val="CBE237AC"/>
    <w:lvl w:ilvl="0" w:tplc="DE564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9CA8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ED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AF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8A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89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E4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7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AA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255E2"/>
    <w:multiLevelType w:val="hybridMultilevel"/>
    <w:tmpl w:val="11765EBE"/>
    <w:lvl w:ilvl="0" w:tplc="577EE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0F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A9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46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C5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0D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AC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22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8E4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04E29"/>
    <w:multiLevelType w:val="hybridMultilevel"/>
    <w:tmpl w:val="6944F0AE"/>
    <w:lvl w:ilvl="0" w:tplc="06902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EC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27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4C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A7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67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C4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98D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4313F"/>
    <w:multiLevelType w:val="hybridMultilevel"/>
    <w:tmpl w:val="D3340EF2"/>
    <w:lvl w:ilvl="0" w:tplc="CA941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E84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72B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C0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B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85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2A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A8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4E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B24E3"/>
    <w:multiLevelType w:val="hybridMultilevel"/>
    <w:tmpl w:val="C4883B44"/>
    <w:lvl w:ilvl="0" w:tplc="BF22F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0D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85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E6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0C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8E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05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49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2F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96681"/>
    <w:multiLevelType w:val="hybridMultilevel"/>
    <w:tmpl w:val="3A0A0BAA"/>
    <w:lvl w:ilvl="0" w:tplc="81725BE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A2C780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2E433F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732DA9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DFEE20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514E03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DAE501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20C96E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3F6FE5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3463BB9"/>
    <w:multiLevelType w:val="hybridMultilevel"/>
    <w:tmpl w:val="CA662B04"/>
    <w:lvl w:ilvl="0" w:tplc="C86A0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ED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42F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CC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E6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8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ED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84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6C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47FA3"/>
    <w:multiLevelType w:val="hybridMultilevel"/>
    <w:tmpl w:val="D3FAAE10"/>
    <w:lvl w:ilvl="0" w:tplc="9A509DFA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06843FDE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917CDDC8" w:tentative="1">
      <w:start w:val="1"/>
      <w:numFmt w:val="lowerRoman"/>
      <w:lvlText w:val="%3."/>
      <w:lvlJc w:val="right"/>
      <w:pPr>
        <w:ind w:left="2160" w:hanging="180"/>
      </w:pPr>
    </w:lvl>
    <w:lvl w:ilvl="3" w:tplc="EADC7704" w:tentative="1">
      <w:start w:val="1"/>
      <w:numFmt w:val="decimal"/>
      <w:lvlText w:val="%4."/>
      <w:lvlJc w:val="left"/>
      <w:pPr>
        <w:ind w:left="2880" w:hanging="360"/>
      </w:pPr>
    </w:lvl>
    <w:lvl w:ilvl="4" w:tplc="78085018" w:tentative="1">
      <w:start w:val="1"/>
      <w:numFmt w:val="lowerLetter"/>
      <w:lvlText w:val="%5."/>
      <w:lvlJc w:val="left"/>
      <w:pPr>
        <w:ind w:left="3600" w:hanging="360"/>
      </w:pPr>
    </w:lvl>
    <w:lvl w:ilvl="5" w:tplc="2892DEAC" w:tentative="1">
      <w:start w:val="1"/>
      <w:numFmt w:val="lowerRoman"/>
      <w:lvlText w:val="%6."/>
      <w:lvlJc w:val="right"/>
      <w:pPr>
        <w:ind w:left="4320" w:hanging="180"/>
      </w:pPr>
    </w:lvl>
    <w:lvl w:ilvl="6" w:tplc="F2323042" w:tentative="1">
      <w:start w:val="1"/>
      <w:numFmt w:val="decimal"/>
      <w:lvlText w:val="%7."/>
      <w:lvlJc w:val="left"/>
      <w:pPr>
        <w:ind w:left="5040" w:hanging="360"/>
      </w:pPr>
    </w:lvl>
    <w:lvl w:ilvl="7" w:tplc="AB94B76A" w:tentative="1">
      <w:start w:val="1"/>
      <w:numFmt w:val="lowerLetter"/>
      <w:lvlText w:val="%8."/>
      <w:lvlJc w:val="left"/>
      <w:pPr>
        <w:ind w:left="5760" w:hanging="360"/>
      </w:pPr>
    </w:lvl>
    <w:lvl w:ilvl="8" w:tplc="FC260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04A97"/>
    <w:multiLevelType w:val="hybridMultilevel"/>
    <w:tmpl w:val="AD340FC6"/>
    <w:lvl w:ilvl="0" w:tplc="9C0AA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AE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07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66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CC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E3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0A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43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40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11813">
    <w:abstractNumId w:val="5"/>
  </w:num>
  <w:num w:numId="2" w16cid:durableId="1287420928">
    <w:abstractNumId w:val="10"/>
  </w:num>
  <w:num w:numId="3" w16cid:durableId="1121873603">
    <w:abstractNumId w:val="11"/>
  </w:num>
  <w:num w:numId="4" w16cid:durableId="971208769">
    <w:abstractNumId w:val="9"/>
  </w:num>
  <w:num w:numId="5" w16cid:durableId="2019116483">
    <w:abstractNumId w:val="2"/>
  </w:num>
  <w:num w:numId="6" w16cid:durableId="1654335291">
    <w:abstractNumId w:val="6"/>
  </w:num>
  <w:num w:numId="7" w16cid:durableId="1475176353">
    <w:abstractNumId w:val="1"/>
  </w:num>
  <w:num w:numId="8" w16cid:durableId="1517498573">
    <w:abstractNumId w:val="7"/>
  </w:num>
  <w:num w:numId="9" w16cid:durableId="2120561762">
    <w:abstractNumId w:val="0"/>
  </w:num>
  <w:num w:numId="10" w16cid:durableId="1345207698">
    <w:abstractNumId w:val="3"/>
  </w:num>
  <w:num w:numId="11" w16cid:durableId="1846479900">
    <w:abstractNumId w:val="4"/>
  </w:num>
  <w:num w:numId="12" w16cid:durableId="1095789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5C"/>
    <w:rsid w:val="00000A70"/>
    <w:rsid w:val="000032B8"/>
    <w:rsid w:val="00003B06"/>
    <w:rsid w:val="000052BF"/>
    <w:rsid w:val="000054B9"/>
    <w:rsid w:val="00007461"/>
    <w:rsid w:val="0001117E"/>
    <w:rsid w:val="0001125F"/>
    <w:rsid w:val="0001338E"/>
    <w:rsid w:val="00013A1E"/>
    <w:rsid w:val="00013D24"/>
    <w:rsid w:val="00014AF0"/>
    <w:rsid w:val="000155D6"/>
    <w:rsid w:val="00015D4E"/>
    <w:rsid w:val="00016BE7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9E9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12C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2B2"/>
    <w:rsid w:val="000746BD"/>
    <w:rsid w:val="00074CA4"/>
    <w:rsid w:val="00075F03"/>
    <w:rsid w:val="00076D7D"/>
    <w:rsid w:val="00080D95"/>
    <w:rsid w:val="00090E6B"/>
    <w:rsid w:val="00091B2C"/>
    <w:rsid w:val="00092ABC"/>
    <w:rsid w:val="00092B23"/>
    <w:rsid w:val="00097AAF"/>
    <w:rsid w:val="00097D13"/>
    <w:rsid w:val="000A4893"/>
    <w:rsid w:val="000A54E0"/>
    <w:rsid w:val="000A72C4"/>
    <w:rsid w:val="000B0F30"/>
    <w:rsid w:val="000B1486"/>
    <w:rsid w:val="000B3E61"/>
    <w:rsid w:val="000B4C7A"/>
    <w:rsid w:val="000B54AF"/>
    <w:rsid w:val="000B6090"/>
    <w:rsid w:val="000B6FEE"/>
    <w:rsid w:val="000C12C4"/>
    <w:rsid w:val="000C3C5F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98F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47647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AE0"/>
    <w:rsid w:val="0018117F"/>
    <w:rsid w:val="001824ED"/>
    <w:rsid w:val="00183262"/>
    <w:rsid w:val="0018478F"/>
    <w:rsid w:val="00184B03"/>
    <w:rsid w:val="00185C59"/>
    <w:rsid w:val="00187C1B"/>
    <w:rsid w:val="0019082C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BB7"/>
    <w:rsid w:val="001A3DDF"/>
    <w:rsid w:val="001A4310"/>
    <w:rsid w:val="001A4D05"/>
    <w:rsid w:val="001A7023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E43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5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5C6"/>
    <w:rsid w:val="002914CA"/>
    <w:rsid w:val="00291518"/>
    <w:rsid w:val="00296FF0"/>
    <w:rsid w:val="002A17C0"/>
    <w:rsid w:val="002A3D26"/>
    <w:rsid w:val="002A48DF"/>
    <w:rsid w:val="002A5A84"/>
    <w:rsid w:val="002A5FE1"/>
    <w:rsid w:val="002A6237"/>
    <w:rsid w:val="002A6E6F"/>
    <w:rsid w:val="002A74E4"/>
    <w:rsid w:val="002A7CFE"/>
    <w:rsid w:val="002B1700"/>
    <w:rsid w:val="002B1A91"/>
    <w:rsid w:val="002B26DD"/>
    <w:rsid w:val="002B2870"/>
    <w:rsid w:val="002B391B"/>
    <w:rsid w:val="002B4C25"/>
    <w:rsid w:val="002B5B42"/>
    <w:rsid w:val="002B7BA7"/>
    <w:rsid w:val="002B7FFE"/>
    <w:rsid w:val="002C1C17"/>
    <w:rsid w:val="002C3106"/>
    <w:rsid w:val="002C3203"/>
    <w:rsid w:val="002C3B07"/>
    <w:rsid w:val="002C4926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34EB"/>
    <w:rsid w:val="002F4AEC"/>
    <w:rsid w:val="002F795D"/>
    <w:rsid w:val="00300823"/>
    <w:rsid w:val="00300D7F"/>
    <w:rsid w:val="00301638"/>
    <w:rsid w:val="00303B0C"/>
    <w:rsid w:val="0030459C"/>
    <w:rsid w:val="003045F5"/>
    <w:rsid w:val="00313DFE"/>
    <w:rsid w:val="003143B2"/>
    <w:rsid w:val="00314821"/>
    <w:rsid w:val="0031483F"/>
    <w:rsid w:val="0031741B"/>
    <w:rsid w:val="0031796F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380"/>
    <w:rsid w:val="00344530"/>
    <w:rsid w:val="003446DC"/>
    <w:rsid w:val="0034542D"/>
    <w:rsid w:val="00347B4A"/>
    <w:rsid w:val="003500C3"/>
    <w:rsid w:val="003511C3"/>
    <w:rsid w:val="003523BD"/>
    <w:rsid w:val="00352681"/>
    <w:rsid w:val="003536AA"/>
    <w:rsid w:val="003544CE"/>
    <w:rsid w:val="00355A98"/>
    <w:rsid w:val="00355D7E"/>
    <w:rsid w:val="003568DE"/>
    <w:rsid w:val="00357226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43F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5C"/>
    <w:rsid w:val="003B7984"/>
    <w:rsid w:val="003B7AF6"/>
    <w:rsid w:val="003C0411"/>
    <w:rsid w:val="003C1871"/>
    <w:rsid w:val="003C1C55"/>
    <w:rsid w:val="003C25EA"/>
    <w:rsid w:val="003C36FD"/>
    <w:rsid w:val="003C533C"/>
    <w:rsid w:val="003C664C"/>
    <w:rsid w:val="003D726D"/>
    <w:rsid w:val="003E010E"/>
    <w:rsid w:val="003E0875"/>
    <w:rsid w:val="003E0BB8"/>
    <w:rsid w:val="003E4173"/>
    <w:rsid w:val="003E6CB0"/>
    <w:rsid w:val="003F0C0C"/>
    <w:rsid w:val="003F1F5E"/>
    <w:rsid w:val="003F286A"/>
    <w:rsid w:val="003F459C"/>
    <w:rsid w:val="003F5A87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2E9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184"/>
    <w:rsid w:val="00474927"/>
    <w:rsid w:val="00475913"/>
    <w:rsid w:val="00480080"/>
    <w:rsid w:val="004824A7"/>
    <w:rsid w:val="00483AF0"/>
    <w:rsid w:val="00484167"/>
    <w:rsid w:val="0048798B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FAD"/>
    <w:rsid w:val="004B576C"/>
    <w:rsid w:val="004B772A"/>
    <w:rsid w:val="004C1111"/>
    <w:rsid w:val="004C302F"/>
    <w:rsid w:val="004C4609"/>
    <w:rsid w:val="004C4B8A"/>
    <w:rsid w:val="004C52EF"/>
    <w:rsid w:val="004C5F34"/>
    <w:rsid w:val="004C600C"/>
    <w:rsid w:val="004C7888"/>
    <w:rsid w:val="004D1AC9"/>
    <w:rsid w:val="004D1F5F"/>
    <w:rsid w:val="004D27DE"/>
    <w:rsid w:val="004D3D16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4AA"/>
    <w:rsid w:val="005017AC"/>
    <w:rsid w:val="00501E8A"/>
    <w:rsid w:val="00505121"/>
    <w:rsid w:val="00505C04"/>
    <w:rsid w:val="00505F1B"/>
    <w:rsid w:val="005073E8"/>
    <w:rsid w:val="00510503"/>
    <w:rsid w:val="0051324D"/>
    <w:rsid w:val="005141F7"/>
    <w:rsid w:val="00515466"/>
    <w:rsid w:val="005154F7"/>
    <w:rsid w:val="005159DE"/>
    <w:rsid w:val="0051716A"/>
    <w:rsid w:val="00524B43"/>
    <w:rsid w:val="005269CE"/>
    <w:rsid w:val="005304B2"/>
    <w:rsid w:val="005336BD"/>
    <w:rsid w:val="00534A49"/>
    <w:rsid w:val="005363BB"/>
    <w:rsid w:val="00541B98"/>
    <w:rsid w:val="00542C3D"/>
    <w:rsid w:val="00543374"/>
    <w:rsid w:val="00545548"/>
    <w:rsid w:val="00546923"/>
    <w:rsid w:val="0054786E"/>
    <w:rsid w:val="00551CA6"/>
    <w:rsid w:val="00555034"/>
    <w:rsid w:val="005570D2"/>
    <w:rsid w:val="00561528"/>
    <w:rsid w:val="0056153F"/>
    <w:rsid w:val="00561B14"/>
    <w:rsid w:val="00562424"/>
    <w:rsid w:val="00562C87"/>
    <w:rsid w:val="005636BD"/>
    <w:rsid w:val="005666D5"/>
    <w:rsid w:val="005669A7"/>
    <w:rsid w:val="00570821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9E0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1A36"/>
    <w:rsid w:val="005F4862"/>
    <w:rsid w:val="005F5679"/>
    <w:rsid w:val="005F5FDF"/>
    <w:rsid w:val="005F6960"/>
    <w:rsid w:val="005F7000"/>
    <w:rsid w:val="005F7AAA"/>
    <w:rsid w:val="00600BAA"/>
    <w:rsid w:val="006012DA"/>
    <w:rsid w:val="006025BE"/>
    <w:rsid w:val="00603B0F"/>
    <w:rsid w:val="006049F5"/>
    <w:rsid w:val="00605F7B"/>
    <w:rsid w:val="00607E64"/>
    <w:rsid w:val="00610457"/>
    <w:rsid w:val="006106E9"/>
    <w:rsid w:val="0061159E"/>
    <w:rsid w:val="00614633"/>
    <w:rsid w:val="00614BC8"/>
    <w:rsid w:val="006151FB"/>
    <w:rsid w:val="00617411"/>
    <w:rsid w:val="006205D3"/>
    <w:rsid w:val="006249CB"/>
    <w:rsid w:val="006272DD"/>
    <w:rsid w:val="00630963"/>
    <w:rsid w:val="00631897"/>
    <w:rsid w:val="00632928"/>
    <w:rsid w:val="006330DA"/>
    <w:rsid w:val="00633262"/>
    <w:rsid w:val="00633460"/>
    <w:rsid w:val="0063499A"/>
    <w:rsid w:val="006402E7"/>
    <w:rsid w:val="00640CB6"/>
    <w:rsid w:val="00641B42"/>
    <w:rsid w:val="006433A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14F"/>
    <w:rsid w:val="006757AA"/>
    <w:rsid w:val="0068127E"/>
    <w:rsid w:val="00681790"/>
    <w:rsid w:val="00681E0D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41B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4A5"/>
    <w:rsid w:val="006B54C5"/>
    <w:rsid w:val="006B5E80"/>
    <w:rsid w:val="006B6319"/>
    <w:rsid w:val="006B7A2E"/>
    <w:rsid w:val="006C4709"/>
    <w:rsid w:val="006D01C8"/>
    <w:rsid w:val="006D3005"/>
    <w:rsid w:val="006D504F"/>
    <w:rsid w:val="006E0CAC"/>
    <w:rsid w:val="006E1978"/>
    <w:rsid w:val="006E1CFB"/>
    <w:rsid w:val="006E1F94"/>
    <w:rsid w:val="006E26C1"/>
    <w:rsid w:val="006E30A8"/>
    <w:rsid w:val="006E3107"/>
    <w:rsid w:val="006E33A2"/>
    <w:rsid w:val="006E402E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234"/>
    <w:rsid w:val="00715E80"/>
    <w:rsid w:val="00717739"/>
    <w:rsid w:val="00717DE4"/>
    <w:rsid w:val="00721724"/>
    <w:rsid w:val="00722110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CDD"/>
    <w:rsid w:val="00764786"/>
    <w:rsid w:val="00766E12"/>
    <w:rsid w:val="0077098E"/>
    <w:rsid w:val="00771287"/>
    <w:rsid w:val="0077149E"/>
    <w:rsid w:val="00777518"/>
    <w:rsid w:val="0077779E"/>
    <w:rsid w:val="00780FB6"/>
    <w:rsid w:val="00782950"/>
    <w:rsid w:val="0078552A"/>
    <w:rsid w:val="00785729"/>
    <w:rsid w:val="00786058"/>
    <w:rsid w:val="00787DEF"/>
    <w:rsid w:val="0079487D"/>
    <w:rsid w:val="007955E1"/>
    <w:rsid w:val="00795E1F"/>
    <w:rsid w:val="007966D4"/>
    <w:rsid w:val="00796A0A"/>
    <w:rsid w:val="0079792C"/>
    <w:rsid w:val="007A0989"/>
    <w:rsid w:val="007A331F"/>
    <w:rsid w:val="007A3844"/>
    <w:rsid w:val="007A4381"/>
    <w:rsid w:val="007A5466"/>
    <w:rsid w:val="007A6917"/>
    <w:rsid w:val="007A7CF5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BCF"/>
    <w:rsid w:val="007D7FCB"/>
    <w:rsid w:val="007E33B6"/>
    <w:rsid w:val="007E59E8"/>
    <w:rsid w:val="007F34D1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07BCB"/>
    <w:rsid w:val="00812BE3"/>
    <w:rsid w:val="00813F67"/>
    <w:rsid w:val="00814516"/>
    <w:rsid w:val="008156E1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D99"/>
    <w:rsid w:val="00850213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977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5FBA"/>
    <w:rsid w:val="008D7427"/>
    <w:rsid w:val="008E10D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1B8"/>
    <w:rsid w:val="00903E0A"/>
    <w:rsid w:val="00904721"/>
    <w:rsid w:val="00907780"/>
    <w:rsid w:val="00907EDD"/>
    <w:rsid w:val="009107AD"/>
    <w:rsid w:val="00910BB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A00"/>
    <w:rsid w:val="00953499"/>
    <w:rsid w:val="00954A16"/>
    <w:rsid w:val="0095696D"/>
    <w:rsid w:val="00960F2D"/>
    <w:rsid w:val="0096482F"/>
    <w:rsid w:val="00964E3A"/>
    <w:rsid w:val="00967126"/>
    <w:rsid w:val="00970A4B"/>
    <w:rsid w:val="00970EAE"/>
    <w:rsid w:val="00971627"/>
    <w:rsid w:val="00972797"/>
    <w:rsid w:val="0097279D"/>
    <w:rsid w:val="00974CE3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F47"/>
    <w:rsid w:val="00995B0B"/>
    <w:rsid w:val="009A1883"/>
    <w:rsid w:val="009A39F5"/>
    <w:rsid w:val="009A4588"/>
    <w:rsid w:val="009A5EA5"/>
    <w:rsid w:val="009B00C2"/>
    <w:rsid w:val="009B1973"/>
    <w:rsid w:val="009B26AB"/>
    <w:rsid w:val="009B3476"/>
    <w:rsid w:val="009B39BC"/>
    <w:rsid w:val="009B5069"/>
    <w:rsid w:val="009B69AD"/>
    <w:rsid w:val="009B7806"/>
    <w:rsid w:val="009B7F9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4B3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5A04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46C"/>
    <w:rsid w:val="00A425FA"/>
    <w:rsid w:val="00A42ABB"/>
    <w:rsid w:val="00A43960"/>
    <w:rsid w:val="00A46385"/>
    <w:rsid w:val="00A46902"/>
    <w:rsid w:val="00A50A78"/>
    <w:rsid w:val="00A50CDB"/>
    <w:rsid w:val="00A5182F"/>
    <w:rsid w:val="00A51F3E"/>
    <w:rsid w:val="00A5364B"/>
    <w:rsid w:val="00A53B24"/>
    <w:rsid w:val="00A54142"/>
    <w:rsid w:val="00A54C42"/>
    <w:rsid w:val="00A5582B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B5A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59D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094"/>
    <w:rsid w:val="00AF7C74"/>
    <w:rsid w:val="00B000AF"/>
    <w:rsid w:val="00B01F93"/>
    <w:rsid w:val="00B04959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17C85"/>
    <w:rsid w:val="00B20CAD"/>
    <w:rsid w:val="00B233BB"/>
    <w:rsid w:val="00B25612"/>
    <w:rsid w:val="00B26437"/>
    <w:rsid w:val="00B2678E"/>
    <w:rsid w:val="00B30647"/>
    <w:rsid w:val="00B31F0E"/>
    <w:rsid w:val="00B3488F"/>
    <w:rsid w:val="00B34D88"/>
    <w:rsid w:val="00B34F25"/>
    <w:rsid w:val="00B366BE"/>
    <w:rsid w:val="00B43672"/>
    <w:rsid w:val="00B4475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1E0A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7D6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20B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691"/>
    <w:rsid w:val="00CB3627"/>
    <w:rsid w:val="00CB4B4B"/>
    <w:rsid w:val="00CB4B73"/>
    <w:rsid w:val="00CB74CB"/>
    <w:rsid w:val="00CB7A6E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985"/>
    <w:rsid w:val="00CF4827"/>
    <w:rsid w:val="00CF4C69"/>
    <w:rsid w:val="00CF581C"/>
    <w:rsid w:val="00CF71E0"/>
    <w:rsid w:val="00D001B1"/>
    <w:rsid w:val="00D006A2"/>
    <w:rsid w:val="00D03176"/>
    <w:rsid w:val="00D060A8"/>
    <w:rsid w:val="00D06605"/>
    <w:rsid w:val="00D0720F"/>
    <w:rsid w:val="00D074E2"/>
    <w:rsid w:val="00D11B0B"/>
    <w:rsid w:val="00D12A3E"/>
    <w:rsid w:val="00D215D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2DC5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AC6"/>
    <w:rsid w:val="00DE34B2"/>
    <w:rsid w:val="00DE49DE"/>
    <w:rsid w:val="00DE618B"/>
    <w:rsid w:val="00DE6EC2"/>
    <w:rsid w:val="00DF0834"/>
    <w:rsid w:val="00DF0873"/>
    <w:rsid w:val="00DF2707"/>
    <w:rsid w:val="00DF4D90"/>
    <w:rsid w:val="00DF5B01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98"/>
    <w:rsid w:val="00E529C8"/>
    <w:rsid w:val="00E55DA0"/>
    <w:rsid w:val="00E56033"/>
    <w:rsid w:val="00E61159"/>
    <w:rsid w:val="00E625DA"/>
    <w:rsid w:val="00E634DC"/>
    <w:rsid w:val="00E642D8"/>
    <w:rsid w:val="00E64614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633"/>
    <w:rsid w:val="00E87A99"/>
    <w:rsid w:val="00E90702"/>
    <w:rsid w:val="00E9241E"/>
    <w:rsid w:val="00E93DEF"/>
    <w:rsid w:val="00E947B1"/>
    <w:rsid w:val="00E95CAF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E4D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D81"/>
    <w:rsid w:val="00ED68FB"/>
    <w:rsid w:val="00ED783A"/>
    <w:rsid w:val="00EE2E34"/>
    <w:rsid w:val="00EE2E91"/>
    <w:rsid w:val="00EE3370"/>
    <w:rsid w:val="00EE43A2"/>
    <w:rsid w:val="00EE46B7"/>
    <w:rsid w:val="00EE5A49"/>
    <w:rsid w:val="00EE5CFA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22C"/>
    <w:rsid w:val="00F05397"/>
    <w:rsid w:val="00F056D2"/>
    <w:rsid w:val="00F0638C"/>
    <w:rsid w:val="00F11E04"/>
    <w:rsid w:val="00F12B24"/>
    <w:rsid w:val="00F12BC7"/>
    <w:rsid w:val="00F13D51"/>
    <w:rsid w:val="00F15223"/>
    <w:rsid w:val="00F164B4"/>
    <w:rsid w:val="00F176E4"/>
    <w:rsid w:val="00F20E5F"/>
    <w:rsid w:val="00F25C26"/>
    <w:rsid w:val="00F25CC2"/>
    <w:rsid w:val="00F27573"/>
    <w:rsid w:val="00F3071D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E48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97836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2BEC98-9A3D-42B1-9105-5D01FBE9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B79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95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7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795C"/>
    <w:rPr>
      <w:b/>
      <w:bCs/>
    </w:rPr>
  </w:style>
  <w:style w:type="paragraph" w:styleId="Revision">
    <w:name w:val="Revision"/>
    <w:hidden/>
    <w:uiPriority w:val="99"/>
    <w:semiHidden/>
    <w:rsid w:val="00E6461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42E9B"/>
    <w:pPr>
      <w:ind w:left="720"/>
      <w:contextualSpacing/>
    </w:pPr>
  </w:style>
  <w:style w:type="character" w:styleId="Hyperlink">
    <w:name w:val="Hyperlink"/>
    <w:basedOn w:val="DefaultParagraphFont"/>
    <w:unhideWhenUsed/>
    <w:rsid w:val="006025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1309</Words>
  <Characters>7643</Characters>
  <Application>Microsoft Office Word</Application>
  <DocSecurity>0</DocSecurity>
  <Lines>159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HB00020 (Committee Report (Substituted))</vt:lpstr>
    </vt:vector>
  </TitlesOfParts>
  <Company>State of Texas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20760</dc:subject>
  <dc:creator>State of Texas</dc:creator>
  <dc:description>HB 20 by Gates-(H)Public Education (Substitute Document Number: 89R 17767)</dc:description>
  <cp:lastModifiedBy>Vanessa Andrade</cp:lastModifiedBy>
  <cp:revision>2</cp:revision>
  <cp:lastPrinted>2003-11-26T17:21:00Z</cp:lastPrinted>
  <dcterms:created xsi:type="dcterms:W3CDTF">2025-03-25T21:20:00Z</dcterms:created>
  <dcterms:modified xsi:type="dcterms:W3CDTF">2025-03-25T21:20:00Z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25.83.713</vt:lpwstr>
  </property>
</Properties>
</file>