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61EF7" w14:paraId="2A0207D5" w14:textId="77777777" w:rsidTr="00345119">
        <w:tc>
          <w:tcPr>
            <w:tcW w:w="9576" w:type="dxa"/>
            <w:noWrap/>
          </w:tcPr>
          <w:p w14:paraId="4531FEA0" w14:textId="77777777" w:rsidR="008423E4" w:rsidRPr="0022177D" w:rsidRDefault="00BF65A8" w:rsidP="00390E0D">
            <w:pPr>
              <w:pStyle w:val="Heading1"/>
            </w:pPr>
            <w:r w:rsidRPr="00631897">
              <w:t>BILL ANALYSIS</w:t>
            </w:r>
          </w:p>
        </w:tc>
      </w:tr>
    </w:tbl>
    <w:p w14:paraId="2AF349B3" w14:textId="77777777" w:rsidR="008423E4" w:rsidRPr="0022177D" w:rsidRDefault="008423E4" w:rsidP="00390E0D">
      <w:pPr>
        <w:jc w:val="center"/>
      </w:pPr>
    </w:p>
    <w:p w14:paraId="525F3144" w14:textId="77777777" w:rsidR="008423E4" w:rsidRPr="00B31F0E" w:rsidRDefault="008423E4" w:rsidP="00390E0D"/>
    <w:p w14:paraId="28F1E45B" w14:textId="77777777" w:rsidR="008423E4" w:rsidRPr="00742794" w:rsidRDefault="008423E4" w:rsidP="00390E0D">
      <w:pPr>
        <w:tabs>
          <w:tab w:val="right" w:pos="9360"/>
        </w:tabs>
      </w:pPr>
    </w:p>
    <w:tbl>
      <w:tblPr>
        <w:tblW w:w="0" w:type="auto"/>
        <w:tblLayout w:type="fixed"/>
        <w:tblLook w:val="01E0" w:firstRow="1" w:lastRow="1" w:firstColumn="1" w:lastColumn="1" w:noHBand="0" w:noVBand="0"/>
      </w:tblPr>
      <w:tblGrid>
        <w:gridCol w:w="9576"/>
      </w:tblGrid>
      <w:tr w:rsidR="00E61EF7" w14:paraId="38962351" w14:textId="77777777" w:rsidTr="00345119">
        <w:tc>
          <w:tcPr>
            <w:tcW w:w="9576" w:type="dxa"/>
          </w:tcPr>
          <w:p w14:paraId="62D24B0D" w14:textId="2F4D8794" w:rsidR="008423E4" w:rsidRPr="00861995" w:rsidRDefault="00BF65A8" w:rsidP="00390E0D">
            <w:pPr>
              <w:jc w:val="right"/>
            </w:pPr>
            <w:r>
              <w:t>C.S.H.B. 143</w:t>
            </w:r>
          </w:p>
        </w:tc>
      </w:tr>
      <w:tr w:rsidR="00E61EF7" w14:paraId="07CE1048" w14:textId="77777777" w:rsidTr="00345119">
        <w:tc>
          <w:tcPr>
            <w:tcW w:w="9576" w:type="dxa"/>
          </w:tcPr>
          <w:p w14:paraId="72D59BFC" w14:textId="1B5C9472" w:rsidR="008423E4" w:rsidRPr="00861995" w:rsidRDefault="00BF65A8" w:rsidP="00390E0D">
            <w:pPr>
              <w:jc w:val="right"/>
            </w:pPr>
            <w:r>
              <w:t xml:space="preserve">By: </w:t>
            </w:r>
            <w:r w:rsidR="00927A99">
              <w:t>King</w:t>
            </w:r>
          </w:p>
        </w:tc>
      </w:tr>
      <w:tr w:rsidR="00E61EF7" w14:paraId="20AB1EFA" w14:textId="77777777" w:rsidTr="00345119">
        <w:tc>
          <w:tcPr>
            <w:tcW w:w="9576" w:type="dxa"/>
          </w:tcPr>
          <w:p w14:paraId="075345D8" w14:textId="2AAF5211" w:rsidR="008423E4" w:rsidRPr="00861995" w:rsidRDefault="00BF65A8" w:rsidP="00390E0D">
            <w:pPr>
              <w:jc w:val="right"/>
            </w:pPr>
            <w:r>
              <w:t>State Affairs</w:t>
            </w:r>
          </w:p>
        </w:tc>
      </w:tr>
      <w:tr w:rsidR="00E61EF7" w14:paraId="4CF9BAAD" w14:textId="77777777" w:rsidTr="00345119">
        <w:tc>
          <w:tcPr>
            <w:tcW w:w="9576" w:type="dxa"/>
          </w:tcPr>
          <w:p w14:paraId="5FD01670" w14:textId="091B0B3A" w:rsidR="008423E4" w:rsidRDefault="00BF65A8" w:rsidP="00390E0D">
            <w:pPr>
              <w:jc w:val="right"/>
            </w:pPr>
            <w:r>
              <w:t>Committee Report (Substituted)</w:t>
            </w:r>
          </w:p>
        </w:tc>
      </w:tr>
    </w:tbl>
    <w:p w14:paraId="237B5F95" w14:textId="77777777" w:rsidR="008423E4" w:rsidRDefault="008423E4" w:rsidP="00390E0D">
      <w:pPr>
        <w:tabs>
          <w:tab w:val="right" w:pos="9360"/>
        </w:tabs>
      </w:pPr>
    </w:p>
    <w:p w14:paraId="4F0E9DB6" w14:textId="77777777" w:rsidR="008423E4" w:rsidRDefault="008423E4" w:rsidP="00390E0D"/>
    <w:p w14:paraId="7EC52D00" w14:textId="77777777" w:rsidR="008423E4" w:rsidRDefault="008423E4" w:rsidP="00390E0D"/>
    <w:tbl>
      <w:tblPr>
        <w:tblW w:w="0" w:type="auto"/>
        <w:tblCellMar>
          <w:left w:w="115" w:type="dxa"/>
          <w:right w:w="115" w:type="dxa"/>
        </w:tblCellMar>
        <w:tblLook w:val="01E0" w:firstRow="1" w:lastRow="1" w:firstColumn="1" w:lastColumn="1" w:noHBand="0" w:noVBand="0"/>
      </w:tblPr>
      <w:tblGrid>
        <w:gridCol w:w="9360"/>
      </w:tblGrid>
      <w:tr w:rsidR="00E61EF7" w14:paraId="435552A9" w14:textId="77777777" w:rsidTr="00595036">
        <w:tc>
          <w:tcPr>
            <w:tcW w:w="9360" w:type="dxa"/>
          </w:tcPr>
          <w:p w14:paraId="6D5C49B1" w14:textId="77777777" w:rsidR="008423E4" w:rsidRPr="00A8133F" w:rsidRDefault="00BF65A8" w:rsidP="00390E0D">
            <w:pPr>
              <w:rPr>
                <w:b/>
              </w:rPr>
            </w:pPr>
            <w:r w:rsidRPr="009C1E9A">
              <w:rPr>
                <w:b/>
                <w:u w:val="single"/>
              </w:rPr>
              <w:t>BACKGROUND AND PURPOSE</w:t>
            </w:r>
            <w:r>
              <w:rPr>
                <w:b/>
              </w:rPr>
              <w:t xml:space="preserve"> </w:t>
            </w:r>
          </w:p>
          <w:p w14:paraId="0883EC56" w14:textId="77777777" w:rsidR="008423E4" w:rsidRDefault="008423E4" w:rsidP="00390E0D"/>
          <w:p w14:paraId="480E5B69" w14:textId="0E8800E3" w:rsidR="008423E4" w:rsidRDefault="00BF65A8" w:rsidP="00390E0D">
            <w:pPr>
              <w:pStyle w:val="Header"/>
              <w:tabs>
                <w:tab w:val="clear" w:pos="4320"/>
                <w:tab w:val="clear" w:pos="8640"/>
              </w:tabs>
              <w:jc w:val="both"/>
            </w:pPr>
            <w:r>
              <w:t>In Apr</w:t>
            </w:r>
            <w:r w:rsidRPr="0095422D">
              <w:t xml:space="preserve">il 2024, the Investigative Committee on the Panhandle Wildfires heard three days of testimony regarding the more than </w:t>
            </w:r>
            <w:r w:rsidR="00776631">
              <w:t>one</w:t>
            </w:r>
            <w:r w:rsidRPr="0095422D">
              <w:t xml:space="preserve"> million acres that burned in the Texas Panhandle</w:t>
            </w:r>
            <w:r w:rsidR="003602A8">
              <w:t xml:space="preserve">. </w:t>
            </w:r>
            <w:r w:rsidR="00440CB1">
              <w:t>In its report to the legislature, the committee</w:t>
            </w:r>
            <w:r w:rsidR="00C26F18">
              <w:t xml:space="preserve"> </w:t>
            </w:r>
            <w:r w:rsidR="00440CB1">
              <w:t>made note of testimony indicating the</w:t>
            </w:r>
            <w:r w:rsidRPr="0095422D">
              <w:t xml:space="preserve"> need for the Railroad Commission</w:t>
            </w:r>
            <w:r w:rsidR="00C26F18">
              <w:t xml:space="preserve"> </w:t>
            </w:r>
            <w:r w:rsidR="00CC0652">
              <w:t xml:space="preserve">of Texas </w:t>
            </w:r>
            <w:r w:rsidR="00C26F18">
              <w:t>(RRC)</w:t>
            </w:r>
            <w:r w:rsidRPr="0095422D">
              <w:t xml:space="preserve"> and the Public Utility Commission</w:t>
            </w:r>
            <w:r w:rsidR="000F2C7B">
              <w:t xml:space="preserve"> of Texas</w:t>
            </w:r>
            <w:r w:rsidRPr="0095422D">
              <w:t xml:space="preserve"> </w:t>
            </w:r>
            <w:r w:rsidR="00C26F18">
              <w:t xml:space="preserve">(PUC) </w:t>
            </w:r>
            <w:r w:rsidRPr="0095422D">
              <w:t>to work cooperatively to ensure that safety concerns at well sites were handled appropriately.</w:t>
            </w:r>
            <w:r>
              <w:t xml:space="preserve"> </w:t>
            </w:r>
            <w:r w:rsidRPr="0095422D">
              <w:t xml:space="preserve">Following the hearings, </w:t>
            </w:r>
            <w:r w:rsidR="00C26F18">
              <w:t xml:space="preserve">the </w:t>
            </w:r>
            <w:r w:rsidRPr="0095422D">
              <w:t xml:space="preserve">RRC and </w:t>
            </w:r>
            <w:r w:rsidR="00C26F18">
              <w:t xml:space="preserve">the </w:t>
            </w:r>
            <w:r w:rsidRPr="0095422D">
              <w:t>PUC develop</w:t>
            </w:r>
            <w:r w:rsidR="00B05C3C">
              <w:t>ed</w:t>
            </w:r>
            <w:r w:rsidRPr="0095422D">
              <w:t xml:space="preserve"> a </w:t>
            </w:r>
            <w:r w:rsidR="001C4CDC">
              <w:t>memorandum of understanding (</w:t>
            </w:r>
            <w:r w:rsidRPr="0095422D">
              <w:t>MOU</w:t>
            </w:r>
            <w:r w:rsidR="001C4CDC">
              <w:t>)</w:t>
            </w:r>
            <w:r w:rsidRPr="0095422D">
              <w:t xml:space="preserve"> for the agencies to work together </w:t>
            </w:r>
            <w:r w:rsidR="00C5682B">
              <w:t>when</w:t>
            </w:r>
            <w:r w:rsidR="00B05C3C">
              <w:t xml:space="preserve"> a </w:t>
            </w:r>
            <w:r w:rsidRPr="0095422D">
              <w:t xml:space="preserve">safety concern </w:t>
            </w:r>
            <w:r w:rsidR="00C5682B">
              <w:t xml:space="preserve">is noticed </w:t>
            </w:r>
            <w:r w:rsidRPr="0095422D">
              <w:t>at a well site or surface facility. Th</w:t>
            </w:r>
            <w:r w:rsidR="00B05C3C">
              <w:t>e</w:t>
            </w:r>
            <w:r w:rsidRPr="0095422D">
              <w:t xml:space="preserve"> MOU allowed the agencies to work </w:t>
            </w:r>
            <w:r w:rsidR="00C26F18" w:rsidRPr="0095422D">
              <w:t xml:space="preserve">cooperatively </w:t>
            </w:r>
            <w:r w:rsidRPr="0095422D">
              <w:t xml:space="preserve">to ensure that electrical power lines </w:t>
            </w:r>
            <w:r w:rsidR="00434713">
              <w:t>that did not meet</w:t>
            </w:r>
            <w:r w:rsidRPr="0095422D">
              <w:t xml:space="preserve"> standards were addressed accordingly.</w:t>
            </w:r>
            <w:r>
              <w:t xml:space="preserve"> </w:t>
            </w:r>
            <w:r w:rsidR="00C26F18">
              <w:t>C.S.</w:t>
            </w:r>
            <w:r w:rsidRPr="0095422D">
              <w:t>H</w:t>
            </w:r>
            <w:r w:rsidR="00C26F18">
              <w:t>.</w:t>
            </w:r>
            <w:r w:rsidRPr="0095422D">
              <w:t>B</w:t>
            </w:r>
            <w:r w:rsidR="00D05F71">
              <w:t>. </w:t>
            </w:r>
            <w:r w:rsidRPr="0095422D">
              <w:t xml:space="preserve">143 </w:t>
            </w:r>
            <w:r w:rsidR="00C26F18">
              <w:t xml:space="preserve">seeks to </w:t>
            </w:r>
            <w:r w:rsidRPr="0095422D">
              <w:t>place this MOU into statute to ensure that the agencies have the statutory authority to enforce collaborative efforts when addressing safety concerns.</w:t>
            </w:r>
          </w:p>
          <w:p w14:paraId="69D59F83" w14:textId="77777777" w:rsidR="008423E4" w:rsidRPr="00E26B13" w:rsidRDefault="008423E4" w:rsidP="00390E0D">
            <w:pPr>
              <w:rPr>
                <w:b/>
              </w:rPr>
            </w:pPr>
          </w:p>
        </w:tc>
      </w:tr>
      <w:tr w:rsidR="00E61EF7" w14:paraId="05BE1995" w14:textId="77777777" w:rsidTr="00595036">
        <w:tc>
          <w:tcPr>
            <w:tcW w:w="9360" w:type="dxa"/>
          </w:tcPr>
          <w:p w14:paraId="3B50F0B7" w14:textId="77777777" w:rsidR="0017725B" w:rsidRDefault="00BF65A8" w:rsidP="00390E0D">
            <w:pPr>
              <w:rPr>
                <w:b/>
                <w:u w:val="single"/>
              </w:rPr>
            </w:pPr>
            <w:r>
              <w:rPr>
                <w:b/>
                <w:u w:val="single"/>
              </w:rPr>
              <w:t>CRIMINAL JUSTICE IMPACT</w:t>
            </w:r>
          </w:p>
          <w:p w14:paraId="2B2F75B9" w14:textId="77777777" w:rsidR="0017725B" w:rsidRDefault="0017725B" w:rsidP="00390E0D">
            <w:pPr>
              <w:rPr>
                <w:b/>
                <w:u w:val="single"/>
              </w:rPr>
            </w:pPr>
          </w:p>
          <w:p w14:paraId="5EB7C87F" w14:textId="4B93A865" w:rsidR="00C05B10" w:rsidRPr="00C05B10" w:rsidRDefault="00BF65A8" w:rsidP="00390E0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76DAE22" w14:textId="77777777" w:rsidR="0017725B" w:rsidRPr="0017725B" w:rsidRDefault="0017725B" w:rsidP="00390E0D">
            <w:pPr>
              <w:rPr>
                <w:b/>
                <w:u w:val="single"/>
              </w:rPr>
            </w:pPr>
          </w:p>
        </w:tc>
      </w:tr>
      <w:tr w:rsidR="00E61EF7" w14:paraId="70542F9C" w14:textId="77777777" w:rsidTr="00595036">
        <w:tc>
          <w:tcPr>
            <w:tcW w:w="9360" w:type="dxa"/>
          </w:tcPr>
          <w:p w14:paraId="68E82AB0" w14:textId="77777777" w:rsidR="008423E4" w:rsidRPr="00A8133F" w:rsidRDefault="00BF65A8" w:rsidP="00390E0D">
            <w:pPr>
              <w:rPr>
                <w:b/>
              </w:rPr>
            </w:pPr>
            <w:r w:rsidRPr="009C1E9A">
              <w:rPr>
                <w:b/>
                <w:u w:val="single"/>
              </w:rPr>
              <w:t>RULEMAKING AUTHORITY</w:t>
            </w:r>
            <w:r>
              <w:rPr>
                <w:b/>
              </w:rPr>
              <w:t xml:space="preserve"> </w:t>
            </w:r>
          </w:p>
          <w:p w14:paraId="2DBA9FAB" w14:textId="77777777" w:rsidR="008423E4" w:rsidRDefault="008423E4" w:rsidP="00390E0D"/>
          <w:p w14:paraId="305DFC42" w14:textId="20A33044" w:rsidR="00C05B10" w:rsidRDefault="00BF65A8" w:rsidP="00390E0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CDAC8BF" w14:textId="77777777" w:rsidR="008423E4" w:rsidRPr="00E21FDC" w:rsidRDefault="008423E4" w:rsidP="00390E0D">
            <w:pPr>
              <w:rPr>
                <w:b/>
              </w:rPr>
            </w:pPr>
          </w:p>
        </w:tc>
      </w:tr>
      <w:tr w:rsidR="00E61EF7" w14:paraId="49B0A54F" w14:textId="77777777" w:rsidTr="00595036">
        <w:tc>
          <w:tcPr>
            <w:tcW w:w="9360" w:type="dxa"/>
          </w:tcPr>
          <w:p w14:paraId="68B366FC" w14:textId="77777777" w:rsidR="008423E4" w:rsidRPr="00A8133F" w:rsidRDefault="00BF65A8" w:rsidP="00390E0D">
            <w:pPr>
              <w:rPr>
                <w:b/>
              </w:rPr>
            </w:pPr>
            <w:r w:rsidRPr="009C1E9A">
              <w:rPr>
                <w:b/>
                <w:u w:val="single"/>
              </w:rPr>
              <w:t>ANALYSIS</w:t>
            </w:r>
            <w:r>
              <w:rPr>
                <w:b/>
              </w:rPr>
              <w:t xml:space="preserve"> </w:t>
            </w:r>
          </w:p>
          <w:p w14:paraId="4582C05E" w14:textId="77777777" w:rsidR="008423E4" w:rsidRDefault="008423E4" w:rsidP="00390E0D"/>
          <w:p w14:paraId="3ED3674D" w14:textId="1296B82B" w:rsidR="00150247" w:rsidRDefault="00BF65A8" w:rsidP="00390E0D">
            <w:pPr>
              <w:pStyle w:val="Header"/>
              <w:tabs>
                <w:tab w:val="clear" w:pos="4320"/>
                <w:tab w:val="clear" w:pos="8640"/>
              </w:tabs>
              <w:jc w:val="both"/>
            </w:pPr>
            <w:r>
              <w:t>C.S.H.B.</w:t>
            </w:r>
            <w:r w:rsidR="00DC19FB">
              <w:t xml:space="preserve"> </w:t>
            </w:r>
            <w:r>
              <w:t>143</w:t>
            </w:r>
            <w:r w:rsidR="00DC19FB">
              <w:t xml:space="preserve"> </w:t>
            </w:r>
            <w:r w:rsidR="0070609D">
              <w:t>amends the Natural Resources Code to</w:t>
            </w:r>
            <w:r>
              <w:t xml:space="preserve"> require </w:t>
            </w:r>
            <w:r w:rsidR="00096E4E" w:rsidRPr="00150247">
              <w:t>a</w:t>
            </w:r>
            <w:r w:rsidR="0007527C">
              <w:t>n operator that is a</w:t>
            </w:r>
            <w:r w:rsidR="00096E4E" w:rsidRPr="00150247">
              <w:t xml:space="preserve"> utility</w:t>
            </w:r>
            <w:r w:rsidR="00276086">
              <w:t>,</w:t>
            </w:r>
            <w:r w:rsidR="00096E4E" w:rsidRPr="00150247">
              <w:t xml:space="preserve"> as defined by</w:t>
            </w:r>
            <w:r w:rsidR="00096E4E">
              <w:t xml:space="preserve"> </w:t>
            </w:r>
            <w:r w:rsidR="00096E4E" w:rsidRPr="00822B15">
              <w:t>the Public Utility Regulatory Act</w:t>
            </w:r>
            <w:r w:rsidR="00276086">
              <w:t>,</w:t>
            </w:r>
            <w:r w:rsidR="00096E4E" w:rsidRPr="00150247">
              <w:t xml:space="preserve"> </w:t>
            </w:r>
            <w:r w:rsidR="0007527C">
              <w:t>and</w:t>
            </w:r>
            <w:r w:rsidR="00276086">
              <w:t xml:space="preserve"> </w:t>
            </w:r>
            <w:r w:rsidR="00096E4E" w:rsidRPr="00150247">
              <w:t>engaged in the maintenance of an electronic transmission and distribution system</w:t>
            </w:r>
            <w:r>
              <w:t xml:space="preserve"> to </w:t>
            </w:r>
            <w:r w:rsidR="00276086">
              <w:t xml:space="preserve">comply with Texas Administrative Code rules </w:t>
            </w:r>
            <w:r w:rsidR="00276086" w:rsidRPr="00F06BC3">
              <w:t xml:space="preserve">relating </w:t>
            </w:r>
            <w:r w:rsidR="00F06BC3">
              <w:t xml:space="preserve">to </w:t>
            </w:r>
            <w:r w:rsidR="00276086" w:rsidRPr="00F06BC3">
              <w:t>electric utility infrastructure storm hardening, vegetation management</w:t>
            </w:r>
            <w:r w:rsidR="00276086">
              <w:t>,</w:t>
            </w:r>
            <w:r w:rsidR="00276086" w:rsidRPr="00150247">
              <w:t xml:space="preserve"> </w:t>
            </w:r>
            <w:r w:rsidR="00F06BC3">
              <w:t xml:space="preserve">and </w:t>
            </w:r>
            <w:r w:rsidR="00F06BC3" w:rsidRPr="009B2976">
              <w:t>annual</w:t>
            </w:r>
            <w:r w:rsidR="00F06BC3" w:rsidRPr="00F06BC3">
              <w:t xml:space="preserve"> report</w:t>
            </w:r>
            <w:r w:rsidR="00F06BC3">
              <w:t>s</w:t>
            </w:r>
            <w:r w:rsidR="00F06BC3" w:rsidRPr="00F06BC3">
              <w:t xml:space="preserve"> on infrastructure improvement and maintenance</w:t>
            </w:r>
            <w:r w:rsidR="00D07F2D">
              <w:t>,</w:t>
            </w:r>
            <w:r w:rsidR="00F06BC3" w:rsidRPr="00150247">
              <w:t xml:space="preserve"> </w:t>
            </w:r>
            <w:r w:rsidR="00276086" w:rsidRPr="00150247">
              <w:t xml:space="preserve">as those </w:t>
            </w:r>
            <w:r w:rsidR="00276086">
              <w:t>rules</w:t>
            </w:r>
            <w:r w:rsidR="00276086" w:rsidRPr="00150247">
              <w:t xml:space="preserve"> existed on </w:t>
            </w:r>
            <w:r w:rsidR="00534CD6" w:rsidRPr="00150247">
              <w:t>September</w:t>
            </w:r>
            <w:r w:rsidR="00534CD6">
              <w:t> </w:t>
            </w:r>
            <w:r w:rsidR="00276086" w:rsidRPr="00150247">
              <w:t>1, 2025</w:t>
            </w:r>
            <w:r w:rsidR="00276086">
              <w:t xml:space="preserve">, when </w:t>
            </w:r>
            <w:r w:rsidRPr="00150247">
              <w:t>construct</w:t>
            </w:r>
            <w:r w:rsidR="00276086">
              <w:t>ing</w:t>
            </w:r>
            <w:r w:rsidRPr="00150247">
              <w:t>, operat</w:t>
            </w:r>
            <w:r w:rsidR="00276086">
              <w:t>ing</w:t>
            </w:r>
            <w:r w:rsidRPr="00150247">
              <w:t>, and maintain</w:t>
            </w:r>
            <w:r w:rsidR="00276086">
              <w:t>ing</w:t>
            </w:r>
            <w:r w:rsidRPr="00150247">
              <w:t xml:space="preserve"> an electrical power line serving a well site or other surface facility employed in operations incident to oil and gas development and production</w:t>
            </w:r>
            <w:r w:rsidR="00822B15">
              <w:t>.</w:t>
            </w:r>
          </w:p>
          <w:p w14:paraId="560B39F8" w14:textId="77777777" w:rsidR="00822B15" w:rsidRDefault="00822B15" w:rsidP="00390E0D">
            <w:pPr>
              <w:pStyle w:val="Header"/>
              <w:tabs>
                <w:tab w:val="clear" w:pos="4320"/>
                <w:tab w:val="clear" w:pos="8640"/>
              </w:tabs>
              <w:jc w:val="both"/>
            </w:pPr>
          </w:p>
          <w:p w14:paraId="6E194F61" w14:textId="07F89DFA" w:rsidR="00A2590D" w:rsidRDefault="00BF65A8" w:rsidP="00390E0D">
            <w:pPr>
              <w:pStyle w:val="Header"/>
              <w:tabs>
                <w:tab w:val="clear" w:pos="4320"/>
                <w:tab w:val="clear" w:pos="8640"/>
              </w:tabs>
              <w:jc w:val="both"/>
            </w:pPr>
            <w:r>
              <w:t xml:space="preserve">C.S.H.B. 143 </w:t>
            </w:r>
            <w:r w:rsidR="00ED43AA">
              <w:t xml:space="preserve">sets out </w:t>
            </w:r>
            <w:r w:rsidR="00F74575" w:rsidRPr="001B768C">
              <w:t>procedures</w:t>
            </w:r>
            <w:r w:rsidR="00ED43AA">
              <w:t xml:space="preserve"> that apply if</w:t>
            </w:r>
            <w:r w:rsidRPr="00ED43AA">
              <w:t>,</w:t>
            </w:r>
            <w:r w:rsidR="0070609D" w:rsidRPr="00ED43AA">
              <w:t xml:space="preserve"> during an inspection </w:t>
            </w:r>
            <w:r w:rsidR="00E51AF3" w:rsidRPr="00ED43AA">
              <w:t xml:space="preserve">by the </w:t>
            </w:r>
            <w:r w:rsidR="00955901">
              <w:t>Railroad Commission of Texas (</w:t>
            </w:r>
            <w:r w:rsidR="00E51AF3" w:rsidRPr="00ED43AA">
              <w:t>RRC</w:t>
            </w:r>
            <w:r w:rsidR="00955901">
              <w:t>)</w:t>
            </w:r>
            <w:r w:rsidR="00E51AF3" w:rsidRPr="00ED43AA">
              <w:t xml:space="preserve"> </w:t>
            </w:r>
            <w:r w:rsidR="0070609D" w:rsidRPr="00ED43AA">
              <w:t>of a well site or surface facility employed in operations incident to oil and gas development and production</w:t>
            </w:r>
            <w:r w:rsidR="00F74575">
              <w:t xml:space="preserve"> or </w:t>
            </w:r>
            <w:r w:rsidR="005F37E0" w:rsidRPr="005F37E0">
              <w:t>on the receipt of a written notice submitted by a landowner or lessee</w:t>
            </w:r>
            <w:r w:rsidR="00F74575">
              <w:t xml:space="preserve">, </w:t>
            </w:r>
            <w:r w:rsidR="0070609D" w:rsidRPr="0070609D">
              <w:t xml:space="preserve">the </w:t>
            </w:r>
            <w:r w:rsidR="0070609D">
              <w:t xml:space="preserve">RRC </w:t>
            </w:r>
            <w:r w:rsidR="0070609D" w:rsidRPr="0070609D">
              <w:t>discovers a condition involving an electrical power line</w:t>
            </w:r>
            <w:r w:rsidR="005F37E0" w:rsidRPr="005F37E0">
              <w:t>, pole, or any other related electrical equipment</w:t>
            </w:r>
            <w:r w:rsidR="0070609D" w:rsidRPr="0070609D">
              <w:t xml:space="preserve"> that does not meet the </w:t>
            </w:r>
            <w:r w:rsidR="003F002A">
              <w:t xml:space="preserve">applicable </w:t>
            </w:r>
            <w:r w:rsidR="0070609D" w:rsidRPr="0070609D">
              <w:t>standards</w:t>
            </w:r>
            <w:r w:rsidR="0070609D">
              <w:t xml:space="preserve"> for construction, operation, and maintenance</w:t>
            </w:r>
            <w:r w:rsidR="00F74575">
              <w:t xml:space="preserve"> of an electrical power line serving such a site or facility</w:t>
            </w:r>
            <w:r w:rsidR="005F37E0">
              <w:t xml:space="preserve"> </w:t>
            </w:r>
            <w:r w:rsidR="005F37E0" w:rsidRPr="005F37E0">
              <w:t>and</w:t>
            </w:r>
            <w:r w:rsidR="00F74575">
              <w:t xml:space="preserve"> </w:t>
            </w:r>
            <w:r w:rsidR="005F37E0" w:rsidRPr="005F37E0">
              <w:t>poses a risk of causing a fire or injury to a person</w:t>
            </w:r>
            <w:r w:rsidR="00F74575">
              <w:t xml:space="preserve">. </w:t>
            </w:r>
            <w:r w:rsidR="001B768C">
              <w:t>T</w:t>
            </w:r>
            <w:r w:rsidR="00F74575">
              <w:t>he bill requires the RRC</w:t>
            </w:r>
            <w:r w:rsidR="005F37E0">
              <w:t xml:space="preserve"> </w:t>
            </w:r>
            <w:r w:rsidR="00A57D41" w:rsidRPr="0070609D">
              <w:t>to notify the Public Utility Commission of Texas (PUC)</w:t>
            </w:r>
            <w:r w:rsidR="00A57D41">
              <w:t xml:space="preserve"> </w:t>
            </w:r>
            <w:r w:rsidR="005F37E0">
              <w:t xml:space="preserve">and the </w:t>
            </w:r>
            <w:r w:rsidR="001B768C">
              <w:t>applicable</w:t>
            </w:r>
            <w:r w:rsidR="001B03F1">
              <w:t xml:space="preserve"> </w:t>
            </w:r>
            <w:r w:rsidR="005F37E0">
              <w:t>operator not later than three days after the discovery of the condition</w:t>
            </w:r>
            <w:r w:rsidR="001B768C">
              <w:t xml:space="preserve"> and </w:t>
            </w:r>
            <w:r w:rsidR="005F37E0">
              <w:t xml:space="preserve">requires that notification to include a description of the condition and whether the well is abandoned. </w:t>
            </w:r>
            <w:r>
              <w:t>The bill requir</w:t>
            </w:r>
            <w:r>
              <w:t>es the RRC and the PUC</w:t>
            </w:r>
            <w:r w:rsidR="00EA058A">
              <w:t>, in collaboration</w:t>
            </w:r>
            <w:r w:rsidR="00A57D41">
              <w:t xml:space="preserve"> </w:t>
            </w:r>
            <w:r w:rsidR="002A3158">
              <w:t>not later than 10 days after the PUC receives notice from the RRC</w:t>
            </w:r>
            <w:r w:rsidR="00EA058A">
              <w:t>,</w:t>
            </w:r>
            <w:r w:rsidR="00FE7AF1">
              <w:t xml:space="preserve"> to </w:t>
            </w:r>
            <w:r w:rsidR="00EA058A" w:rsidRPr="00EA058A">
              <w:t>notify the land</w:t>
            </w:r>
            <w:r w:rsidR="002A3158">
              <w:t>owner</w:t>
            </w:r>
            <w:r w:rsidR="00A57D41" w:rsidRPr="00EA058A">
              <w:t xml:space="preserve"> of the condition</w:t>
            </w:r>
            <w:r w:rsidR="00EA058A" w:rsidRPr="00EA058A">
              <w:t>, inform the landowner of the actions the RRC and the PUC will take to resolve the condition</w:t>
            </w:r>
            <w:r w:rsidR="00EA058A">
              <w:t xml:space="preserve">, and </w:t>
            </w:r>
            <w:r w:rsidR="00FE7AF1" w:rsidRPr="009558E1">
              <w:t>do the following</w:t>
            </w:r>
            <w:r>
              <w:t>:</w:t>
            </w:r>
          </w:p>
          <w:p w14:paraId="1B3F3D0A" w14:textId="2998C146" w:rsidR="00A2590D" w:rsidRDefault="00BF65A8" w:rsidP="00390E0D">
            <w:pPr>
              <w:pStyle w:val="Header"/>
              <w:numPr>
                <w:ilvl w:val="0"/>
                <w:numId w:val="1"/>
              </w:numPr>
              <w:jc w:val="both"/>
            </w:pPr>
            <w:r>
              <w:t xml:space="preserve">request that the state fire marshal or a local government authority inspect the </w:t>
            </w:r>
            <w:r w:rsidR="00555856">
              <w:t xml:space="preserve">condition at the </w:t>
            </w:r>
            <w:r>
              <w:t>well site or surface facility</w:t>
            </w:r>
            <w:r w:rsidR="00AF6B5E">
              <w:t xml:space="preserve"> and </w:t>
            </w:r>
            <w:r>
              <w:t xml:space="preserve">require the operator to mitigate any dangerous conditions identified by the state fire marshal or local government authority; </w:t>
            </w:r>
          </w:p>
          <w:p w14:paraId="4574642C" w14:textId="67F03E59" w:rsidR="00A2590D" w:rsidRDefault="00BF65A8" w:rsidP="00390E0D">
            <w:pPr>
              <w:pStyle w:val="Header"/>
              <w:numPr>
                <w:ilvl w:val="0"/>
                <w:numId w:val="1"/>
              </w:numPr>
              <w:tabs>
                <w:tab w:val="clear" w:pos="4320"/>
                <w:tab w:val="clear" w:pos="8640"/>
              </w:tabs>
              <w:jc w:val="both"/>
            </w:pPr>
            <w:r>
              <w:t>request that the electric utility that provides electric service to the well site or surface facility investigate the condition and disconnect electric service</w:t>
            </w:r>
            <w:r w:rsidR="00AF6B5E">
              <w:t xml:space="preserve"> </w:t>
            </w:r>
            <w:r w:rsidR="00AF6B5E" w:rsidRPr="009558E1">
              <w:t>to the site or facility</w:t>
            </w:r>
            <w:r>
              <w:t>, if necessary</w:t>
            </w:r>
            <w:r w:rsidR="00EA058A">
              <w:t>; or</w:t>
            </w:r>
          </w:p>
          <w:p w14:paraId="22CA7B65" w14:textId="79C0F8B9" w:rsidR="00EA058A" w:rsidRDefault="00BF65A8" w:rsidP="00390E0D">
            <w:pPr>
              <w:pStyle w:val="Header"/>
              <w:numPr>
                <w:ilvl w:val="0"/>
                <w:numId w:val="1"/>
              </w:numPr>
              <w:tabs>
                <w:tab w:val="clear" w:pos="4320"/>
                <w:tab w:val="clear" w:pos="8640"/>
              </w:tabs>
              <w:jc w:val="both"/>
            </w:pPr>
            <w:r w:rsidRPr="00EA058A">
              <w:t xml:space="preserve">take any other action the </w:t>
            </w:r>
            <w:r>
              <w:t xml:space="preserve">RRC </w:t>
            </w:r>
            <w:r w:rsidRPr="00EA058A">
              <w:t xml:space="preserve">and the </w:t>
            </w:r>
            <w:r>
              <w:t xml:space="preserve">PUC </w:t>
            </w:r>
            <w:r w:rsidRPr="00EA058A">
              <w:t>consider necessary and appropriate to resolve the condition.</w:t>
            </w:r>
          </w:p>
          <w:p w14:paraId="0AD02E62" w14:textId="39313916" w:rsidR="00A2590D" w:rsidRDefault="00BF65A8" w:rsidP="00390E0D">
            <w:pPr>
              <w:pStyle w:val="Header"/>
              <w:tabs>
                <w:tab w:val="clear" w:pos="4320"/>
                <w:tab w:val="clear" w:pos="8640"/>
              </w:tabs>
              <w:jc w:val="both"/>
            </w:pPr>
            <w:r>
              <w:t xml:space="preserve">The bill </w:t>
            </w:r>
            <w:r w:rsidR="00EA058A">
              <w:t>requires an electric utility</w:t>
            </w:r>
            <w:r w:rsidR="00AF6B5E">
              <w:t xml:space="preserve"> that</w:t>
            </w:r>
            <w:r w:rsidR="00EA058A">
              <w:t xml:space="preserve"> disconnec</w:t>
            </w:r>
            <w:r w:rsidR="00AF6B5E">
              <w:t>ts electric service</w:t>
            </w:r>
            <w:r w:rsidR="00EA058A">
              <w:t xml:space="preserve"> pursuant to </w:t>
            </w:r>
            <w:r w:rsidR="00AF6B5E" w:rsidRPr="00D07F2D">
              <w:t xml:space="preserve">such </w:t>
            </w:r>
            <w:r w:rsidR="00EA058A" w:rsidRPr="00D07F2D">
              <w:t>a request</w:t>
            </w:r>
            <w:r w:rsidR="009558E1">
              <w:t xml:space="preserve"> </w:t>
            </w:r>
            <w:r w:rsidR="000A0F5C">
              <w:t xml:space="preserve">to </w:t>
            </w:r>
            <w:r w:rsidR="000A0F5C" w:rsidRPr="000A0F5C">
              <w:t xml:space="preserve">restore electric service to the well site or surface facility on receipt of notice by the </w:t>
            </w:r>
            <w:r w:rsidR="000A0F5C">
              <w:t xml:space="preserve">RRC </w:t>
            </w:r>
            <w:r w:rsidR="000A0F5C" w:rsidRPr="000A0F5C">
              <w:t>that the condition has been resolved.</w:t>
            </w:r>
          </w:p>
          <w:p w14:paraId="60A4E7A7" w14:textId="77777777" w:rsidR="000A0F5C" w:rsidRDefault="000A0F5C" w:rsidP="00390E0D">
            <w:pPr>
              <w:pStyle w:val="Header"/>
              <w:tabs>
                <w:tab w:val="clear" w:pos="4320"/>
                <w:tab w:val="clear" w:pos="8640"/>
              </w:tabs>
              <w:jc w:val="both"/>
            </w:pPr>
          </w:p>
          <w:p w14:paraId="06164654" w14:textId="19714401" w:rsidR="00A2590D" w:rsidRPr="009C36CD" w:rsidRDefault="00BF65A8" w:rsidP="00390E0D">
            <w:pPr>
              <w:pStyle w:val="Header"/>
              <w:tabs>
                <w:tab w:val="clear" w:pos="4320"/>
                <w:tab w:val="clear" w:pos="8640"/>
              </w:tabs>
              <w:jc w:val="both"/>
            </w:pPr>
            <w:r>
              <w:t xml:space="preserve">C.S.H.B. 143 applies </w:t>
            </w:r>
            <w:r w:rsidRPr="00A2590D">
              <w:t xml:space="preserve">to an inspection that occurs on or after the </w:t>
            </w:r>
            <w:r>
              <w:t xml:space="preserve">bill's </w:t>
            </w:r>
            <w:r w:rsidRPr="00A2590D">
              <w:t>effective date.</w:t>
            </w:r>
          </w:p>
          <w:p w14:paraId="4CD605FD" w14:textId="77777777" w:rsidR="008423E4" w:rsidRPr="00835628" w:rsidRDefault="008423E4" w:rsidP="00390E0D">
            <w:pPr>
              <w:rPr>
                <w:b/>
              </w:rPr>
            </w:pPr>
          </w:p>
        </w:tc>
      </w:tr>
      <w:tr w:rsidR="00E61EF7" w14:paraId="1DDD4CF3" w14:textId="77777777" w:rsidTr="00595036">
        <w:tc>
          <w:tcPr>
            <w:tcW w:w="9360" w:type="dxa"/>
          </w:tcPr>
          <w:p w14:paraId="18C29ED8" w14:textId="77777777" w:rsidR="008423E4" w:rsidRPr="00A8133F" w:rsidRDefault="00BF65A8" w:rsidP="00390E0D">
            <w:pPr>
              <w:rPr>
                <w:b/>
              </w:rPr>
            </w:pPr>
            <w:r w:rsidRPr="009C1E9A">
              <w:rPr>
                <w:b/>
                <w:u w:val="single"/>
              </w:rPr>
              <w:t>EFFECTIVE DATE</w:t>
            </w:r>
            <w:r>
              <w:rPr>
                <w:b/>
              </w:rPr>
              <w:t xml:space="preserve"> </w:t>
            </w:r>
          </w:p>
          <w:p w14:paraId="7D548175" w14:textId="77777777" w:rsidR="008423E4" w:rsidRDefault="008423E4" w:rsidP="00390E0D"/>
          <w:p w14:paraId="2DF7602A" w14:textId="1B0D9427" w:rsidR="008423E4" w:rsidRPr="003624F2" w:rsidRDefault="00BF65A8" w:rsidP="00390E0D">
            <w:pPr>
              <w:pStyle w:val="Header"/>
              <w:tabs>
                <w:tab w:val="clear" w:pos="4320"/>
                <w:tab w:val="clear" w:pos="8640"/>
              </w:tabs>
              <w:jc w:val="both"/>
            </w:pPr>
            <w:r>
              <w:t>September 1, 2025.</w:t>
            </w:r>
          </w:p>
          <w:p w14:paraId="0630EC13" w14:textId="77777777" w:rsidR="008423E4" w:rsidRPr="00233FDB" w:rsidRDefault="008423E4" w:rsidP="00390E0D">
            <w:pPr>
              <w:rPr>
                <w:b/>
              </w:rPr>
            </w:pPr>
          </w:p>
        </w:tc>
      </w:tr>
      <w:tr w:rsidR="00E61EF7" w14:paraId="64CE1FED" w14:textId="77777777" w:rsidTr="00595036">
        <w:tc>
          <w:tcPr>
            <w:tcW w:w="9360" w:type="dxa"/>
          </w:tcPr>
          <w:p w14:paraId="640F53C0" w14:textId="77777777" w:rsidR="00927A99" w:rsidRDefault="00BF65A8" w:rsidP="00927A99">
            <w:pPr>
              <w:jc w:val="both"/>
              <w:rPr>
                <w:b/>
                <w:u w:val="single"/>
              </w:rPr>
            </w:pPr>
            <w:r>
              <w:rPr>
                <w:b/>
                <w:u w:val="single"/>
              </w:rPr>
              <w:t>COMPARISON OF INTRODUCED AND SUBSTITUTE</w:t>
            </w:r>
          </w:p>
          <w:p w14:paraId="302CFC1B" w14:textId="77777777" w:rsidR="000A0F5C" w:rsidRDefault="000A0F5C" w:rsidP="00E84BF0">
            <w:pPr>
              <w:jc w:val="both"/>
              <w:rPr>
                <w:b/>
                <w:u w:val="single"/>
              </w:rPr>
            </w:pPr>
          </w:p>
          <w:p w14:paraId="48D06F8D" w14:textId="77777777" w:rsidR="00E84BF0" w:rsidRDefault="00BF65A8" w:rsidP="00E84BF0">
            <w:pPr>
              <w:jc w:val="both"/>
            </w:pPr>
            <w:r>
              <w:t xml:space="preserve">While C.S.H.B. 143 may differ from the introduced in minor or nonsubstantive ways, the following summarizes the substantial differences between the introduced and committee substitute versions of the </w:t>
            </w:r>
            <w:r>
              <w:t>bill.</w:t>
            </w:r>
          </w:p>
          <w:p w14:paraId="7F544298" w14:textId="77777777" w:rsidR="00E84BF0" w:rsidRDefault="00E84BF0" w:rsidP="00E84BF0">
            <w:pPr>
              <w:jc w:val="both"/>
            </w:pPr>
          </w:p>
          <w:p w14:paraId="5E8BC145" w14:textId="77777777" w:rsidR="00E84BF0" w:rsidRDefault="00BF65A8" w:rsidP="00E84BF0">
            <w:pPr>
              <w:jc w:val="both"/>
            </w:pPr>
            <w:r>
              <w:t xml:space="preserve">The substitute includes a requirement absent from the introduced for </w:t>
            </w:r>
            <w:r w:rsidRPr="009E4ACE">
              <w:t>a</w:t>
            </w:r>
            <w:r>
              <w:t>n operator that is a</w:t>
            </w:r>
            <w:r w:rsidRPr="009E4ACE">
              <w:t xml:space="preserve"> utility</w:t>
            </w:r>
            <w:r>
              <w:t xml:space="preserve"> and engaged in the maintenance of an electronic transmission and distribution system to comply with certain Texas Administrative Code rules when </w:t>
            </w:r>
            <w:r w:rsidRPr="000A2112">
              <w:t>construct</w:t>
            </w:r>
            <w:r>
              <w:t>ing</w:t>
            </w:r>
            <w:r w:rsidRPr="000A2112">
              <w:t>, operat</w:t>
            </w:r>
            <w:r>
              <w:t>ing</w:t>
            </w:r>
            <w:r w:rsidRPr="000A2112">
              <w:t>, and maintain</w:t>
            </w:r>
            <w:r>
              <w:t>ing</w:t>
            </w:r>
            <w:r w:rsidRPr="000A2112">
              <w:t xml:space="preserve"> an electrical power line serving a well site or other surface facility employed in operations incident to oil and gas development and production</w:t>
            </w:r>
            <w:r>
              <w:t>.</w:t>
            </w:r>
          </w:p>
          <w:p w14:paraId="32825E3E" w14:textId="77777777" w:rsidR="00E84BF0" w:rsidRDefault="00E84BF0" w:rsidP="00E84BF0">
            <w:pPr>
              <w:jc w:val="both"/>
            </w:pPr>
          </w:p>
          <w:p w14:paraId="4E6632C2" w14:textId="77777777" w:rsidR="00E84BF0" w:rsidRDefault="00BF65A8" w:rsidP="00E84BF0">
            <w:pPr>
              <w:jc w:val="both"/>
            </w:pPr>
            <w:r>
              <w:t xml:space="preserve">The substitute makes the following revisions to the introduced version's requirement for the RRC to notify the PUC of a condition involving an electrical power line that does not meet </w:t>
            </w:r>
            <w:r w:rsidRPr="007474E4">
              <w:t>applicable</w:t>
            </w:r>
            <w:r>
              <w:t xml:space="preserve"> standards that the RRC discovers during an inspection of a well site or surface facility employed in operations incident to oil and gas development and production:</w:t>
            </w:r>
          </w:p>
          <w:p w14:paraId="41B62C32" w14:textId="77777777" w:rsidR="00E84BF0" w:rsidRDefault="00BF65A8" w:rsidP="00E84BF0">
            <w:pPr>
              <w:pStyle w:val="ListParagraph"/>
              <w:numPr>
                <w:ilvl w:val="0"/>
                <w:numId w:val="2"/>
              </w:numPr>
              <w:jc w:val="both"/>
            </w:pPr>
            <w:r>
              <w:t xml:space="preserve">changes the type of condition for which notification must be provided to a condition involving an electrical power line, pole, or any other related electrical equipment that does not meet the applicable standards and </w:t>
            </w:r>
            <w:r>
              <w:t>poses a risk causing a fire or injury to a person;</w:t>
            </w:r>
          </w:p>
          <w:p w14:paraId="04CA4D57" w14:textId="77777777" w:rsidR="00E84BF0" w:rsidRDefault="00BF65A8" w:rsidP="00E84BF0">
            <w:pPr>
              <w:pStyle w:val="ListParagraph"/>
              <w:numPr>
                <w:ilvl w:val="0"/>
                <w:numId w:val="2"/>
              </w:numPr>
              <w:jc w:val="both"/>
            </w:pPr>
            <w:r>
              <w:t xml:space="preserve">includes receipt of a </w:t>
            </w:r>
            <w:r w:rsidRPr="006A1E54">
              <w:t>written notice submitted by a landowner or lessee</w:t>
            </w:r>
            <w:r>
              <w:t xml:space="preserve"> as a way in which the RRC may discover a condition for which it must provide notification;</w:t>
            </w:r>
          </w:p>
          <w:p w14:paraId="6005A78B" w14:textId="77777777" w:rsidR="00E84BF0" w:rsidRPr="00073A0A" w:rsidRDefault="00BF65A8" w:rsidP="00E84BF0">
            <w:pPr>
              <w:pStyle w:val="ListParagraph"/>
              <w:numPr>
                <w:ilvl w:val="0"/>
                <w:numId w:val="2"/>
              </w:numPr>
              <w:jc w:val="both"/>
            </w:pPr>
            <w:r>
              <w:t>includes a</w:t>
            </w:r>
            <w:r w:rsidRPr="00073A0A">
              <w:t xml:space="preserve"> deadline </w:t>
            </w:r>
            <w:r>
              <w:t>for providing the notification of</w:t>
            </w:r>
            <w:r w:rsidRPr="00073A0A">
              <w:t xml:space="preserve"> not later than three days after the discovery of the condition;</w:t>
            </w:r>
          </w:p>
          <w:p w14:paraId="53F96E64" w14:textId="77777777" w:rsidR="00E84BF0" w:rsidRDefault="00BF65A8" w:rsidP="00E84BF0">
            <w:pPr>
              <w:pStyle w:val="ListParagraph"/>
              <w:numPr>
                <w:ilvl w:val="0"/>
                <w:numId w:val="2"/>
              </w:numPr>
              <w:jc w:val="both"/>
            </w:pPr>
            <w:r>
              <w:t>includes the applicable operator as an additional recipient of the notification; and</w:t>
            </w:r>
          </w:p>
          <w:p w14:paraId="230CC593" w14:textId="77777777" w:rsidR="00E84BF0" w:rsidRDefault="00BF65A8" w:rsidP="00E84BF0">
            <w:pPr>
              <w:pStyle w:val="ListParagraph"/>
              <w:numPr>
                <w:ilvl w:val="0"/>
                <w:numId w:val="2"/>
              </w:numPr>
              <w:jc w:val="both"/>
            </w:pPr>
            <w:r>
              <w:t>inc</w:t>
            </w:r>
            <w:r w:rsidRPr="00073A0A">
              <w:t>ludes</w:t>
            </w:r>
            <w:r>
              <w:t xml:space="preserve"> a requirement that the notification include a description of the condition and whether the well is abandoned. </w:t>
            </w:r>
          </w:p>
          <w:p w14:paraId="3C046AAD" w14:textId="77777777" w:rsidR="00E84BF0" w:rsidRDefault="00E84BF0" w:rsidP="00E84BF0">
            <w:pPr>
              <w:jc w:val="both"/>
            </w:pPr>
          </w:p>
          <w:p w14:paraId="107D3343" w14:textId="77777777" w:rsidR="00E84BF0" w:rsidRDefault="00BF65A8" w:rsidP="00E84BF0">
            <w:pPr>
              <w:jc w:val="both"/>
            </w:pPr>
            <w:r>
              <w:t xml:space="preserve">Both the introduced and the substitute require the RRC and the PUC to take action to resolve the condition </w:t>
            </w:r>
            <w:r w:rsidRPr="00A4032C">
              <w:t xml:space="preserve">but </w:t>
            </w:r>
            <w:r w:rsidRPr="008734CE">
              <w:t xml:space="preserve">the substitute </w:t>
            </w:r>
            <w:r w:rsidRPr="00A4032C">
              <w:t>revises the list of actions those agencies may</w:t>
            </w:r>
            <w:r>
              <w:t xml:space="preserve"> take to </w:t>
            </w:r>
            <w:r w:rsidRPr="00ED43AA">
              <w:t>satisfy that requirement in</w:t>
            </w:r>
            <w:r>
              <w:t xml:space="preserve"> the following ways:</w:t>
            </w:r>
          </w:p>
          <w:p w14:paraId="2E243E99" w14:textId="77777777" w:rsidR="00E84BF0" w:rsidRDefault="00BF65A8" w:rsidP="00E84BF0">
            <w:pPr>
              <w:pStyle w:val="ListParagraph"/>
              <w:numPr>
                <w:ilvl w:val="0"/>
                <w:numId w:val="13"/>
              </w:numPr>
              <w:ind w:left="720"/>
              <w:jc w:val="both"/>
            </w:pPr>
            <w:r>
              <w:t>for the action that involves requesting an inspection from the state fire marshal or a local government authority, the substitute specifies that it is an inspection of the condition at the site or facility, whereas the introduced specified that it is an inspection of the site or facility itself; and</w:t>
            </w:r>
          </w:p>
          <w:p w14:paraId="3F824255" w14:textId="77777777" w:rsidR="00E84BF0" w:rsidRDefault="00BF65A8" w:rsidP="00E84BF0">
            <w:pPr>
              <w:pStyle w:val="ListParagraph"/>
              <w:numPr>
                <w:ilvl w:val="0"/>
                <w:numId w:val="13"/>
              </w:numPr>
              <w:ind w:left="720"/>
              <w:jc w:val="both"/>
            </w:pPr>
            <w:r>
              <w:t>with respect to the disconnection of electric service:</w:t>
            </w:r>
          </w:p>
          <w:p w14:paraId="03378D0D" w14:textId="77777777" w:rsidR="00E84BF0" w:rsidRDefault="00BF65A8" w:rsidP="00E84BF0">
            <w:pPr>
              <w:pStyle w:val="ListParagraph"/>
              <w:numPr>
                <w:ilvl w:val="1"/>
                <w:numId w:val="13"/>
              </w:numPr>
              <w:ind w:left="1440"/>
              <w:jc w:val="both"/>
            </w:pPr>
            <w:r>
              <w:t>the substitute does not include the action, which appears in the introduced</w:t>
            </w:r>
            <w:r w:rsidRPr="00D21A35">
              <w:t>, of notifying</w:t>
            </w:r>
            <w:r>
              <w:t xml:space="preserve"> </w:t>
            </w:r>
            <w:r w:rsidRPr="0044724F">
              <w:t>the applicable electric utility providing electric power to the site or facility of the condition and requir</w:t>
            </w:r>
            <w:r>
              <w:t>ing</w:t>
            </w:r>
            <w:r w:rsidRPr="0044724F">
              <w:t xml:space="preserve"> the electric utility to make a determination regarding whether electric power should be disconnected from the site or facility</w:t>
            </w:r>
            <w:r>
              <w:t>; and</w:t>
            </w:r>
          </w:p>
          <w:p w14:paraId="052ADADB" w14:textId="77777777" w:rsidR="00E84BF0" w:rsidRDefault="00BF65A8" w:rsidP="00E84BF0">
            <w:pPr>
              <w:pStyle w:val="ListParagraph"/>
              <w:numPr>
                <w:ilvl w:val="1"/>
                <w:numId w:val="13"/>
              </w:numPr>
              <w:ind w:left="1440"/>
              <w:jc w:val="both"/>
            </w:pPr>
            <w:r>
              <w:t xml:space="preserve">the substitute </w:t>
            </w:r>
            <w:r w:rsidRPr="00A4032C">
              <w:t>replaces the</w:t>
            </w:r>
            <w:r w:rsidRPr="008734CE">
              <w:t xml:space="preserve"> introduced version's</w:t>
            </w:r>
            <w:r w:rsidRPr="00A4032C">
              <w:t xml:space="preserve"> action of</w:t>
            </w:r>
            <w:r>
              <w:t xml:space="preserve"> issuing notice to the applicable electric utility to investigate the condition and disconnect electric service, if necessary, with the action of requesting that the electric utility do so. </w:t>
            </w:r>
          </w:p>
          <w:p w14:paraId="581AC0B4" w14:textId="38FD2F18" w:rsidR="00E84BF0" w:rsidRPr="008734CE" w:rsidRDefault="00BF65A8" w:rsidP="00E84BF0">
            <w:pPr>
              <w:jc w:val="both"/>
            </w:pPr>
            <w:r>
              <w:t xml:space="preserve">The substitute also includes in the list any other action considered necessary and appropriate to resolve the condition, whereas the introduced did not. </w:t>
            </w:r>
          </w:p>
          <w:p w14:paraId="155F8C41" w14:textId="77777777" w:rsidR="00E84BF0" w:rsidRDefault="00E84BF0" w:rsidP="00E84BF0">
            <w:pPr>
              <w:jc w:val="both"/>
              <w:rPr>
                <w:highlight w:val="yellow"/>
              </w:rPr>
            </w:pPr>
          </w:p>
          <w:p w14:paraId="0D946020" w14:textId="77777777" w:rsidR="00E84BF0" w:rsidRDefault="00BF65A8" w:rsidP="00E84BF0">
            <w:pPr>
              <w:jc w:val="both"/>
            </w:pPr>
            <w:r>
              <w:t>The substitute includes the following provisions not present in the introduced:</w:t>
            </w:r>
          </w:p>
          <w:p w14:paraId="10385C2F" w14:textId="77777777" w:rsidR="00E84BF0" w:rsidRDefault="00BF65A8" w:rsidP="00E84BF0">
            <w:pPr>
              <w:pStyle w:val="ListParagraph"/>
              <w:numPr>
                <w:ilvl w:val="0"/>
                <w:numId w:val="9"/>
              </w:numPr>
              <w:jc w:val="both"/>
            </w:pPr>
            <w:r>
              <w:t xml:space="preserve">a requirement for the RRC and the PUC to </w:t>
            </w:r>
            <w:r w:rsidRPr="00582BC5">
              <w:t>notify the landowner of the condition and inform the landowner of the actions the RRC and the PUC will take to resolve the condition</w:t>
            </w:r>
            <w:r>
              <w:t>;</w:t>
            </w:r>
          </w:p>
          <w:p w14:paraId="5D351F29" w14:textId="77777777" w:rsidR="00E84BF0" w:rsidRDefault="00BF65A8" w:rsidP="00E84BF0">
            <w:pPr>
              <w:pStyle w:val="ListParagraph"/>
              <w:numPr>
                <w:ilvl w:val="0"/>
                <w:numId w:val="9"/>
              </w:numPr>
              <w:jc w:val="both"/>
            </w:pPr>
            <w:r>
              <w:t xml:space="preserve">a deadline for the RRC and the PUC to make that notification and take applicable action of </w:t>
            </w:r>
            <w:r w:rsidRPr="00582BC5">
              <w:t>not later than 10 days after the PUC receives notice from the RRC</w:t>
            </w:r>
            <w:r>
              <w:t>; and</w:t>
            </w:r>
          </w:p>
          <w:p w14:paraId="7EF70029" w14:textId="59F9488D" w:rsidR="00E84BF0" w:rsidRPr="00927A99" w:rsidRDefault="00BF65A8" w:rsidP="00E84BF0">
            <w:pPr>
              <w:jc w:val="both"/>
              <w:rPr>
                <w:b/>
                <w:u w:val="single"/>
              </w:rPr>
            </w:pPr>
            <w:r>
              <w:t xml:space="preserve">a requirement for </w:t>
            </w:r>
            <w:r w:rsidRPr="004D4E4A">
              <w:t>an electric utility</w:t>
            </w:r>
            <w:r>
              <w:t xml:space="preserve"> that </w:t>
            </w:r>
            <w:r w:rsidRPr="004D4E4A">
              <w:t>disconnect</w:t>
            </w:r>
            <w:r>
              <w:t xml:space="preserve">s electric service to the site or facility pursuant </w:t>
            </w:r>
            <w:r w:rsidRPr="004D4E4A">
              <w:t xml:space="preserve">to a request </w:t>
            </w:r>
            <w:r>
              <w:t xml:space="preserve">from the RRC and the PUC </w:t>
            </w:r>
            <w:r w:rsidRPr="004D4E4A">
              <w:t>to restore electric service to the</w:t>
            </w:r>
            <w:r>
              <w:t xml:space="preserve"> </w:t>
            </w:r>
            <w:r w:rsidRPr="004D4E4A">
              <w:t xml:space="preserve">site or </w:t>
            </w:r>
            <w:r>
              <w:t>f</w:t>
            </w:r>
            <w:r w:rsidRPr="004D4E4A">
              <w:t>acility on receipt of notice by the RRC that the condition has been resolved.</w:t>
            </w:r>
          </w:p>
        </w:tc>
      </w:tr>
    </w:tbl>
    <w:p w14:paraId="4DDDDB05" w14:textId="77777777" w:rsidR="008423E4" w:rsidRPr="00BE0E75" w:rsidRDefault="008423E4" w:rsidP="00390E0D">
      <w:pPr>
        <w:jc w:val="both"/>
        <w:rPr>
          <w:rFonts w:ascii="Arial" w:hAnsi="Arial"/>
          <w:sz w:val="16"/>
          <w:szCs w:val="16"/>
        </w:rPr>
      </w:pPr>
    </w:p>
    <w:p w14:paraId="5328395D" w14:textId="77777777" w:rsidR="004108C3" w:rsidRPr="008423E4" w:rsidRDefault="004108C3" w:rsidP="00390E0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F942" w14:textId="77777777" w:rsidR="00BF65A8" w:rsidRDefault="00BF65A8">
      <w:r>
        <w:separator/>
      </w:r>
    </w:p>
  </w:endnote>
  <w:endnote w:type="continuationSeparator" w:id="0">
    <w:p w14:paraId="1236E609" w14:textId="77777777" w:rsidR="00BF65A8" w:rsidRDefault="00BF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702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61EF7" w14:paraId="698B9FAE" w14:textId="77777777" w:rsidTr="009C1E9A">
      <w:trPr>
        <w:cantSplit/>
      </w:trPr>
      <w:tc>
        <w:tcPr>
          <w:tcW w:w="0" w:type="pct"/>
        </w:tcPr>
        <w:p w14:paraId="48A3CC00" w14:textId="77777777" w:rsidR="00137D90" w:rsidRDefault="00137D90" w:rsidP="009C1E9A">
          <w:pPr>
            <w:pStyle w:val="Footer"/>
            <w:tabs>
              <w:tab w:val="clear" w:pos="8640"/>
              <w:tab w:val="right" w:pos="9360"/>
            </w:tabs>
          </w:pPr>
        </w:p>
      </w:tc>
      <w:tc>
        <w:tcPr>
          <w:tcW w:w="2395" w:type="pct"/>
        </w:tcPr>
        <w:p w14:paraId="4ED5F025" w14:textId="77777777" w:rsidR="00137D90" w:rsidRDefault="00137D90" w:rsidP="009C1E9A">
          <w:pPr>
            <w:pStyle w:val="Footer"/>
            <w:tabs>
              <w:tab w:val="clear" w:pos="8640"/>
              <w:tab w:val="right" w:pos="9360"/>
            </w:tabs>
          </w:pPr>
        </w:p>
        <w:p w14:paraId="006A949C" w14:textId="77777777" w:rsidR="001A4310" w:rsidRDefault="001A4310" w:rsidP="009C1E9A">
          <w:pPr>
            <w:pStyle w:val="Footer"/>
            <w:tabs>
              <w:tab w:val="clear" w:pos="8640"/>
              <w:tab w:val="right" w:pos="9360"/>
            </w:tabs>
          </w:pPr>
        </w:p>
        <w:p w14:paraId="13D3DDFF" w14:textId="77777777" w:rsidR="00137D90" w:rsidRDefault="00137D90" w:rsidP="009C1E9A">
          <w:pPr>
            <w:pStyle w:val="Footer"/>
            <w:tabs>
              <w:tab w:val="clear" w:pos="8640"/>
              <w:tab w:val="right" w:pos="9360"/>
            </w:tabs>
          </w:pPr>
        </w:p>
      </w:tc>
      <w:tc>
        <w:tcPr>
          <w:tcW w:w="2453" w:type="pct"/>
        </w:tcPr>
        <w:p w14:paraId="41F83164" w14:textId="77777777" w:rsidR="00137D90" w:rsidRDefault="00137D90" w:rsidP="009C1E9A">
          <w:pPr>
            <w:pStyle w:val="Footer"/>
            <w:tabs>
              <w:tab w:val="clear" w:pos="8640"/>
              <w:tab w:val="right" w:pos="9360"/>
            </w:tabs>
            <w:jc w:val="right"/>
          </w:pPr>
        </w:p>
      </w:tc>
    </w:tr>
    <w:tr w:rsidR="00E61EF7" w14:paraId="0A49DB40" w14:textId="77777777" w:rsidTr="009C1E9A">
      <w:trPr>
        <w:cantSplit/>
      </w:trPr>
      <w:tc>
        <w:tcPr>
          <w:tcW w:w="0" w:type="pct"/>
        </w:tcPr>
        <w:p w14:paraId="2C79D058" w14:textId="77777777" w:rsidR="00EC379B" w:rsidRDefault="00EC379B" w:rsidP="009C1E9A">
          <w:pPr>
            <w:pStyle w:val="Footer"/>
            <w:tabs>
              <w:tab w:val="clear" w:pos="8640"/>
              <w:tab w:val="right" w:pos="9360"/>
            </w:tabs>
          </w:pPr>
        </w:p>
      </w:tc>
      <w:tc>
        <w:tcPr>
          <w:tcW w:w="2395" w:type="pct"/>
        </w:tcPr>
        <w:p w14:paraId="583A9CA7" w14:textId="5065DA4C" w:rsidR="00EC379B" w:rsidRPr="009C1E9A" w:rsidRDefault="00BF65A8" w:rsidP="009C1E9A">
          <w:pPr>
            <w:pStyle w:val="Footer"/>
            <w:tabs>
              <w:tab w:val="clear" w:pos="8640"/>
              <w:tab w:val="right" w:pos="9360"/>
            </w:tabs>
            <w:rPr>
              <w:rFonts w:ascii="Shruti" w:hAnsi="Shruti"/>
              <w:sz w:val="22"/>
            </w:rPr>
          </w:pPr>
          <w:r>
            <w:rPr>
              <w:rFonts w:ascii="Shruti" w:hAnsi="Shruti"/>
              <w:sz w:val="22"/>
            </w:rPr>
            <w:t>89R 21089-D</w:t>
          </w:r>
        </w:p>
      </w:tc>
      <w:tc>
        <w:tcPr>
          <w:tcW w:w="2453" w:type="pct"/>
        </w:tcPr>
        <w:p w14:paraId="5B98A6F5" w14:textId="64047C44" w:rsidR="00EC379B" w:rsidRDefault="00BF65A8" w:rsidP="009C1E9A">
          <w:pPr>
            <w:pStyle w:val="Footer"/>
            <w:tabs>
              <w:tab w:val="clear" w:pos="8640"/>
              <w:tab w:val="right" w:pos="9360"/>
            </w:tabs>
            <w:jc w:val="right"/>
          </w:pPr>
          <w:r>
            <w:fldChar w:fldCharType="begin"/>
          </w:r>
          <w:r>
            <w:instrText xml:space="preserve"> DOCPROPERTY  OTID  \* MERGEFORMAT </w:instrText>
          </w:r>
          <w:r>
            <w:fldChar w:fldCharType="separate"/>
          </w:r>
          <w:r w:rsidR="00784F71">
            <w:t>25.80.1166</w:t>
          </w:r>
          <w:r>
            <w:fldChar w:fldCharType="end"/>
          </w:r>
        </w:p>
      </w:tc>
    </w:tr>
    <w:tr w:rsidR="00E61EF7" w14:paraId="5F09578A" w14:textId="77777777" w:rsidTr="009C1E9A">
      <w:trPr>
        <w:cantSplit/>
      </w:trPr>
      <w:tc>
        <w:tcPr>
          <w:tcW w:w="0" w:type="pct"/>
        </w:tcPr>
        <w:p w14:paraId="4E6CDC59" w14:textId="77777777" w:rsidR="00EC379B" w:rsidRDefault="00EC379B" w:rsidP="009C1E9A">
          <w:pPr>
            <w:pStyle w:val="Footer"/>
            <w:tabs>
              <w:tab w:val="clear" w:pos="4320"/>
              <w:tab w:val="clear" w:pos="8640"/>
              <w:tab w:val="left" w:pos="2865"/>
            </w:tabs>
          </w:pPr>
        </w:p>
      </w:tc>
      <w:tc>
        <w:tcPr>
          <w:tcW w:w="2395" w:type="pct"/>
        </w:tcPr>
        <w:p w14:paraId="414E21B7" w14:textId="1474107B" w:rsidR="00EC379B" w:rsidRPr="009C1E9A" w:rsidRDefault="00BF65A8" w:rsidP="009C1E9A">
          <w:pPr>
            <w:pStyle w:val="Footer"/>
            <w:tabs>
              <w:tab w:val="clear" w:pos="4320"/>
              <w:tab w:val="clear" w:pos="8640"/>
              <w:tab w:val="left" w:pos="2865"/>
            </w:tabs>
            <w:rPr>
              <w:rFonts w:ascii="Shruti" w:hAnsi="Shruti"/>
              <w:sz w:val="22"/>
            </w:rPr>
          </w:pPr>
          <w:r>
            <w:rPr>
              <w:rFonts w:ascii="Shruti" w:hAnsi="Shruti"/>
              <w:sz w:val="22"/>
            </w:rPr>
            <w:t>Substitute Document Number: 89R 19311</w:t>
          </w:r>
        </w:p>
      </w:tc>
      <w:tc>
        <w:tcPr>
          <w:tcW w:w="2453" w:type="pct"/>
        </w:tcPr>
        <w:p w14:paraId="6D704C15" w14:textId="77777777" w:rsidR="00EC379B" w:rsidRDefault="00EC379B" w:rsidP="006D504F">
          <w:pPr>
            <w:pStyle w:val="Footer"/>
            <w:rPr>
              <w:rStyle w:val="PageNumber"/>
            </w:rPr>
          </w:pPr>
        </w:p>
        <w:p w14:paraId="0823C355" w14:textId="77777777" w:rsidR="00EC379B" w:rsidRDefault="00EC379B" w:rsidP="009C1E9A">
          <w:pPr>
            <w:pStyle w:val="Footer"/>
            <w:tabs>
              <w:tab w:val="clear" w:pos="8640"/>
              <w:tab w:val="right" w:pos="9360"/>
            </w:tabs>
            <w:jc w:val="right"/>
          </w:pPr>
        </w:p>
      </w:tc>
    </w:tr>
    <w:tr w:rsidR="00E61EF7" w14:paraId="4D7F642D" w14:textId="77777777" w:rsidTr="009C1E9A">
      <w:trPr>
        <w:cantSplit/>
        <w:trHeight w:val="323"/>
      </w:trPr>
      <w:tc>
        <w:tcPr>
          <w:tcW w:w="0" w:type="pct"/>
          <w:gridSpan w:val="3"/>
        </w:tcPr>
        <w:p w14:paraId="047023CD" w14:textId="77777777" w:rsidR="00EC379B" w:rsidRDefault="00BF65A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1A1AB4" w14:textId="77777777" w:rsidR="00EC379B" w:rsidRDefault="00EC379B" w:rsidP="009C1E9A">
          <w:pPr>
            <w:pStyle w:val="Footer"/>
            <w:tabs>
              <w:tab w:val="clear" w:pos="8640"/>
              <w:tab w:val="right" w:pos="9360"/>
            </w:tabs>
            <w:jc w:val="center"/>
          </w:pPr>
        </w:p>
      </w:tc>
    </w:tr>
  </w:tbl>
  <w:p w14:paraId="2B32E4B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50F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2638" w14:textId="77777777" w:rsidR="00BF65A8" w:rsidRDefault="00BF65A8">
      <w:r>
        <w:separator/>
      </w:r>
    </w:p>
  </w:footnote>
  <w:footnote w:type="continuationSeparator" w:id="0">
    <w:p w14:paraId="3156A988" w14:textId="77777777" w:rsidR="00BF65A8" w:rsidRDefault="00BF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B84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BD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117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8E9"/>
    <w:multiLevelType w:val="hybridMultilevel"/>
    <w:tmpl w:val="75C0AA2A"/>
    <w:lvl w:ilvl="0" w:tplc="4A4CB804">
      <w:start w:val="1"/>
      <w:numFmt w:val="bullet"/>
      <w:lvlText w:val=""/>
      <w:lvlJc w:val="left"/>
      <w:pPr>
        <w:tabs>
          <w:tab w:val="num" w:pos="720"/>
        </w:tabs>
        <w:ind w:left="720" w:hanging="360"/>
      </w:pPr>
      <w:rPr>
        <w:rFonts w:ascii="Symbol" w:hAnsi="Symbol" w:hint="default"/>
      </w:rPr>
    </w:lvl>
    <w:lvl w:ilvl="1" w:tplc="289AF88E" w:tentative="1">
      <w:start w:val="1"/>
      <w:numFmt w:val="bullet"/>
      <w:lvlText w:val="o"/>
      <w:lvlJc w:val="left"/>
      <w:pPr>
        <w:ind w:left="1440" w:hanging="360"/>
      </w:pPr>
      <w:rPr>
        <w:rFonts w:ascii="Courier New" w:hAnsi="Courier New" w:cs="Courier New" w:hint="default"/>
      </w:rPr>
    </w:lvl>
    <w:lvl w:ilvl="2" w:tplc="EC703F8A" w:tentative="1">
      <w:start w:val="1"/>
      <w:numFmt w:val="bullet"/>
      <w:lvlText w:val=""/>
      <w:lvlJc w:val="left"/>
      <w:pPr>
        <w:ind w:left="2160" w:hanging="360"/>
      </w:pPr>
      <w:rPr>
        <w:rFonts w:ascii="Wingdings" w:hAnsi="Wingdings" w:hint="default"/>
      </w:rPr>
    </w:lvl>
    <w:lvl w:ilvl="3" w:tplc="DE420B78" w:tentative="1">
      <w:start w:val="1"/>
      <w:numFmt w:val="bullet"/>
      <w:lvlText w:val=""/>
      <w:lvlJc w:val="left"/>
      <w:pPr>
        <w:ind w:left="2880" w:hanging="360"/>
      </w:pPr>
      <w:rPr>
        <w:rFonts w:ascii="Symbol" w:hAnsi="Symbol" w:hint="default"/>
      </w:rPr>
    </w:lvl>
    <w:lvl w:ilvl="4" w:tplc="7666C214" w:tentative="1">
      <w:start w:val="1"/>
      <w:numFmt w:val="bullet"/>
      <w:lvlText w:val="o"/>
      <w:lvlJc w:val="left"/>
      <w:pPr>
        <w:ind w:left="3600" w:hanging="360"/>
      </w:pPr>
      <w:rPr>
        <w:rFonts w:ascii="Courier New" w:hAnsi="Courier New" w:cs="Courier New" w:hint="default"/>
      </w:rPr>
    </w:lvl>
    <w:lvl w:ilvl="5" w:tplc="FD065864" w:tentative="1">
      <w:start w:val="1"/>
      <w:numFmt w:val="bullet"/>
      <w:lvlText w:val=""/>
      <w:lvlJc w:val="left"/>
      <w:pPr>
        <w:ind w:left="4320" w:hanging="360"/>
      </w:pPr>
      <w:rPr>
        <w:rFonts w:ascii="Wingdings" w:hAnsi="Wingdings" w:hint="default"/>
      </w:rPr>
    </w:lvl>
    <w:lvl w:ilvl="6" w:tplc="7ECCD738" w:tentative="1">
      <w:start w:val="1"/>
      <w:numFmt w:val="bullet"/>
      <w:lvlText w:val=""/>
      <w:lvlJc w:val="left"/>
      <w:pPr>
        <w:ind w:left="5040" w:hanging="360"/>
      </w:pPr>
      <w:rPr>
        <w:rFonts w:ascii="Symbol" w:hAnsi="Symbol" w:hint="default"/>
      </w:rPr>
    </w:lvl>
    <w:lvl w:ilvl="7" w:tplc="2474EAB6" w:tentative="1">
      <w:start w:val="1"/>
      <w:numFmt w:val="bullet"/>
      <w:lvlText w:val="o"/>
      <w:lvlJc w:val="left"/>
      <w:pPr>
        <w:ind w:left="5760" w:hanging="360"/>
      </w:pPr>
      <w:rPr>
        <w:rFonts w:ascii="Courier New" w:hAnsi="Courier New" w:cs="Courier New" w:hint="default"/>
      </w:rPr>
    </w:lvl>
    <w:lvl w:ilvl="8" w:tplc="0792B298" w:tentative="1">
      <w:start w:val="1"/>
      <w:numFmt w:val="bullet"/>
      <w:lvlText w:val=""/>
      <w:lvlJc w:val="left"/>
      <w:pPr>
        <w:ind w:left="6480" w:hanging="360"/>
      </w:pPr>
      <w:rPr>
        <w:rFonts w:ascii="Wingdings" w:hAnsi="Wingdings" w:hint="default"/>
      </w:rPr>
    </w:lvl>
  </w:abstractNum>
  <w:abstractNum w:abstractNumId="1" w15:restartNumberingAfterBreak="0">
    <w:nsid w:val="0A965954"/>
    <w:multiLevelType w:val="hybridMultilevel"/>
    <w:tmpl w:val="8712527A"/>
    <w:lvl w:ilvl="0" w:tplc="2606061E">
      <w:start w:val="1"/>
      <w:numFmt w:val="bullet"/>
      <w:lvlText w:val=""/>
      <w:lvlJc w:val="left"/>
      <w:pPr>
        <w:tabs>
          <w:tab w:val="num" w:pos="720"/>
        </w:tabs>
        <w:ind w:left="720" w:hanging="360"/>
      </w:pPr>
      <w:rPr>
        <w:rFonts w:ascii="Symbol" w:hAnsi="Symbol" w:hint="default"/>
      </w:rPr>
    </w:lvl>
    <w:lvl w:ilvl="1" w:tplc="1D8E32BE" w:tentative="1">
      <w:start w:val="1"/>
      <w:numFmt w:val="bullet"/>
      <w:lvlText w:val="o"/>
      <w:lvlJc w:val="left"/>
      <w:pPr>
        <w:ind w:left="1440" w:hanging="360"/>
      </w:pPr>
      <w:rPr>
        <w:rFonts w:ascii="Courier New" w:hAnsi="Courier New" w:cs="Courier New" w:hint="default"/>
      </w:rPr>
    </w:lvl>
    <w:lvl w:ilvl="2" w:tplc="1F14C46C" w:tentative="1">
      <w:start w:val="1"/>
      <w:numFmt w:val="bullet"/>
      <w:lvlText w:val=""/>
      <w:lvlJc w:val="left"/>
      <w:pPr>
        <w:ind w:left="2160" w:hanging="360"/>
      </w:pPr>
      <w:rPr>
        <w:rFonts w:ascii="Wingdings" w:hAnsi="Wingdings" w:hint="default"/>
      </w:rPr>
    </w:lvl>
    <w:lvl w:ilvl="3" w:tplc="00201D6E" w:tentative="1">
      <w:start w:val="1"/>
      <w:numFmt w:val="bullet"/>
      <w:lvlText w:val=""/>
      <w:lvlJc w:val="left"/>
      <w:pPr>
        <w:ind w:left="2880" w:hanging="360"/>
      </w:pPr>
      <w:rPr>
        <w:rFonts w:ascii="Symbol" w:hAnsi="Symbol" w:hint="default"/>
      </w:rPr>
    </w:lvl>
    <w:lvl w:ilvl="4" w:tplc="79E84B08" w:tentative="1">
      <w:start w:val="1"/>
      <w:numFmt w:val="bullet"/>
      <w:lvlText w:val="o"/>
      <w:lvlJc w:val="left"/>
      <w:pPr>
        <w:ind w:left="3600" w:hanging="360"/>
      </w:pPr>
      <w:rPr>
        <w:rFonts w:ascii="Courier New" w:hAnsi="Courier New" w:cs="Courier New" w:hint="default"/>
      </w:rPr>
    </w:lvl>
    <w:lvl w:ilvl="5" w:tplc="03ECF69C" w:tentative="1">
      <w:start w:val="1"/>
      <w:numFmt w:val="bullet"/>
      <w:lvlText w:val=""/>
      <w:lvlJc w:val="left"/>
      <w:pPr>
        <w:ind w:left="4320" w:hanging="360"/>
      </w:pPr>
      <w:rPr>
        <w:rFonts w:ascii="Wingdings" w:hAnsi="Wingdings" w:hint="default"/>
      </w:rPr>
    </w:lvl>
    <w:lvl w:ilvl="6" w:tplc="50B481F2" w:tentative="1">
      <w:start w:val="1"/>
      <w:numFmt w:val="bullet"/>
      <w:lvlText w:val=""/>
      <w:lvlJc w:val="left"/>
      <w:pPr>
        <w:ind w:left="5040" w:hanging="360"/>
      </w:pPr>
      <w:rPr>
        <w:rFonts w:ascii="Symbol" w:hAnsi="Symbol" w:hint="default"/>
      </w:rPr>
    </w:lvl>
    <w:lvl w:ilvl="7" w:tplc="9418D998" w:tentative="1">
      <w:start w:val="1"/>
      <w:numFmt w:val="bullet"/>
      <w:lvlText w:val="o"/>
      <w:lvlJc w:val="left"/>
      <w:pPr>
        <w:ind w:left="5760" w:hanging="360"/>
      </w:pPr>
      <w:rPr>
        <w:rFonts w:ascii="Courier New" w:hAnsi="Courier New" w:cs="Courier New" w:hint="default"/>
      </w:rPr>
    </w:lvl>
    <w:lvl w:ilvl="8" w:tplc="5D829C18" w:tentative="1">
      <w:start w:val="1"/>
      <w:numFmt w:val="bullet"/>
      <w:lvlText w:val=""/>
      <w:lvlJc w:val="left"/>
      <w:pPr>
        <w:ind w:left="6480" w:hanging="360"/>
      </w:pPr>
      <w:rPr>
        <w:rFonts w:ascii="Wingdings" w:hAnsi="Wingdings" w:hint="default"/>
      </w:rPr>
    </w:lvl>
  </w:abstractNum>
  <w:abstractNum w:abstractNumId="2" w15:restartNumberingAfterBreak="0">
    <w:nsid w:val="142467B4"/>
    <w:multiLevelType w:val="hybridMultilevel"/>
    <w:tmpl w:val="8280065C"/>
    <w:lvl w:ilvl="0" w:tplc="1E90F118">
      <w:start w:val="1"/>
      <w:numFmt w:val="bullet"/>
      <w:lvlText w:val=""/>
      <w:lvlJc w:val="left"/>
      <w:pPr>
        <w:tabs>
          <w:tab w:val="num" w:pos="720"/>
        </w:tabs>
        <w:ind w:left="720" w:hanging="360"/>
      </w:pPr>
      <w:rPr>
        <w:rFonts w:ascii="Symbol" w:hAnsi="Symbol" w:hint="default"/>
      </w:rPr>
    </w:lvl>
    <w:lvl w:ilvl="1" w:tplc="CFEC25A4" w:tentative="1">
      <w:start w:val="1"/>
      <w:numFmt w:val="bullet"/>
      <w:lvlText w:val="o"/>
      <w:lvlJc w:val="left"/>
      <w:pPr>
        <w:ind w:left="1440" w:hanging="360"/>
      </w:pPr>
      <w:rPr>
        <w:rFonts w:ascii="Courier New" w:hAnsi="Courier New" w:cs="Courier New" w:hint="default"/>
      </w:rPr>
    </w:lvl>
    <w:lvl w:ilvl="2" w:tplc="7B0601EC" w:tentative="1">
      <w:start w:val="1"/>
      <w:numFmt w:val="bullet"/>
      <w:lvlText w:val=""/>
      <w:lvlJc w:val="left"/>
      <w:pPr>
        <w:ind w:left="2160" w:hanging="360"/>
      </w:pPr>
      <w:rPr>
        <w:rFonts w:ascii="Wingdings" w:hAnsi="Wingdings" w:hint="default"/>
      </w:rPr>
    </w:lvl>
    <w:lvl w:ilvl="3" w:tplc="010A56C8" w:tentative="1">
      <w:start w:val="1"/>
      <w:numFmt w:val="bullet"/>
      <w:lvlText w:val=""/>
      <w:lvlJc w:val="left"/>
      <w:pPr>
        <w:ind w:left="2880" w:hanging="360"/>
      </w:pPr>
      <w:rPr>
        <w:rFonts w:ascii="Symbol" w:hAnsi="Symbol" w:hint="default"/>
      </w:rPr>
    </w:lvl>
    <w:lvl w:ilvl="4" w:tplc="CC183EBE" w:tentative="1">
      <w:start w:val="1"/>
      <w:numFmt w:val="bullet"/>
      <w:lvlText w:val="o"/>
      <w:lvlJc w:val="left"/>
      <w:pPr>
        <w:ind w:left="3600" w:hanging="360"/>
      </w:pPr>
      <w:rPr>
        <w:rFonts w:ascii="Courier New" w:hAnsi="Courier New" w:cs="Courier New" w:hint="default"/>
      </w:rPr>
    </w:lvl>
    <w:lvl w:ilvl="5" w:tplc="48705E54" w:tentative="1">
      <w:start w:val="1"/>
      <w:numFmt w:val="bullet"/>
      <w:lvlText w:val=""/>
      <w:lvlJc w:val="left"/>
      <w:pPr>
        <w:ind w:left="4320" w:hanging="360"/>
      </w:pPr>
      <w:rPr>
        <w:rFonts w:ascii="Wingdings" w:hAnsi="Wingdings" w:hint="default"/>
      </w:rPr>
    </w:lvl>
    <w:lvl w:ilvl="6" w:tplc="587E5A50" w:tentative="1">
      <w:start w:val="1"/>
      <w:numFmt w:val="bullet"/>
      <w:lvlText w:val=""/>
      <w:lvlJc w:val="left"/>
      <w:pPr>
        <w:ind w:left="5040" w:hanging="360"/>
      </w:pPr>
      <w:rPr>
        <w:rFonts w:ascii="Symbol" w:hAnsi="Symbol" w:hint="default"/>
      </w:rPr>
    </w:lvl>
    <w:lvl w:ilvl="7" w:tplc="4B88FEE8" w:tentative="1">
      <w:start w:val="1"/>
      <w:numFmt w:val="bullet"/>
      <w:lvlText w:val="o"/>
      <w:lvlJc w:val="left"/>
      <w:pPr>
        <w:ind w:left="5760" w:hanging="360"/>
      </w:pPr>
      <w:rPr>
        <w:rFonts w:ascii="Courier New" w:hAnsi="Courier New" w:cs="Courier New" w:hint="default"/>
      </w:rPr>
    </w:lvl>
    <w:lvl w:ilvl="8" w:tplc="95B828F4" w:tentative="1">
      <w:start w:val="1"/>
      <w:numFmt w:val="bullet"/>
      <w:lvlText w:val=""/>
      <w:lvlJc w:val="left"/>
      <w:pPr>
        <w:ind w:left="6480" w:hanging="360"/>
      </w:pPr>
      <w:rPr>
        <w:rFonts w:ascii="Wingdings" w:hAnsi="Wingdings" w:hint="default"/>
      </w:rPr>
    </w:lvl>
  </w:abstractNum>
  <w:abstractNum w:abstractNumId="3" w15:restartNumberingAfterBreak="0">
    <w:nsid w:val="2459336D"/>
    <w:multiLevelType w:val="hybridMultilevel"/>
    <w:tmpl w:val="495A73A6"/>
    <w:lvl w:ilvl="0" w:tplc="88EC67A6">
      <w:start w:val="1"/>
      <w:numFmt w:val="bullet"/>
      <w:lvlText w:val=""/>
      <w:lvlJc w:val="left"/>
      <w:pPr>
        <w:tabs>
          <w:tab w:val="num" w:pos="720"/>
        </w:tabs>
        <w:ind w:left="720" w:hanging="360"/>
      </w:pPr>
      <w:rPr>
        <w:rFonts w:ascii="Symbol" w:hAnsi="Symbol" w:hint="default"/>
      </w:rPr>
    </w:lvl>
    <w:lvl w:ilvl="1" w:tplc="AEF0B7EA" w:tentative="1">
      <w:start w:val="1"/>
      <w:numFmt w:val="bullet"/>
      <w:lvlText w:val="o"/>
      <w:lvlJc w:val="left"/>
      <w:pPr>
        <w:ind w:left="1440" w:hanging="360"/>
      </w:pPr>
      <w:rPr>
        <w:rFonts w:ascii="Courier New" w:hAnsi="Courier New" w:cs="Courier New" w:hint="default"/>
      </w:rPr>
    </w:lvl>
    <w:lvl w:ilvl="2" w:tplc="33E8D396" w:tentative="1">
      <w:start w:val="1"/>
      <w:numFmt w:val="bullet"/>
      <w:lvlText w:val=""/>
      <w:lvlJc w:val="left"/>
      <w:pPr>
        <w:ind w:left="2160" w:hanging="360"/>
      </w:pPr>
      <w:rPr>
        <w:rFonts w:ascii="Wingdings" w:hAnsi="Wingdings" w:hint="default"/>
      </w:rPr>
    </w:lvl>
    <w:lvl w:ilvl="3" w:tplc="CDCA7D20" w:tentative="1">
      <w:start w:val="1"/>
      <w:numFmt w:val="bullet"/>
      <w:lvlText w:val=""/>
      <w:lvlJc w:val="left"/>
      <w:pPr>
        <w:ind w:left="2880" w:hanging="360"/>
      </w:pPr>
      <w:rPr>
        <w:rFonts w:ascii="Symbol" w:hAnsi="Symbol" w:hint="default"/>
      </w:rPr>
    </w:lvl>
    <w:lvl w:ilvl="4" w:tplc="D0D2973A" w:tentative="1">
      <w:start w:val="1"/>
      <w:numFmt w:val="bullet"/>
      <w:lvlText w:val="o"/>
      <w:lvlJc w:val="left"/>
      <w:pPr>
        <w:ind w:left="3600" w:hanging="360"/>
      </w:pPr>
      <w:rPr>
        <w:rFonts w:ascii="Courier New" w:hAnsi="Courier New" w:cs="Courier New" w:hint="default"/>
      </w:rPr>
    </w:lvl>
    <w:lvl w:ilvl="5" w:tplc="3012ACDC" w:tentative="1">
      <w:start w:val="1"/>
      <w:numFmt w:val="bullet"/>
      <w:lvlText w:val=""/>
      <w:lvlJc w:val="left"/>
      <w:pPr>
        <w:ind w:left="4320" w:hanging="360"/>
      </w:pPr>
      <w:rPr>
        <w:rFonts w:ascii="Wingdings" w:hAnsi="Wingdings" w:hint="default"/>
      </w:rPr>
    </w:lvl>
    <w:lvl w:ilvl="6" w:tplc="F80C975C" w:tentative="1">
      <w:start w:val="1"/>
      <w:numFmt w:val="bullet"/>
      <w:lvlText w:val=""/>
      <w:lvlJc w:val="left"/>
      <w:pPr>
        <w:ind w:left="5040" w:hanging="360"/>
      </w:pPr>
      <w:rPr>
        <w:rFonts w:ascii="Symbol" w:hAnsi="Symbol" w:hint="default"/>
      </w:rPr>
    </w:lvl>
    <w:lvl w:ilvl="7" w:tplc="20908176" w:tentative="1">
      <w:start w:val="1"/>
      <w:numFmt w:val="bullet"/>
      <w:lvlText w:val="o"/>
      <w:lvlJc w:val="left"/>
      <w:pPr>
        <w:ind w:left="5760" w:hanging="360"/>
      </w:pPr>
      <w:rPr>
        <w:rFonts w:ascii="Courier New" w:hAnsi="Courier New" w:cs="Courier New" w:hint="default"/>
      </w:rPr>
    </w:lvl>
    <w:lvl w:ilvl="8" w:tplc="FF0E5FB2" w:tentative="1">
      <w:start w:val="1"/>
      <w:numFmt w:val="bullet"/>
      <w:lvlText w:val=""/>
      <w:lvlJc w:val="left"/>
      <w:pPr>
        <w:ind w:left="6480" w:hanging="360"/>
      </w:pPr>
      <w:rPr>
        <w:rFonts w:ascii="Wingdings" w:hAnsi="Wingdings" w:hint="default"/>
      </w:rPr>
    </w:lvl>
  </w:abstractNum>
  <w:abstractNum w:abstractNumId="4" w15:restartNumberingAfterBreak="0">
    <w:nsid w:val="287C4DAD"/>
    <w:multiLevelType w:val="hybridMultilevel"/>
    <w:tmpl w:val="433CEA38"/>
    <w:lvl w:ilvl="0" w:tplc="9C2A7A6A">
      <w:start w:val="1"/>
      <w:numFmt w:val="bullet"/>
      <w:lvlText w:val=""/>
      <w:lvlJc w:val="left"/>
      <w:pPr>
        <w:tabs>
          <w:tab w:val="num" w:pos="720"/>
        </w:tabs>
        <w:ind w:left="720" w:hanging="360"/>
      </w:pPr>
      <w:rPr>
        <w:rFonts w:ascii="Symbol" w:hAnsi="Symbol" w:hint="default"/>
      </w:rPr>
    </w:lvl>
    <w:lvl w:ilvl="1" w:tplc="B17C707E" w:tentative="1">
      <w:start w:val="1"/>
      <w:numFmt w:val="bullet"/>
      <w:lvlText w:val="o"/>
      <w:lvlJc w:val="left"/>
      <w:pPr>
        <w:ind w:left="1440" w:hanging="360"/>
      </w:pPr>
      <w:rPr>
        <w:rFonts w:ascii="Courier New" w:hAnsi="Courier New" w:cs="Courier New" w:hint="default"/>
      </w:rPr>
    </w:lvl>
    <w:lvl w:ilvl="2" w:tplc="1FCAE164" w:tentative="1">
      <w:start w:val="1"/>
      <w:numFmt w:val="bullet"/>
      <w:lvlText w:val=""/>
      <w:lvlJc w:val="left"/>
      <w:pPr>
        <w:ind w:left="2160" w:hanging="360"/>
      </w:pPr>
      <w:rPr>
        <w:rFonts w:ascii="Wingdings" w:hAnsi="Wingdings" w:hint="default"/>
      </w:rPr>
    </w:lvl>
    <w:lvl w:ilvl="3" w:tplc="72048A58" w:tentative="1">
      <w:start w:val="1"/>
      <w:numFmt w:val="bullet"/>
      <w:lvlText w:val=""/>
      <w:lvlJc w:val="left"/>
      <w:pPr>
        <w:ind w:left="2880" w:hanging="360"/>
      </w:pPr>
      <w:rPr>
        <w:rFonts w:ascii="Symbol" w:hAnsi="Symbol" w:hint="default"/>
      </w:rPr>
    </w:lvl>
    <w:lvl w:ilvl="4" w:tplc="D7649ED0" w:tentative="1">
      <w:start w:val="1"/>
      <w:numFmt w:val="bullet"/>
      <w:lvlText w:val="o"/>
      <w:lvlJc w:val="left"/>
      <w:pPr>
        <w:ind w:left="3600" w:hanging="360"/>
      </w:pPr>
      <w:rPr>
        <w:rFonts w:ascii="Courier New" w:hAnsi="Courier New" w:cs="Courier New" w:hint="default"/>
      </w:rPr>
    </w:lvl>
    <w:lvl w:ilvl="5" w:tplc="1E18D94E" w:tentative="1">
      <w:start w:val="1"/>
      <w:numFmt w:val="bullet"/>
      <w:lvlText w:val=""/>
      <w:lvlJc w:val="left"/>
      <w:pPr>
        <w:ind w:left="4320" w:hanging="360"/>
      </w:pPr>
      <w:rPr>
        <w:rFonts w:ascii="Wingdings" w:hAnsi="Wingdings" w:hint="default"/>
      </w:rPr>
    </w:lvl>
    <w:lvl w:ilvl="6" w:tplc="1046CAF8" w:tentative="1">
      <w:start w:val="1"/>
      <w:numFmt w:val="bullet"/>
      <w:lvlText w:val=""/>
      <w:lvlJc w:val="left"/>
      <w:pPr>
        <w:ind w:left="5040" w:hanging="360"/>
      </w:pPr>
      <w:rPr>
        <w:rFonts w:ascii="Symbol" w:hAnsi="Symbol" w:hint="default"/>
      </w:rPr>
    </w:lvl>
    <w:lvl w:ilvl="7" w:tplc="1C2E60B2" w:tentative="1">
      <w:start w:val="1"/>
      <w:numFmt w:val="bullet"/>
      <w:lvlText w:val="o"/>
      <w:lvlJc w:val="left"/>
      <w:pPr>
        <w:ind w:left="5760" w:hanging="360"/>
      </w:pPr>
      <w:rPr>
        <w:rFonts w:ascii="Courier New" w:hAnsi="Courier New" w:cs="Courier New" w:hint="default"/>
      </w:rPr>
    </w:lvl>
    <w:lvl w:ilvl="8" w:tplc="072800FC" w:tentative="1">
      <w:start w:val="1"/>
      <w:numFmt w:val="bullet"/>
      <w:lvlText w:val=""/>
      <w:lvlJc w:val="left"/>
      <w:pPr>
        <w:ind w:left="6480" w:hanging="360"/>
      </w:pPr>
      <w:rPr>
        <w:rFonts w:ascii="Wingdings" w:hAnsi="Wingdings" w:hint="default"/>
      </w:rPr>
    </w:lvl>
  </w:abstractNum>
  <w:abstractNum w:abstractNumId="5" w15:restartNumberingAfterBreak="0">
    <w:nsid w:val="3B1376F3"/>
    <w:multiLevelType w:val="hybridMultilevel"/>
    <w:tmpl w:val="5A561B90"/>
    <w:lvl w:ilvl="0" w:tplc="1C265510">
      <w:start w:val="1"/>
      <w:numFmt w:val="bullet"/>
      <w:lvlText w:val=""/>
      <w:lvlJc w:val="left"/>
      <w:pPr>
        <w:tabs>
          <w:tab w:val="num" w:pos="780"/>
        </w:tabs>
        <w:ind w:left="780" w:hanging="360"/>
      </w:pPr>
      <w:rPr>
        <w:rFonts w:ascii="Symbol" w:hAnsi="Symbol" w:hint="default"/>
      </w:rPr>
    </w:lvl>
    <w:lvl w:ilvl="1" w:tplc="D2EE9DC6" w:tentative="1">
      <w:start w:val="1"/>
      <w:numFmt w:val="bullet"/>
      <w:lvlText w:val="o"/>
      <w:lvlJc w:val="left"/>
      <w:pPr>
        <w:ind w:left="1500" w:hanging="360"/>
      </w:pPr>
      <w:rPr>
        <w:rFonts w:ascii="Courier New" w:hAnsi="Courier New" w:cs="Courier New" w:hint="default"/>
      </w:rPr>
    </w:lvl>
    <w:lvl w:ilvl="2" w:tplc="62E8E406" w:tentative="1">
      <w:start w:val="1"/>
      <w:numFmt w:val="bullet"/>
      <w:lvlText w:val=""/>
      <w:lvlJc w:val="left"/>
      <w:pPr>
        <w:ind w:left="2220" w:hanging="360"/>
      </w:pPr>
      <w:rPr>
        <w:rFonts w:ascii="Wingdings" w:hAnsi="Wingdings" w:hint="default"/>
      </w:rPr>
    </w:lvl>
    <w:lvl w:ilvl="3" w:tplc="6ECAC58A" w:tentative="1">
      <w:start w:val="1"/>
      <w:numFmt w:val="bullet"/>
      <w:lvlText w:val=""/>
      <w:lvlJc w:val="left"/>
      <w:pPr>
        <w:ind w:left="2940" w:hanging="360"/>
      </w:pPr>
      <w:rPr>
        <w:rFonts w:ascii="Symbol" w:hAnsi="Symbol" w:hint="default"/>
      </w:rPr>
    </w:lvl>
    <w:lvl w:ilvl="4" w:tplc="BC9637FA" w:tentative="1">
      <w:start w:val="1"/>
      <w:numFmt w:val="bullet"/>
      <w:lvlText w:val="o"/>
      <w:lvlJc w:val="left"/>
      <w:pPr>
        <w:ind w:left="3660" w:hanging="360"/>
      </w:pPr>
      <w:rPr>
        <w:rFonts w:ascii="Courier New" w:hAnsi="Courier New" w:cs="Courier New" w:hint="default"/>
      </w:rPr>
    </w:lvl>
    <w:lvl w:ilvl="5" w:tplc="FF1EE6C0" w:tentative="1">
      <w:start w:val="1"/>
      <w:numFmt w:val="bullet"/>
      <w:lvlText w:val=""/>
      <w:lvlJc w:val="left"/>
      <w:pPr>
        <w:ind w:left="4380" w:hanging="360"/>
      </w:pPr>
      <w:rPr>
        <w:rFonts w:ascii="Wingdings" w:hAnsi="Wingdings" w:hint="default"/>
      </w:rPr>
    </w:lvl>
    <w:lvl w:ilvl="6" w:tplc="0BB8F28A" w:tentative="1">
      <w:start w:val="1"/>
      <w:numFmt w:val="bullet"/>
      <w:lvlText w:val=""/>
      <w:lvlJc w:val="left"/>
      <w:pPr>
        <w:ind w:left="5100" w:hanging="360"/>
      </w:pPr>
      <w:rPr>
        <w:rFonts w:ascii="Symbol" w:hAnsi="Symbol" w:hint="default"/>
      </w:rPr>
    </w:lvl>
    <w:lvl w:ilvl="7" w:tplc="29201BCA" w:tentative="1">
      <w:start w:val="1"/>
      <w:numFmt w:val="bullet"/>
      <w:lvlText w:val="o"/>
      <w:lvlJc w:val="left"/>
      <w:pPr>
        <w:ind w:left="5820" w:hanging="360"/>
      </w:pPr>
      <w:rPr>
        <w:rFonts w:ascii="Courier New" w:hAnsi="Courier New" w:cs="Courier New" w:hint="default"/>
      </w:rPr>
    </w:lvl>
    <w:lvl w:ilvl="8" w:tplc="9C281F30" w:tentative="1">
      <w:start w:val="1"/>
      <w:numFmt w:val="bullet"/>
      <w:lvlText w:val=""/>
      <w:lvlJc w:val="left"/>
      <w:pPr>
        <w:ind w:left="6540" w:hanging="360"/>
      </w:pPr>
      <w:rPr>
        <w:rFonts w:ascii="Wingdings" w:hAnsi="Wingdings" w:hint="default"/>
      </w:rPr>
    </w:lvl>
  </w:abstractNum>
  <w:abstractNum w:abstractNumId="6" w15:restartNumberingAfterBreak="0">
    <w:nsid w:val="3E0F1665"/>
    <w:multiLevelType w:val="hybridMultilevel"/>
    <w:tmpl w:val="A1549F16"/>
    <w:lvl w:ilvl="0" w:tplc="E4EAA8B8">
      <w:start w:val="1"/>
      <w:numFmt w:val="bullet"/>
      <w:lvlText w:val=""/>
      <w:lvlJc w:val="left"/>
      <w:pPr>
        <w:tabs>
          <w:tab w:val="num" w:pos="780"/>
        </w:tabs>
        <w:ind w:left="780" w:hanging="360"/>
      </w:pPr>
      <w:rPr>
        <w:rFonts w:ascii="Symbol" w:hAnsi="Symbol" w:hint="default"/>
      </w:rPr>
    </w:lvl>
    <w:lvl w:ilvl="1" w:tplc="0FB4CD78">
      <w:start w:val="1"/>
      <w:numFmt w:val="bullet"/>
      <w:lvlText w:val="o"/>
      <w:lvlJc w:val="left"/>
      <w:pPr>
        <w:ind w:left="1500" w:hanging="360"/>
      </w:pPr>
      <w:rPr>
        <w:rFonts w:ascii="Courier New" w:hAnsi="Courier New" w:cs="Courier New" w:hint="default"/>
      </w:rPr>
    </w:lvl>
    <w:lvl w:ilvl="2" w:tplc="F58A39EC" w:tentative="1">
      <w:start w:val="1"/>
      <w:numFmt w:val="bullet"/>
      <w:lvlText w:val=""/>
      <w:lvlJc w:val="left"/>
      <w:pPr>
        <w:ind w:left="2220" w:hanging="360"/>
      </w:pPr>
      <w:rPr>
        <w:rFonts w:ascii="Wingdings" w:hAnsi="Wingdings" w:hint="default"/>
      </w:rPr>
    </w:lvl>
    <w:lvl w:ilvl="3" w:tplc="7C6E20EA" w:tentative="1">
      <w:start w:val="1"/>
      <w:numFmt w:val="bullet"/>
      <w:lvlText w:val=""/>
      <w:lvlJc w:val="left"/>
      <w:pPr>
        <w:ind w:left="2940" w:hanging="360"/>
      </w:pPr>
      <w:rPr>
        <w:rFonts w:ascii="Symbol" w:hAnsi="Symbol" w:hint="default"/>
      </w:rPr>
    </w:lvl>
    <w:lvl w:ilvl="4" w:tplc="0706F414" w:tentative="1">
      <w:start w:val="1"/>
      <w:numFmt w:val="bullet"/>
      <w:lvlText w:val="o"/>
      <w:lvlJc w:val="left"/>
      <w:pPr>
        <w:ind w:left="3660" w:hanging="360"/>
      </w:pPr>
      <w:rPr>
        <w:rFonts w:ascii="Courier New" w:hAnsi="Courier New" w:cs="Courier New" w:hint="default"/>
      </w:rPr>
    </w:lvl>
    <w:lvl w:ilvl="5" w:tplc="482C1978" w:tentative="1">
      <w:start w:val="1"/>
      <w:numFmt w:val="bullet"/>
      <w:lvlText w:val=""/>
      <w:lvlJc w:val="left"/>
      <w:pPr>
        <w:ind w:left="4380" w:hanging="360"/>
      </w:pPr>
      <w:rPr>
        <w:rFonts w:ascii="Wingdings" w:hAnsi="Wingdings" w:hint="default"/>
      </w:rPr>
    </w:lvl>
    <w:lvl w:ilvl="6" w:tplc="955ED1C2" w:tentative="1">
      <w:start w:val="1"/>
      <w:numFmt w:val="bullet"/>
      <w:lvlText w:val=""/>
      <w:lvlJc w:val="left"/>
      <w:pPr>
        <w:ind w:left="5100" w:hanging="360"/>
      </w:pPr>
      <w:rPr>
        <w:rFonts w:ascii="Symbol" w:hAnsi="Symbol" w:hint="default"/>
      </w:rPr>
    </w:lvl>
    <w:lvl w:ilvl="7" w:tplc="B84CBDD8" w:tentative="1">
      <w:start w:val="1"/>
      <w:numFmt w:val="bullet"/>
      <w:lvlText w:val="o"/>
      <w:lvlJc w:val="left"/>
      <w:pPr>
        <w:ind w:left="5820" w:hanging="360"/>
      </w:pPr>
      <w:rPr>
        <w:rFonts w:ascii="Courier New" w:hAnsi="Courier New" w:cs="Courier New" w:hint="default"/>
      </w:rPr>
    </w:lvl>
    <w:lvl w:ilvl="8" w:tplc="AA9E0BF2" w:tentative="1">
      <w:start w:val="1"/>
      <w:numFmt w:val="bullet"/>
      <w:lvlText w:val=""/>
      <w:lvlJc w:val="left"/>
      <w:pPr>
        <w:ind w:left="6540" w:hanging="360"/>
      </w:pPr>
      <w:rPr>
        <w:rFonts w:ascii="Wingdings" w:hAnsi="Wingdings" w:hint="default"/>
      </w:rPr>
    </w:lvl>
  </w:abstractNum>
  <w:abstractNum w:abstractNumId="7" w15:restartNumberingAfterBreak="0">
    <w:nsid w:val="4BD8734A"/>
    <w:multiLevelType w:val="hybridMultilevel"/>
    <w:tmpl w:val="4B8A793C"/>
    <w:lvl w:ilvl="0" w:tplc="4A3EB3EE">
      <w:start w:val="1"/>
      <w:numFmt w:val="bullet"/>
      <w:lvlText w:val=""/>
      <w:lvlJc w:val="left"/>
      <w:pPr>
        <w:tabs>
          <w:tab w:val="num" w:pos="720"/>
        </w:tabs>
        <w:ind w:left="720" w:hanging="360"/>
      </w:pPr>
      <w:rPr>
        <w:rFonts w:ascii="Symbol" w:hAnsi="Symbol" w:hint="default"/>
      </w:rPr>
    </w:lvl>
    <w:lvl w:ilvl="1" w:tplc="223CBCAA" w:tentative="1">
      <w:start w:val="1"/>
      <w:numFmt w:val="bullet"/>
      <w:lvlText w:val="o"/>
      <w:lvlJc w:val="left"/>
      <w:pPr>
        <w:ind w:left="1440" w:hanging="360"/>
      </w:pPr>
      <w:rPr>
        <w:rFonts w:ascii="Courier New" w:hAnsi="Courier New" w:cs="Courier New" w:hint="default"/>
      </w:rPr>
    </w:lvl>
    <w:lvl w:ilvl="2" w:tplc="7F1CF302" w:tentative="1">
      <w:start w:val="1"/>
      <w:numFmt w:val="bullet"/>
      <w:lvlText w:val=""/>
      <w:lvlJc w:val="left"/>
      <w:pPr>
        <w:ind w:left="2160" w:hanging="360"/>
      </w:pPr>
      <w:rPr>
        <w:rFonts w:ascii="Wingdings" w:hAnsi="Wingdings" w:hint="default"/>
      </w:rPr>
    </w:lvl>
    <w:lvl w:ilvl="3" w:tplc="4AEE1E12" w:tentative="1">
      <w:start w:val="1"/>
      <w:numFmt w:val="bullet"/>
      <w:lvlText w:val=""/>
      <w:lvlJc w:val="left"/>
      <w:pPr>
        <w:ind w:left="2880" w:hanging="360"/>
      </w:pPr>
      <w:rPr>
        <w:rFonts w:ascii="Symbol" w:hAnsi="Symbol" w:hint="default"/>
      </w:rPr>
    </w:lvl>
    <w:lvl w:ilvl="4" w:tplc="EA00A496" w:tentative="1">
      <w:start w:val="1"/>
      <w:numFmt w:val="bullet"/>
      <w:lvlText w:val="o"/>
      <w:lvlJc w:val="left"/>
      <w:pPr>
        <w:ind w:left="3600" w:hanging="360"/>
      </w:pPr>
      <w:rPr>
        <w:rFonts w:ascii="Courier New" w:hAnsi="Courier New" w:cs="Courier New" w:hint="default"/>
      </w:rPr>
    </w:lvl>
    <w:lvl w:ilvl="5" w:tplc="AD10B582" w:tentative="1">
      <w:start w:val="1"/>
      <w:numFmt w:val="bullet"/>
      <w:lvlText w:val=""/>
      <w:lvlJc w:val="left"/>
      <w:pPr>
        <w:ind w:left="4320" w:hanging="360"/>
      </w:pPr>
      <w:rPr>
        <w:rFonts w:ascii="Wingdings" w:hAnsi="Wingdings" w:hint="default"/>
      </w:rPr>
    </w:lvl>
    <w:lvl w:ilvl="6" w:tplc="DDC0BB24" w:tentative="1">
      <w:start w:val="1"/>
      <w:numFmt w:val="bullet"/>
      <w:lvlText w:val=""/>
      <w:lvlJc w:val="left"/>
      <w:pPr>
        <w:ind w:left="5040" w:hanging="360"/>
      </w:pPr>
      <w:rPr>
        <w:rFonts w:ascii="Symbol" w:hAnsi="Symbol" w:hint="default"/>
      </w:rPr>
    </w:lvl>
    <w:lvl w:ilvl="7" w:tplc="FE7EC3A8" w:tentative="1">
      <w:start w:val="1"/>
      <w:numFmt w:val="bullet"/>
      <w:lvlText w:val="o"/>
      <w:lvlJc w:val="left"/>
      <w:pPr>
        <w:ind w:left="5760" w:hanging="360"/>
      </w:pPr>
      <w:rPr>
        <w:rFonts w:ascii="Courier New" w:hAnsi="Courier New" w:cs="Courier New" w:hint="default"/>
      </w:rPr>
    </w:lvl>
    <w:lvl w:ilvl="8" w:tplc="9690B336" w:tentative="1">
      <w:start w:val="1"/>
      <w:numFmt w:val="bullet"/>
      <w:lvlText w:val=""/>
      <w:lvlJc w:val="left"/>
      <w:pPr>
        <w:ind w:left="6480" w:hanging="360"/>
      </w:pPr>
      <w:rPr>
        <w:rFonts w:ascii="Wingdings" w:hAnsi="Wingdings" w:hint="default"/>
      </w:rPr>
    </w:lvl>
  </w:abstractNum>
  <w:abstractNum w:abstractNumId="8" w15:restartNumberingAfterBreak="0">
    <w:nsid w:val="59C93566"/>
    <w:multiLevelType w:val="hybridMultilevel"/>
    <w:tmpl w:val="6BB0C32E"/>
    <w:lvl w:ilvl="0" w:tplc="FCF4CC1E">
      <w:start w:val="1"/>
      <w:numFmt w:val="bullet"/>
      <w:lvlText w:val=""/>
      <w:lvlJc w:val="left"/>
      <w:pPr>
        <w:tabs>
          <w:tab w:val="num" w:pos="720"/>
        </w:tabs>
        <w:ind w:left="720" w:hanging="360"/>
      </w:pPr>
      <w:rPr>
        <w:rFonts w:ascii="Symbol" w:hAnsi="Symbol" w:hint="default"/>
      </w:rPr>
    </w:lvl>
    <w:lvl w:ilvl="1" w:tplc="127EEADA" w:tentative="1">
      <w:start w:val="1"/>
      <w:numFmt w:val="bullet"/>
      <w:lvlText w:val="o"/>
      <w:lvlJc w:val="left"/>
      <w:pPr>
        <w:ind w:left="1440" w:hanging="360"/>
      </w:pPr>
      <w:rPr>
        <w:rFonts w:ascii="Courier New" w:hAnsi="Courier New" w:cs="Courier New" w:hint="default"/>
      </w:rPr>
    </w:lvl>
    <w:lvl w:ilvl="2" w:tplc="2C5C4DC2" w:tentative="1">
      <w:start w:val="1"/>
      <w:numFmt w:val="bullet"/>
      <w:lvlText w:val=""/>
      <w:lvlJc w:val="left"/>
      <w:pPr>
        <w:ind w:left="2160" w:hanging="360"/>
      </w:pPr>
      <w:rPr>
        <w:rFonts w:ascii="Wingdings" w:hAnsi="Wingdings" w:hint="default"/>
      </w:rPr>
    </w:lvl>
    <w:lvl w:ilvl="3" w:tplc="8EACF674" w:tentative="1">
      <w:start w:val="1"/>
      <w:numFmt w:val="bullet"/>
      <w:lvlText w:val=""/>
      <w:lvlJc w:val="left"/>
      <w:pPr>
        <w:ind w:left="2880" w:hanging="360"/>
      </w:pPr>
      <w:rPr>
        <w:rFonts w:ascii="Symbol" w:hAnsi="Symbol" w:hint="default"/>
      </w:rPr>
    </w:lvl>
    <w:lvl w:ilvl="4" w:tplc="4C1EB36A" w:tentative="1">
      <w:start w:val="1"/>
      <w:numFmt w:val="bullet"/>
      <w:lvlText w:val="o"/>
      <w:lvlJc w:val="left"/>
      <w:pPr>
        <w:ind w:left="3600" w:hanging="360"/>
      </w:pPr>
      <w:rPr>
        <w:rFonts w:ascii="Courier New" w:hAnsi="Courier New" w:cs="Courier New" w:hint="default"/>
      </w:rPr>
    </w:lvl>
    <w:lvl w:ilvl="5" w:tplc="636CBA42" w:tentative="1">
      <w:start w:val="1"/>
      <w:numFmt w:val="bullet"/>
      <w:lvlText w:val=""/>
      <w:lvlJc w:val="left"/>
      <w:pPr>
        <w:ind w:left="4320" w:hanging="360"/>
      </w:pPr>
      <w:rPr>
        <w:rFonts w:ascii="Wingdings" w:hAnsi="Wingdings" w:hint="default"/>
      </w:rPr>
    </w:lvl>
    <w:lvl w:ilvl="6" w:tplc="F7B0B0A4" w:tentative="1">
      <w:start w:val="1"/>
      <w:numFmt w:val="bullet"/>
      <w:lvlText w:val=""/>
      <w:lvlJc w:val="left"/>
      <w:pPr>
        <w:ind w:left="5040" w:hanging="360"/>
      </w:pPr>
      <w:rPr>
        <w:rFonts w:ascii="Symbol" w:hAnsi="Symbol" w:hint="default"/>
      </w:rPr>
    </w:lvl>
    <w:lvl w:ilvl="7" w:tplc="1240869A" w:tentative="1">
      <w:start w:val="1"/>
      <w:numFmt w:val="bullet"/>
      <w:lvlText w:val="o"/>
      <w:lvlJc w:val="left"/>
      <w:pPr>
        <w:ind w:left="5760" w:hanging="360"/>
      </w:pPr>
      <w:rPr>
        <w:rFonts w:ascii="Courier New" w:hAnsi="Courier New" w:cs="Courier New" w:hint="default"/>
      </w:rPr>
    </w:lvl>
    <w:lvl w:ilvl="8" w:tplc="66982C6A" w:tentative="1">
      <w:start w:val="1"/>
      <w:numFmt w:val="bullet"/>
      <w:lvlText w:val=""/>
      <w:lvlJc w:val="left"/>
      <w:pPr>
        <w:ind w:left="6480" w:hanging="360"/>
      </w:pPr>
      <w:rPr>
        <w:rFonts w:ascii="Wingdings" w:hAnsi="Wingdings" w:hint="default"/>
      </w:rPr>
    </w:lvl>
  </w:abstractNum>
  <w:abstractNum w:abstractNumId="9" w15:restartNumberingAfterBreak="0">
    <w:nsid w:val="5C9B6B08"/>
    <w:multiLevelType w:val="hybridMultilevel"/>
    <w:tmpl w:val="DAA8DBFC"/>
    <w:lvl w:ilvl="0" w:tplc="363E43EA">
      <w:start w:val="1"/>
      <w:numFmt w:val="bullet"/>
      <w:lvlText w:val=""/>
      <w:lvlJc w:val="left"/>
      <w:pPr>
        <w:tabs>
          <w:tab w:val="num" w:pos="720"/>
        </w:tabs>
        <w:ind w:left="720" w:hanging="360"/>
      </w:pPr>
      <w:rPr>
        <w:rFonts w:ascii="Symbol" w:hAnsi="Symbol" w:hint="default"/>
      </w:rPr>
    </w:lvl>
    <w:lvl w:ilvl="1" w:tplc="D59EA942" w:tentative="1">
      <w:start w:val="1"/>
      <w:numFmt w:val="bullet"/>
      <w:lvlText w:val="o"/>
      <w:lvlJc w:val="left"/>
      <w:pPr>
        <w:ind w:left="1440" w:hanging="360"/>
      </w:pPr>
      <w:rPr>
        <w:rFonts w:ascii="Courier New" w:hAnsi="Courier New" w:cs="Courier New" w:hint="default"/>
      </w:rPr>
    </w:lvl>
    <w:lvl w:ilvl="2" w:tplc="EA6E46B0" w:tentative="1">
      <w:start w:val="1"/>
      <w:numFmt w:val="bullet"/>
      <w:lvlText w:val=""/>
      <w:lvlJc w:val="left"/>
      <w:pPr>
        <w:ind w:left="2160" w:hanging="360"/>
      </w:pPr>
      <w:rPr>
        <w:rFonts w:ascii="Wingdings" w:hAnsi="Wingdings" w:hint="default"/>
      </w:rPr>
    </w:lvl>
    <w:lvl w:ilvl="3" w:tplc="23B436BC" w:tentative="1">
      <w:start w:val="1"/>
      <w:numFmt w:val="bullet"/>
      <w:lvlText w:val=""/>
      <w:lvlJc w:val="left"/>
      <w:pPr>
        <w:ind w:left="2880" w:hanging="360"/>
      </w:pPr>
      <w:rPr>
        <w:rFonts w:ascii="Symbol" w:hAnsi="Symbol" w:hint="default"/>
      </w:rPr>
    </w:lvl>
    <w:lvl w:ilvl="4" w:tplc="41827A74" w:tentative="1">
      <w:start w:val="1"/>
      <w:numFmt w:val="bullet"/>
      <w:lvlText w:val="o"/>
      <w:lvlJc w:val="left"/>
      <w:pPr>
        <w:ind w:left="3600" w:hanging="360"/>
      </w:pPr>
      <w:rPr>
        <w:rFonts w:ascii="Courier New" w:hAnsi="Courier New" w:cs="Courier New" w:hint="default"/>
      </w:rPr>
    </w:lvl>
    <w:lvl w:ilvl="5" w:tplc="57942D6A" w:tentative="1">
      <w:start w:val="1"/>
      <w:numFmt w:val="bullet"/>
      <w:lvlText w:val=""/>
      <w:lvlJc w:val="left"/>
      <w:pPr>
        <w:ind w:left="4320" w:hanging="360"/>
      </w:pPr>
      <w:rPr>
        <w:rFonts w:ascii="Wingdings" w:hAnsi="Wingdings" w:hint="default"/>
      </w:rPr>
    </w:lvl>
    <w:lvl w:ilvl="6" w:tplc="85A6CBAA" w:tentative="1">
      <w:start w:val="1"/>
      <w:numFmt w:val="bullet"/>
      <w:lvlText w:val=""/>
      <w:lvlJc w:val="left"/>
      <w:pPr>
        <w:ind w:left="5040" w:hanging="360"/>
      </w:pPr>
      <w:rPr>
        <w:rFonts w:ascii="Symbol" w:hAnsi="Symbol" w:hint="default"/>
      </w:rPr>
    </w:lvl>
    <w:lvl w:ilvl="7" w:tplc="B628D3F8" w:tentative="1">
      <w:start w:val="1"/>
      <w:numFmt w:val="bullet"/>
      <w:lvlText w:val="o"/>
      <w:lvlJc w:val="left"/>
      <w:pPr>
        <w:ind w:left="5760" w:hanging="360"/>
      </w:pPr>
      <w:rPr>
        <w:rFonts w:ascii="Courier New" w:hAnsi="Courier New" w:cs="Courier New" w:hint="default"/>
      </w:rPr>
    </w:lvl>
    <w:lvl w:ilvl="8" w:tplc="8EFCCF60" w:tentative="1">
      <w:start w:val="1"/>
      <w:numFmt w:val="bullet"/>
      <w:lvlText w:val=""/>
      <w:lvlJc w:val="left"/>
      <w:pPr>
        <w:ind w:left="6480" w:hanging="360"/>
      </w:pPr>
      <w:rPr>
        <w:rFonts w:ascii="Wingdings" w:hAnsi="Wingdings" w:hint="default"/>
      </w:rPr>
    </w:lvl>
  </w:abstractNum>
  <w:abstractNum w:abstractNumId="10" w15:restartNumberingAfterBreak="0">
    <w:nsid w:val="66CE4AF2"/>
    <w:multiLevelType w:val="hybridMultilevel"/>
    <w:tmpl w:val="AF5C09C2"/>
    <w:lvl w:ilvl="0" w:tplc="5D56173E">
      <w:start w:val="1"/>
      <w:numFmt w:val="bullet"/>
      <w:lvlText w:val=""/>
      <w:lvlJc w:val="left"/>
      <w:pPr>
        <w:tabs>
          <w:tab w:val="num" w:pos="720"/>
        </w:tabs>
        <w:ind w:left="720" w:hanging="360"/>
      </w:pPr>
      <w:rPr>
        <w:rFonts w:ascii="Symbol" w:hAnsi="Symbol" w:hint="default"/>
      </w:rPr>
    </w:lvl>
    <w:lvl w:ilvl="1" w:tplc="14F2F654" w:tentative="1">
      <w:start w:val="1"/>
      <w:numFmt w:val="bullet"/>
      <w:lvlText w:val="o"/>
      <w:lvlJc w:val="left"/>
      <w:pPr>
        <w:ind w:left="1440" w:hanging="360"/>
      </w:pPr>
      <w:rPr>
        <w:rFonts w:ascii="Courier New" w:hAnsi="Courier New" w:cs="Courier New" w:hint="default"/>
      </w:rPr>
    </w:lvl>
    <w:lvl w:ilvl="2" w:tplc="74E85F02" w:tentative="1">
      <w:start w:val="1"/>
      <w:numFmt w:val="bullet"/>
      <w:lvlText w:val=""/>
      <w:lvlJc w:val="left"/>
      <w:pPr>
        <w:ind w:left="2160" w:hanging="360"/>
      </w:pPr>
      <w:rPr>
        <w:rFonts w:ascii="Wingdings" w:hAnsi="Wingdings" w:hint="default"/>
      </w:rPr>
    </w:lvl>
    <w:lvl w:ilvl="3" w:tplc="3938779A" w:tentative="1">
      <w:start w:val="1"/>
      <w:numFmt w:val="bullet"/>
      <w:lvlText w:val=""/>
      <w:lvlJc w:val="left"/>
      <w:pPr>
        <w:ind w:left="2880" w:hanging="360"/>
      </w:pPr>
      <w:rPr>
        <w:rFonts w:ascii="Symbol" w:hAnsi="Symbol" w:hint="default"/>
      </w:rPr>
    </w:lvl>
    <w:lvl w:ilvl="4" w:tplc="E3F6DFC0" w:tentative="1">
      <w:start w:val="1"/>
      <w:numFmt w:val="bullet"/>
      <w:lvlText w:val="o"/>
      <w:lvlJc w:val="left"/>
      <w:pPr>
        <w:ind w:left="3600" w:hanging="360"/>
      </w:pPr>
      <w:rPr>
        <w:rFonts w:ascii="Courier New" w:hAnsi="Courier New" w:cs="Courier New" w:hint="default"/>
      </w:rPr>
    </w:lvl>
    <w:lvl w:ilvl="5" w:tplc="6E4267B2" w:tentative="1">
      <w:start w:val="1"/>
      <w:numFmt w:val="bullet"/>
      <w:lvlText w:val=""/>
      <w:lvlJc w:val="left"/>
      <w:pPr>
        <w:ind w:left="4320" w:hanging="360"/>
      </w:pPr>
      <w:rPr>
        <w:rFonts w:ascii="Wingdings" w:hAnsi="Wingdings" w:hint="default"/>
      </w:rPr>
    </w:lvl>
    <w:lvl w:ilvl="6" w:tplc="7034EE68" w:tentative="1">
      <w:start w:val="1"/>
      <w:numFmt w:val="bullet"/>
      <w:lvlText w:val=""/>
      <w:lvlJc w:val="left"/>
      <w:pPr>
        <w:ind w:left="5040" w:hanging="360"/>
      </w:pPr>
      <w:rPr>
        <w:rFonts w:ascii="Symbol" w:hAnsi="Symbol" w:hint="default"/>
      </w:rPr>
    </w:lvl>
    <w:lvl w:ilvl="7" w:tplc="C1E8855E" w:tentative="1">
      <w:start w:val="1"/>
      <w:numFmt w:val="bullet"/>
      <w:lvlText w:val="o"/>
      <w:lvlJc w:val="left"/>
      <w:pPr>
        <w:ind w:left="5760" w:hanging="360"/>
      </w:pPr>
      <w:rPr>
        <w:rFonts w:ascii="Courier New" w:hAnsi="Courier New" w:cs="Courier New" w:hint="default"/>
      </w:rPr>
    </w:lvl>
    <w:lvl w:ilvl="8" w:tplc="CD7481BC" w:tentative="1">
      <w:start w:val="1"/>
      <w:numFmt w:val="bullet"/>
      <w:lvlText w:val=""/>
      <w:lvlJc w:val="left"/>
      <w:pPr>
        <w:ind w:left="6480" w:hanging="360"/>
      </w:pPr>
      <w:rPr>
        <w:rFonts w:ascii="Wingdings" w:hAnsi="Wingdings" w:hint="default"/>
      </w:rPr>
    </w:lvl>
  </w:abstractNum>
  <w:abstractNum w:abstractNumId="11" w15:restartNumberingAfterBreak="0">
    <w:nsid w:val="716B5C6C"/>
    <w:multiLevelType w:val="hybridMultilevel"/>
    <w:tmpl w:val="DDB4D912"/>
    <w:lvl w:ilvl="0" w:tplc="A8AEBD1A">
      <w:start w:val="1"/>
      <w:numFmt w:val="bullet"/>
      <w:lvlText w:val=""/>
      <w:lvlJc w:val="left"/>
      <w:pPr>
        <w:tabs>
          <w:tab w:val="num" w:pos="720"/>
        </w:tabs>
        <w:ind w:left="720" w:hanging="360"/>
      </w:pPr>
      <w:rPr>
        <w:rFonts w:ascii="Symbol" w:hAnsi="Symbol" w:hint="default"/>
      </w:rPr>
    </w:lvl>
    <w:lvl w:ilvl="1" w:tplc="3CD06EDE" w:tentative="1">
      <w:start w:val="1"/>
      <w:numFmt w:val="bullet"/>
      <w:lvlText w:val="o"/>
      <w:lvlJc w:val="left"/>
      <w:pPr>
        <w:ind w:left="1440" w:hanging="360"/>
      </w:pPr>
      <w:rPr>
        <w:rFonts w:ascii="Courier New" w:hAnsi="Courier New" w:cs="Courier New" w:hint="default"/>
      </w:rPr>
    </w:lvl>
    <w:lvl w:ilvl="2" w:tplc="D4684032" w:tentative="1">
      <w:start w:val="1"/>
      <w:numFmt w:val="bullet"/>
      <w:lvlText w:val=""/>
      <w:lvlJc w:val="left"/>
      <w:pPr>
        <w:ind w:left="2160" w:hanging="360"/>
      </w:pPr>
      <w:rPr>
        <w:rFonts w:ascii="Wingdings" w:hAnsi="Wingdings" w:hint="default"/>
      </w:rPr>
    </w:lvl>
    <w:lvl w:ilvl="3" w:tplc="4DA4F7E2" w:tentative="1">
      <w:start w:val="1"/>
      <w:numFmt w:val="bullet"/>
      <w:lvlText w:val=""/>
      <w:lvlJc w:val="left"/>
      <w:pPr>
        <w:ind w:left="2880" w:hanging="360"/>
      </w:pPr>
      <w:rPr>
        <w:rFonts w:ascii="Symbol" w:hAnsi="Symbol" w:hint="default"/>
      </w:rPr>
    </w:lvl>
    <w:lvl w:ilvl="4" w:tplc="4E22C93A" w:tentative="1">
      <w:start w:val="1"/>
      <w:numFmt w:val="bullet"/>
      <w:lvlText w:val="o"/>
      <w:lvlJc w:val="left"/>
      <w:pPr>
        <w:ind w:left="3600" w:hanging="360"/>
      </w:pPr>
      <w:rPr>
        <w:rFonts w:ascii="Courier New" w:hAnsi="Courier New" w:cs="Courier New" w:hint="default"/>
      </w:rPr>
    </w:lvl>
    <w:lvl w:ilvl="5" w:tplc="3258A51C" w:tentative="1">
      <w:start w:val="1"/>
      <w:numFmt w:val="bullet"/>
      <w:lvlText w:val=""/>
      <w:lvlJc w:val="left"/>
      <w:pPr>
        <w:ind w:left="4320" w:hanging="360"/>
      </w:pPr>
      <w:rPr>
        <w:rFonts w:ascii="Wingdings" w:hAnsi="Wingdings" w:hint="default"/>
      </w:rPr>
    </w:lvl>
    <w:lvl w:ilvl="6" w:tplc="C2B8AD38" w:tentative="1">
      <w:start w:val="1"/>
      <w:numFmt w:val="bullet"/>
      <w:lvlText w:val=""/>
      <w:lvlJc w:val="left"/>
      <w:pPr>
        <w:ind w:left="5040" w:hanging="360"/>
      </w:pPr>
      <w:rPr>
        <w:rFonts w:ascii="Symbol" w:hAnsi="Symbol" w:hint="default"/>
      </w:rPr>
    </w:lvl>
    <w:lvl w:ilvl="7" w:tplc="DA1C142E" w:tentative="1">
      <w:start w:val="1"/>
      <w:numFmt w:val="bullet"/>
      <w:lvlText w:val="o"/>
      <w:lvlJc w:val="left"/>
      <w:pPr>
        <w:ind w:left="5760" w:hanging="360"/>
      </w:pPr>
      <w:rPr>
        <w:rFonts w:ascii="Courier New" w:hAnsi="Courier New" w:cs="Courier New" w:hint="default"/>
      </w:rPr>
    </w:lvl>
    <w:lvl w:ilvl="8" w:tplc="6D78F8E8" w:tentative="1">
      <w:start w:val="1"/>
      <w:numFmt w:val="bullet"/>
      <w:lvlText w:val=""/>
      <w:lvlJc w:val="left"/>
      <w:pPr>
        <w:ind w:left="6480" w:hanging="360"/>
      </w:pPr>
      <w:rPr>
        <w:rFonts w:ascii="Wingdings" w:hAnsi="Wingdings" w:hint="default"/>
      </w:rPr>
    </w:lvl>
  </w:abstractNum>
  <w:abstractNum w:abstractNumId="12" w15:restartNumberingAfterBreak="0">
    <w:nsid w:val="78844242"/>
    <w:multiLevelType w:val="hybridMultilevel"/>
    <w:tmpl w:val="609E230A"/>
    <w:lvl w:ilvl="0" w:tplc="DD467998">
      <w:start w:val="1"/>
      <w:numFmt w:val="bullet"/>
      <w:lvlText w:val=""/>
      <w:lvlJc w:val="left"/>
      <w:pPr>
        <w:tabs>
          <w:tab w:val="num" w:pos="720"/>
        </w:tabs>
        <w:ind w:left="720" w:hanging="360"/>
      </w:pPr>
      <w:rPr>
        <w:rFonts w:ascii="Symbol" w:hAnsi="Symbol" w:hint="default"/>
      </w:rPr>
    </w:lvl>
    <w:lvl w:ilvl="1" w:tplc="5ADC122C">
      <w:start w:val="1"/>
      <w:numFmt w:val="bullet"/>
      <w:lvlText w:val="o"/>
      <w:lvlJc w:val="left"/>
      <w:pPr>
        <w:ind w:left="1440" w:hanging="360"/>
      </w:pPr>
      <w:rPr>
        <w:rFonts w:ascii="Courier New" w:hAnsi="Courier New" w:cs="Courier New" w:hint="default"/>
      </w:rPr>
    </w:lvl>
    <w:lvl w:ilvl="2" w:tplc="A04C28E8" w:tentative="1">
      <w:start w:val="1"/>
      <w:numFmt w:val="bullet"/>
      <w:lvlText w:val=""/>
      <w:lvlJc w:val="left"/>
      <w:pPr>
        <w:ind w:left="2160" w:hanging="360"/>
      </w:pPr>
      <w:rPr>
        <w:rFonts w:ascii="Wingdings" w:hAnsi="Wingdings" w:hint="default"/>
      </w:rPr>
    </w:lvl>
    <w:lvl w:ilvl="3" w:tplc="A7B8C4FE" w:tentative="1">
      <w:start w:val="1"/>
      <w:numFmt w:val="bullet"/>
      <w:lvlText w:val=""/>
      <w:lvlJc w:val="left"/>
      <w:pPr>
        <w:ind w:left="2880" w:hanging="360"/>
      </w:pPr>
      <w:rPr>
        <w:rFonts w:ascii="Symbol" w:hAnsi="Symbol" w:hint="default"/>
      </w:rPr>
    </w:lvl>
    <w:lvl w:ilvl="4" w:tplc="013EEF26" w:tentative="1">
      <w:start w:val="1"/>
      <w:numFmt w:val="bullet"/>
      <w:lvlText w:val="o"/>
      <w:lvlJc w:val="left"/>
      <w:pPr>
        <w:ind w:left="3600" w:hanging="360"/>
      </w:pPr>
      <w:rPr>
        <w:rFonts w:ascii="Courier New" w:hAnsi="Courier New" w:cs="Courier New" w:hint="default"/>
      </w:rPr>
    </w:lvl>
    <w:lvl w:ilvl="5" w:tplc="36884C78" w:tentative="1">
      <w:start w:val="1"/>
      <w:numFmt w:val="bullet"/>
      <w:lvlText w:val=""/>
      <w:lvlJc w:val="left"/>
      <w:pPr>
        <w:ind w:left="4320" w:hanging="360"/>
      </w:pPr>
      <w:rPr>
        <w:rFonts w:ascii="Wingdings" w:hAnsi="Wingdings" w:hint="default"/>
      </w:rPr>
    </w:lvl>
    <w:lvl w:ilvl="6" w:tplc="19C8665A" w:tentative="1">
      <w:start w:val="1"/>
      <w:numFmt w:val="bullet"/>
      <w:lvlText w:val=""/>
      <w:lvlJc w:val="left"/>
      <w:pPr>
        <w:ind w:left="5040" w:hanging="360"/>
      </w:pPr>
      <w:rPr>
        <w:rFonts w:ascii="Symbol" w:hAnsi="Symbol" w:hint="default"/>
      </w:rPr>
    </w:lvl>
    <w:lvl w:ilvl="7" w:tplc="2004AA20" w:tentative="1">
      <w:start w:val="1"/>
      <w:numFmt w:val="bullet"/>
      <w:lvlText w:val="o"/>
      <w:lvlJc w:val="left"/>
      <w:pPr>
        <w:ind w:left="5760" w:hanging="360"/>
      </w:pPr>
      <w:rPr>
        <w:rFonts w:ascii="Courier New" w:hAnsi="Courier New" w:cs="Courier New" w:hint="default"/>
      </w:rPr>
    </w:lvl>
    <w:lvl w:ilvl="8" w:tplc="35FA3B16" w:tentative="1">
      <w:start w:val="1"/>
      <w:numFmt w:val="bullet"/>
      <w:lvlText w:val=""/>
      <w:lvlJc w:val="left"/>
      <w:pPr>
        <w:ind w:left="6480" w:hanging="360"/>
      </w:pPr>
      <w:rPr>
        <w:rFonts w:ascii="Wingdings" w:hAnsi="Wingdings" w:hint="default"/>
      </w:rPr>
    </w:lvl>
  </w:abstractNum>
  <w:num w:numId="1" w16cid:durableId="1344437056">
    <w:abstractNumId w:val="1"/>
  </w:num>
  <w:num w:numId="2" w16cid:durableId="1782720167">
    <w:abstractNumId w:val="7"/>
  </w:num>
  <w:num w:numId="3" w16cid:durableId="409934169">
    <w:abstractNumId w:val="9"/>
  </w:num>
  <w:num w:numId="4" w16cid:durableId="1503007864">
    <w:abstractNumId w:val="11"/>
  </w:num>
  <w:num w:numId="5" w16cid:durableId="449865229">
    <w:abstractNumId w:val="4"/>
  </w:num>
  <w:num w:numId="6" w16cid:durableId="679234383">
    <w:abstractNumId w:val="3"/>
  </w:num>
  <w:num w:numId="7" w16cid:durableId="1287463388">
    <w:abstractNumId w:val="2"/>
  </w:num>
  <w:num w:numId="8" w16cid:durableId="1937321710">
    <w:abstractNumId w:val="12"/>
  </w:num>
  <w:num w:numId="9" w16cid:durableId="1948341239">
    <w:abstractNumId w:val="10"/>
  </w:num>
  <w:num w:numId="10" w16cid:durableId="712314112">
    <w:abstractNumId w:val="5"/>
  </w:num>
  <w:num w:numId="11" w16cid:durableId="1737850458">
    <w:abstractNumId w:val="8"/>
  </w:num>
  <w:num w:numId="12" w16cid:durableId="772820794">
    <w:abstractNumId w:val="0"/>
  </w:num>
  <w:num w:numId="13" w16cid:durableId="460197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940"/>
    <w:rsid w:val="00037088"/>
    <w:rsid w:val="000400D5"/>
    <w:rsid w:val="00043B84"/>
    <w:rsid w:val="0004512B"/>
    <w:rsid w:val="000463F0"/>
    <w:rsid w:val="00046BDA"/>
    <w:rsid w:val="0004762E"/>
    <w:rsid w:val="000532BD"/>
    <w:rsid w:val="0005404B"/>
    <w:rsid w:val="000555E0"/>
    <w:rsid w:val="00055C12"/>
    <w:rsid w:val="000608B0"/>
    <w:rsid w:val="0006104C"/>
    <w:rsid w:val="00064BF2"/>
    <w:rsid w:val="000667BA"/>
    <w:rsid w:val="000676A7"/>
    <w:rsid w:val="00073914"/>
    <w:rsid w:val="00073A0A"/>
    <w:rsid w:val="00074236"/>
    <w:rsid w:val="000746BD"/>
    <w:rsid w:val="0007527C"/>
    <w:rsid w:val="00076D7D"/>
    <w:rsid w:val="00080D95"/>
    <w:rsid w:val="00090E6B"/>
    <w:rsid w:val="00091B2C"/>
    <w:rsid w:val="00092ABC"/>
    <w:rsid w:val="00096E4E"/>
    <w:rsid w:val="00097AAF"/>
    <w:rsid w:val="00097D13"/>
    <w:rsid w:val="000A0F5C"/>
    <w:rsid w:val="000A2112"/>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41"/>
    <w:rsid w:val="000E5B20"/>
    <w:rsid w:val="000E7C14"/>
    <w:rsid w:val="000F094C"/>
    <w:rsid w:val="000F1392"/>
    <w:rsid w:val="000F18A2"/>
    <w:rsid w:val="000F2A7F"/>
    <w:rsid w:val="000F2C7B"/>
    <w:rsid w:val="000F3DBD"/>
    <w:rsid w:val="000F5843"/>
    <w:rsid w:val="000F6721"/>
    <w:rsid w:val="000F6A06"/>
    <w:rsid w:val="0010154D"/>
    <w:rsid w:val="00102D3F"/>
    <w:rsid w:val="00102EC7"/>
    <w:rsid w:val="0010347D"/>
    <w:rsid w:val="001068EA"/>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247"/>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71A"/>
    <w:rsid w:val="0018478F"/>
    <w:rsid w:val="00184B03"/>
    <w:rsid w:val="00185C59"/>
    <w:rsid w:val="00187C1B"/>
    <w:rsid w:val="001908AC"/>
    <w:rsid w:val="00190CFB"/>
    <w:rsid w:val="00193EB3"/>
    <w:rsid w:val="0019457A"/>
    <w:rsid w:val="00195257"/>
    <w:rsid w:val="00195388"/>
    <w:rsid w:val="0019539E"/>
    <w:rsid w:val="001968BC"/>
    <w:rsid w:val="001A0739"/>
    <w:rsid w:val="001A0F00"/>
    <w:rsid w:val="001A2BDD"/>
    <w:rsid w:val="001A3DDF"/>
    <w:rsid w:val="001A40C6"/>
    <w:rsid w:val="001A4310"/>
    <w:rsid w:val="001A4D05"/>
    <w:rsid w:val="001B03F1"/>
    <w:rsid w:val="001B053A"/>
    <w:rsid w:val="001B26D8"/>
    <w:rsid w:val="001B3BFA"/>
    <w:rsid w:val="001B75B8"/>
    <w:rsid w:val="001B768C"/>
    <w:rsid w:val="001C1230"/>
    <w:rsid w:val="001C4CDC"/>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FD7"/>
    <w:rsid w:val="0021383D"/>
    <w:rsid w:val="002142DF"/>
    <w:rsid w:val="00216BBA"/>
    <w:rsid w:val="00216E12"/>
    <w:rsid w:val="00217466"/>
    <w:rsid w:val="0021751D"/>
    <w:rsid w:val="00217C49"/>
    <w:rsid w:val="0022177D"/>
    <w:rsid w:val="002242DA"/>
    <w:rsid w:val="00224C37"/>
    <w:rsid w:val="002304DF"/>
    <w:rsid w:val="00230BA1"/>
    <w:rsid w:val="0023341D"/>
    <w:rsid w:val="002338DA"/>
    <w:rsid w:val="00233D66"/>
    <w:rsid w:val="00233FDB"/>
    <w:rsid w:val="00234F58"/>
    <w:rsid w:val="0023507D"/>
    <w:rsid w:val="0024077A"/>
    <w:rsid w:val="00241EC1"/>
    <w:rsid w:val="002431DA"/>
    <w:rsid w:val="0024691D"/>
    <w:rsid w:val="00247D27"/>
    <w:rsid w:val="00250A50"/>
    <w:rsid w:val="00251ED5"/>
    <w:rsid w:val="002532A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086"/>
    <w:rsid w:val="00277434"/>
    <w:rsid w:val="00280123"/>
    <w:rsid w:val="00281343"/>
    <w:rsid w:val="00281883"/>
    <w:rsid w:val="00286348"/>
    <w:rsid w:val="002874E3"/>
    <w:rsid w:val="00287656"/>
    <w:rsid w:val="00290F0F"/>
    <w:rsid w:val="00291518"/>
    <w:rsid w:val="00293979"/>
    <w:rsid w:val="00296FF0"/>
    <w:rsid w:val="002A17C0"/>
    <w:rsid w:val="002A3158"/>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67A"/>
    <w:rsid w:val="002E21B8"/>
    <w:rsid w:val="002E6D4F"/>
    <w:rsid w:val="002E7DF9"/>
    <w:rsid w:val="002F097B"/>
    <w:rsid w:val="002F209D"/>
    <w:rsid w:val="002F2147"/>
    <w:rsid w:val="002F3111"/>
    <w:rsid w:val="002F4AEC"/>
    <w:rsid w:val="002F795D"/>
    <w:rsid w:val="00300823"/>
    <w:rsid w:val="00300D7F"/>
    <w:rsid w:val="00301638"/>
    <w:rsid w:val="00303B0C"/>
    <w:rsid w:val="0030459C"/>
    <w:rsid w:val="00313DFE"/>
    <w:rsid w:val="003143B2"/>
    <w:rsid w:val="00314821"/>
    <w:rsid w:val="0031483F"/>
    <w:rsid w:val="00315C02"/>
    <w:rsid w:val="0031741B"/>
    <w:rsid w:val="00321337"/>
    <w:rsid w:val="00321F2F"/>
    <w:rsid w:val="003237F6"/>
    <w:rsid w:val="00324077"/>
    <w:rsid w:val="0032421C"/>
    <w:rsid w:val="0032453B"/>
    <w:rsid w:val="00324868"/>
    <w:rsid w:val="003305F5"/>
    <w:rsid w:val="00333930"/>
    <w:rsid w:val="0033533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2A8"/>
    <w:rsid w:val="00361FE9"/>
    <w:rsid w:val="003624F2"/>
    <w:rsid w:val="003633A4"/>
    <w:rsid w:val="00363854"/>
    <w:rsid w:val="00364315"/>
    <w:rsid w:val="003643E2"/>
    <w:rsid w:val="00366468"/>
    <w:rsid w:val="00370155"/>
    <w:rsid w:val="003712D5"/>
    <w:rsid w:val="003747DF"/>
    <w:rsid w:val="00377E3D"/>
    <w:rsid w:val="00383DA3"/>
    <w:rsid w:val="003847E8"/>
    <w:rsid w:val="0038731D"/>
    <w:rsid w:val="00387B60"/>
    <w:rsid w:val="00390098"/>
    <w:rsid w:val="00390E0D"/>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B8E"/>
    <w:rsid w:val="003C0411"/>
    <w:rsid w:val="003C123B"/>
    <w:rsid w:val="003C1871"/>
    <w:rsid w:val="003C1C55"/>
    <w:rsid w:val="003C25EA"/>
    <w:rsid w:val="003C36FD"/>
    <w:rsid w:val="003C664C"/>
    <w:rsid w:val="003C73E3"/>
    <w:rsid w:val="003D4C0A"/>
    <w:rsid w:val="003D726D"/>
    <w:rsid w:val="003E0875"/>
    <w:rsid w:val="003E0BB8"/>
    <w:rsid w:val="003E6CB0"/>
    <w:rsid w:val="003F002A"/>
    <w:rsid w:val="003F1F5E"/>
    <w:rsid w:val="003F286A"/>
    <w:rsid w:val="003F77F8"/>
    <w:rsid w:val="004004FB"/>
    <w:rsid w:val="00400ACD"/>
    <w:rsid w:val="00401186"/>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428"/>
    <w:rsid w:val="00423FBC"/>
    <w:rsid w:val="004241AA"/>
    <w:rsid w:val="0042422E"/>
    <w:rsid w:val="004260D5"/>
    <w:rsid w:val="0042616E"/>
    <w:rsid w:val="0043190E"/>
    <w:rsid w:val="004324E9"/>
    <w:rsid w:val="00434713"/>
    <w:rsid w:val="004350F3"/>
    <w:rsid w:val="00436980"/>
    <w:rsid w:val="00440CB1"/>
    <w:rsid w:val="00441016"/>
    <w:rsid w:val="00441F2F"/>
    <w:rsid w:val="0044228B"/>
    <w:rsid w:val="00447018"/>
    <w:rsid w:val="0044724F"/>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F99"/>
    <w:rsid w:val="004B138F"/>
    <w:rsid w:val="004B412A"/>
    <w:rsid w:val="004B576C"/>
    <w:rsid w:val="004B772A"/>
    <w:rsid w:val="004C302F"/>
    <w:rsid w:val="004C4609"/>
    <w:rsid w:val="004C4B8A"/>
    <w:rsid w:val="004C52EF"/>
    <w:rsid w:val="004C5F34"/>
    <w:rsid w:val="004C600C"/>
    <w:rsid w:val="004C7888"/>
    <w:rsid w:val="004D00A3"/>
    <w:rsid w:val="004D1AC9"/>
    <w:rsid w:val="004D27DE"/>
    <w:rsid w:val="004D3F41"/>
    <w:rsid w:val="004D4E4A"/>
    <w:rsid w:val="004D5098"/>
    <w:rsid w:val="004D6497"/>
    <w:rsid w:val="004E08D9"/>
    <w:rsid w:val="004E0E60"/>
    <w:rsid w:val="004E12A3"/>
    <w:rsid w:val="004E2492"/>
    <w:rsid w:val="004E3096"/>
    <w:rsid w:val="004E47F2"/>
    <w:rsid w:val="004E4E2B"/>
    <w:rsid w:val="004E5D4F"/>
    <w:rsid w:val="004E5DEA"/>
    <w:rsid w:val="004E5E19"/>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4CD6"/>
    <w:rsid w:val="005363BB"/>
    <w:rsid w:val="00541B98"/>
    <w:rsid w:val="00543374"/>
    <w:rsid w:val="00545548"/>
    <w:rsid w:val="00546923"/>
    <w:rsid w:val="00551CA6"/>
    <w:rsid w:val="00555034"/>
    <w:rsid w:val="00555856"/>
    <w:rsid w:val="005570D2"/>
    <w:rsid w:val="00561528"/>
    <w:rsid w:val="0056153F"/>
    <w:rsid w:val="00561B14"/>
    <w:rsid w:val="00562C87"/>
    <w:rsid w:val="005636BD"/>
    <w:rsid w:val="005666D5"/>
    <w:rsid w:val="005669A7"/>
    <w:rsid w:val="00573401"/>
    <w:rsid w:val="00576714"/>
    <w:rsid w:val="0057685A"/>
    <w:rsid w:val="00582BC5"/>
    <w:rsid w:val="005832EE"/>
    <w:rsid w:val="005847EF"/>
    <w:rsid w:val="005851E6"/>
    <w:rsid w:val="005878B7"/>
    <w:rsid w:val="00592C9A"/>
    <w:rsid w:val="00593DF8"/>
    <w:rsid w:val="00595036"/>
    <w:rsid w:val="00595745"/>
    <w:rsid w:val="005A0E18"/>
    <w:rsid w:val="005A12A5"/>
    <w:rsid w:val="005A3790"/>
    <w:rsid w:val="005A3CCB"/>
    <w:rsid w:val="005A3D6A"/>
    <w:rsid w:val="005A6D13"/>
    <w:rsid w:val="005B031F"/>
    <w:rsid w:val="005B1804"/>
    <w:rsid w:val="005B3298"/>
    <w:rsid w:val="005B3C13"/>
    <w:rsid w:val="005B5516"/>
    <w:rsid w:val="005B5D2B"/>
    <w:rsid w:val="005C06C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7E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CA7"/>
    <w:rsid w:val="00630930"/>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E5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4DA"/>
    <w:rsid w:val="006E0CAC"/>
    <w:rsid w:val="006E1CFB"/>
    <w:rsid w:val="006E1F94"/>
    <w:rsid w:val="006E25D6"/>
    <w:rsid w:val="006E26C1"/>
    <w:rsid w:val="006E30A8"/>
    <w:rsid w:val="006E45B0"/>
    <w:rsid w:val="006E5692"/>
    <w:rsid w:val="006F365D"/>
    <w:rsid w:val="006F4BB0"/>
    <w:rsid w:val="007031BD"/>
    <w:rsid w:val="00703E80"/>
    <w:rsid w:val="00705276"/>
    <w:rsid w:val="0070609D"/>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1C"/>
    <w:rsid w:val="00740F5F"/>
    <w:rsid w:val="00742794"/>
    <w:rsid w:val="00743C4C"/>
    <w:rsid w:val="007445B7"/>
    <w:rsid w:val="00744920"/>
    <w:rsid w:val="007474E4"/>
    <w:rsid w:val="007509BE"/>
    <w:rsid w:val="0075287B"/>
    <w:rsid w:val="00755C7B"/>
    <w:rsid w:val="00764786"/>
    <w:rsid w:val="00766E12"/>
    <w:rsid w:val="0077098E"/>
    <w:rsid w:val="00771287"/>
    <w:rsid w:val="0077149E"/>
    <w:rsid w:val="00776631"/>
    <w:rsid w:val="00777518"/>
    <w:rsid w:val="0077779E"/>
    <w:rsid w:val="00780FB6"/>
    <w:rsid w:val="00784F71"/>
    <w:rsid w:val="0078552A"/>
    <w:rsid w:val="00785729"/>
    <w:rsid w:val="00786058"/>
    <w:rsid w:val="00793CD4"/>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09E"/>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B15"/>
    <w:rsid w:val="00823E4C"/>
    <w:rsid w:val="008242C1"/>
    <w:rsid w:val="00827749"/>
    <w:rsid w:val="00827B7E"/>
    <w:rsid w:val="00830EEB"/>
    <w:rsid w:val="008347A9"/>
    <w:rsid w:val="00835628"/>
    <w:rsid w:val="00835E90"/>
    <w:rsid w:val="00840194"/>
    <w:rsid w:val="0084176D"/>
    <w:rsid w:val="008423E4"/>
    <w:rsid w:val="00842900"/>
    <w:rsid w:val="008465D5"/>
    <w:rsid w:val="00850CF0"/>
    <w:rsid w:val="00851869"/>
    <w:rsid w:val="00851C04"/>
    <w:rsid w:val="00852295"/>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4CE"/>
    <w:rsid w:val="00874C05"/>
    <w:rsid w:val="0087588B"/>
    <w:rsid w:val="0087680A"/>
    <w:rsid w:val="008806EB"/>
    <w:rsid w:val="008826F2"/>
    <w:rsid w:val="008845BA"/>
    <w:rsid w:val="00884626"/>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BC1"/>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4926"/>
    <w:rsid w:val="00907780"/>
    <w:rsid w:val="00907EDD"/>
    <w:rsid w:val="009107AD"/>
    <w:rsid w:val="00915436"/>
    <w:rsid w:val="00915568"/>
    <w:rsid w:val="00917E0C"/>
    <w:rsid w:val="00920711"/>
    <w:rsid w:val="00921A1E"/>
    <w:rsid w:val="00924AA0"/>
    <w:rsid w:val="00924EA9"/>
    <w:rsid w:val="00925CE1"/>
    <w:rsid w:val="00925F5C"/>
    <w:rsid w:val="00927A99"/>
    <w:rsid w:val="00930897"/>
    <w:rsid w:val="009320D2"/>
    <w:rsid w:val="009329FB"/>
    <w:rsid w:val="00932C77"/>
    <w:rsid w:val="0093417F"/>
    <w:rsid w:val="00934AC2"/>
    <w:rsid w:val="009375BB"/>
    <w:rsid w:val="009418E9"/>
    <w:rsid w:val="00946044"/>
    <w:rsid w:val="0094653B"/>
    <w:rsid w:val="009465AB"/>
    <w:rsid w:val="00946DEE"/>
    <w:rsid w:val="00953499"/>
    <w:rsid w:val="0095422D"/>
    <w:rsid w:val="00954A16"/>
    <w:rsid w:val="009558E1"/>
    <w:rsid w:val="00955901"/>
    <w:rsid w:val="0095696D"/>
    <w:rsid w:val="00960F2D"/>
    <w:rsid w:val="0096482F"/>
    <w:rsid w:val="00964E3A"/>
    <w:rsid w:val="00965BEE"/>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976"/>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A8C"/>
    <w:rsid w:val="009D4BBD"/>
    <w:rsid w:val="009D54D7"/>
    <w:rsid w:val="009D5A41"/>
    <w:rsid w:val="009E13BF"/>
    <w:rsid w:val="009E3631"/>
    <w:rsid w:val="009E3EB9"/>
    <w:rsid w:val="009E4ACE"/>
    <w:rsid w:val="009E69C2"/>
    <w:rsid w:val="009E70AF"/>
    <w:rsid w:val="009E7AEB"/>
    <w:rsid w:val="009F1B37"/>
    <w:rsid w:val="009F4B4A"/>
    <w:rsid w:val="009F4EB0"/>
    <w:rsid w:val="009F4F2B"/>
    <w:rsid w:val="009F513E"/>
    <w:rsid w:val="009F5802"/>
    <w:rsid w:val="009F64AE"/>
    <w:rsid w:val="009F7761"/>
    <w:rsid w:val="00A0042D"/>
    <w:rsid w:val="00A00508"/>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90D"/>
    <w:rsid w:val="00A26A8A"/>
    <w:rsid w:val="00A27255"/>
    <w:rsid w:val="00A32304"/>
    <w:rsid w:val="00A3420E"/>
    <w:rsid w:val="00A35D66"/>
    <w:rsid w:val="00A4032C"/>
    <w:rsid w:val="00A41085"/>
    <w:rsid w:val="00A425FA"/>
    <w:rsid w:val="00A438C8"/>
    <w:rsid w:val="00A43960"/>
    <w:rsid w:val="00A46902"/>
    <w:rsid w:val="00A50CDB"/>
    <w:rsid w:val="00A51F3E"/>
    <w:rsid w:val="00A5364B"/>
    <w:rsid w:val="00A538CA"/>
    <w:rsid w:val="00A54142"/>
    <w:rsid w:val="00A54C42"/>
    <w:rsid w:val="00A572B1"/>
    <w:rsid w:val="00A577AF"/>
    <w:rsid w:val="00A57D41"/>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EA7"/>
    <w:rsid w:val="00AA18AE"/>
    <w:rsid w:val="00AA228B"/>
    <w:rsid w:val="00AA597A"/>
    <w:rsid w:val="00AA66AD"/>
    <w:rsid w:val="00AA67A3"/>
    <w:rsid w:val="00AA7E52"/>
    <w:rsid w:val="00AB1655"/>
    <w:rsid w:val="00AB1873"/>
    <w:rsid w:val="00AB2C05"/>
    <w:rsid w:val="00AB3536"/>
    <w:rsid w:val="00AB474B"/>
    <w:rsid w:val="00AB5CCC"/>
    <w:rsid w:val="00AB74E2"/>
    <w:rsid w:val="00AC246D"/>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B5E"/>
    <w:rsid w:val="00AF7C74"/>
    <w:rsid w:val="00B000AF"/>
    <w:rsid w:val="00B04E79"/>
    <w:rsid w:val="00B05C3C"/>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6587"/>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762E"/>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BE6"/>
    <w:rsid w:val="00BD0A32"/>
    <w:rsid w:val="00BD4E55"/>
    <w:rsid w:val="00BD513B"/>
    <w:rsid w:val="00BD5E52"/>
    <w:rsid w:val="00BE00CD"/>
    <w:rsid w:val="00BE06E0"/>
    <w:rsid w:val="00BE0E75"/>
    <w:rsid w:val="00BE1789"/>
    <w:rsid w:val="00BE3634"/>
    <w:rsid w:val="00BE3E30"/>
    <w:rsid w:val="00BE5274"/>
    <w:rsid w:val="00BE71CD"/>
    <w:rsid w:val="00BE7748"/>
    <w:rsid w:val="00BE7BDA"/>
    <w:rsid w:val="00BF0548"/>
    <w:rsid w:val="00BF11C6"/>
    <w:rsid w:val="00BF4015"/>
    <w:rsid w:val="00BF4949"/>
    <w:rsid w:val="00BF4D7C"/>
    <w:rsid w:val="00BF5085"/>
    <w:rsid w:val="00BF65A8"/>
    <w:rsid w:val="00C013F4"/>
    <w:rsid w:val="00C040AB"/>
    <w:rsid w:val="00C0499B"/>
    <w:rsid w:val="00C05406"/>
    <w:rsid w:val="00C05B10"/>
    <w:rsid w:val="00C05CF0"/>
    <w:rsid w:val="00C119AC"/>
    <w:rsid w:val="00C14EE6"/>
    <w:rsid w:val="00C151DA"/>
    <w:rsid w:val="00C152A1"/>
    <w:rsid w:val="00C16CCB"/>
    <w:rsid w:val="00C2142B"/>
    <w:rsid w:val="00C22987"/>
    <w:rsid w:val="00C23956"/>
    <w:rsid w:val="00C248E6"/>
    <w:rsid w:val="00C26F18"/>
    <w:rsid w:val="00C2766F"/>
    <w:rsid w:val="00C3223B"/>
    <w:rsid w:val="00C333C6"/>
    <w:rsid w:val="00C35CC5"/>
    <w:rsid w:val="00C361C5"/>
    <w:rsid w:val="00C377D1"/>
    <w:rsid w:val="00C37BDA"/>
    <w:rsid w:val="00C37C84"/>
    <w:rsid w:val="00C42B41"/>
    <w:rsid w:val="00C433B8"/>
    <w:rsid w:val="00C46166"/>
    <w:rsid w:val="00C4710D"/>
    <w:rsid w:val="00C50CAD"/>
    <w:rsid w:val="00C5325D"/>
    <w:rsid w:val="00C5682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2D29"/>
    <w:rsid w:val="00CA3608"/>
    <w:rsid w:val="00CA4CA0"/>
    <w:rsid w:val="00CA5E5E"/>
    <w:rsid w:val="00CA7D7B"/>
    <w:rsid w:val="00CB0131"/>
    <w:rsid w:val="00CB0AE4"/>
    <w:rsid w:val="00CB0C21"/>
    <w:rsid w:val="00CB0D1A"/>
    <w:rsid w:val="00CB3627"/>
    <w:rsid w:val="00CB4B4B"/>
    <w:rsid w:val="00CB4B73"/>
    <w:rsid w:val="00CB5D6F"/>
    <w:rsid w:val="00CB74CB"/>
    <w:rsid w:val="00CB7E04"/>
    <w:rsid w:val="00CC0652"/>
    <w:rsid w:val="00CC24B7"/>
    <w:rsid w:val="00CC7131"/>
    <w:rsid w:val="00CC7B9E"/>
    <w:rsid w:val="00CD06CA"/>
    <w:rsid w:val="00CD071E"/>
    <w:rsid w:val="00CD076A"/>
    <w:rsid w:val="00CD180C"/>
    <w:rsid w:val="00CD37DA"/>
    <w:rsid w:val="00CD38BB"/>
    <w:rsid w:val="00CD4F2C"/>
    <w:rsid w:val="00CD731C"/>
    <w:rsid w:val="00CE08E8"/>
    <w:rsid w:val="00CE2133"/>
    <w:rsid w:val="00CE245D"/>
    <w:rsid w:val="00CE300F"/>
    <w:rsid w:val="00CE3582"/>
    <w:rsid w:val="00CE3795"/>
    <w:rsid w:val="00CE3E20"/>
    <w:rsid w:val="00CE5592"/>
    <w:rsid w:val="00CF4827"/>
    <w:rsid w:val="00CF4C69"/>
    <w:rsid w:val="00CF581C"/>
    <w:rsid w:val="00CF71E0"/>
    <w:rsid w:val="00D001B1"/>
    <w:rsid w:val="00D03176"/>
    <w:rsid w:val="00D05F71"/>
    <w:rsid w:val="00D060A8"/>
    <w:rsid w:val="00D06605"/>
    <w:rsid w:val="00D06969"/>
    <w:rsid w:val="00D0720F"/>
    <w:rsid w:val="00D074E2"/>
    <w:rsid w:val="00D07F2D"/>
    <w:rsid w:val="00D11B0B"/>
    <w:rsid w:val="00D12A3E"/>
    <w:rsid w:val="00D17DAB"/>
    <w:rsid w:val="00D21A3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208"/>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2B1"/>
    <w:rsid w:val="00DA6A5C"/>
    <w:rsid w:val="00DB0432"/>
    <w:rsid w:val="00DB311F"/>
    <w:rsid w:val="00DB53C6"/>
    <w:rsid w:val="00DB59E3"/>
    <w:rsid w:val="00DB6CB6"/>
    <w:rsid w:val="00DB758F"/>
    <w:rsid w:val="00DC19FB"/>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0A6"/>
    <w:rsid w:val="00E066E6"/>
    <w:rsid w:val="00E06807"/>
    <w:rsid w:val="00E06C5E"/>
    <w:rsid w:val="00E0752B"/>
    <w:rsid w:val="00E1228E"/>
    <w:rsid w:val="00E13374"/>
    <w:rsid w:val="00E14079"/>
    <w:rsid w:val="00E15F90"/>
    <w:rsid w:val="00E16D3E"/>
    <w:rsid w:val="00E17167"/>
    <w:rsid w:val="00E20520"/>
    <w:rsid w:val="00E21D55"/>
    <w:rsid w:val="00E21FDC"/>
    <w:rsid w:val="00E241FE"/>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AF3"/>
    <w:rsid w:val="00E529C8"/>
    <w:rsid w:val="00E55DA0"/>
    <w:rsid w:val="00E56033"/>
    <w:rsid w:val="00E61159"/>
    <w:rsid w:val="00E61EF7"/>
    <w:rsid w:val="00E625DA"/>
    <w:rsid w:val="00E634DC"/>
    <w:rsid w:val="00E667F3"/>
    <w:rsid w:val="00E67794"/>
    <w:rsid w:val="00E70CC6"/>
    <w:rsid w:val="00E71254"/>
    <w:rsid w:val="00E72C2C"/>
    <w:rsid w:val="00E73CCD"/>
    <w:rsid w:val="00E76453"/>
    <w:rsid w:val="00E77353"/>
    <w:rsid w:val="00E775AE"/>
    <w:rsid w:val="00E8272C"/>
    <w:rsid w:val="00E827C7"/>
    <w:rsid w:val="00E837E8"/>
    <w:rsid w:val="00E84BF0"/>
    <w:rsid w:val="00E85DBD"/>
    <w:rsid w:val="00E87A99"/>
    <w:rsid w:val="00E90702"/>
    <w:rsid w:val="00E9241E"/>
    <w:rsid w:val="00E93DEF"/>
    <w:rsid w:val="00E947B1"/>
    <w:rsid w:val="00E96852"/>
    <w:rsid w:val="00EA058A"/>
    <w:rsid w:val="00EA16AC"/>
    <w:rsid w:val="00EA385A"/>
    <w:rsid w:val="00EA3931"/>
    <w:rsid w:val="00EA658E"/>
    <w:rsid w:val="00EA7A88"/>
    <w:rsid w:val="00EB27F2"/>
    <w:rsid w:val="00EB3928"/>
    <w:rsid w:val="00EB5373"/>
    <w:rsid w:val="00EC02A2"/>
    <w:rsid w:val="00EC256A"/>
    <w:rsid w:val="00EC379B"/>
    <w:rsid w:val="00EC37DF"/>
    <w:rsid w:val="00EC3A99"/>
    <w:rsid w:val="00EC41B1"/>
    <w:rsid w:val="00ED0665"/>
    <w:rsid w:val="00ED124B"/>
    <w:rsid w:val="00ED12C0"/>
    <w:rsid w:val="00ED19F0"/>
    <w:rsid w:val="00ED2B50"/>
    <w:rsid w:val="00ED3A32"/>
    <w:rsid w:val="00ED3BDE"/>
    <w:rsid w:val="00ED43AA"/>
    <w:rsid w:val="00ED68FB"/>
    <w:rsid w:val="00ED783A"/>
    <w:rsid w:val="00EE2E34"/>
    <w:rsid w:val="00EE2E91"/>
    <w:rsid w:val="00EE3370"/>
    <w:rsid w:val="00EE43A2"/>
    <w:rsid w:val="00EE46B7"/>
    <w:rsid w:val="00EE5A49"/>
    <w:rsid w:val="00EE664B"/>
    <w:rsid w:val="00EF10BA"/>
    <w:rsid w:val="00EF1738"/>
    <w:rsid w:val="00EF2BAF"/>
    <w:rsid w:val="00EF37CA"/>
    <w:rsid w:val="00EF3B8F"/>
    <w:rsid w:val="00EF543E"/>
    <w:rsid w:val="00EF559F"/>
    <w:rsid w:val="00EF5AA2"/>
    <w:rsid w:val="00EF7E26"/>
    <w:rsid w:val="00F01DFA"/>
    <w:rsid w:val="00F02096"/>
    <w:rsid w:val="00F02457"/>
    <w:rsid w:val="00F036C3"/>
    <w:rsid w:val="00F0417E"/>
    <w:rsid w:val="00F05397"/>
    <w:rsid w:val="00F0638C"/>
    <w:rsid w:val="00F06BC3"/>
    <w:rsid w:val="00F11E04"/>
    <w:rsid w:val="00F12B24"/>
    <w:rsid w:val="00F12BC7"/>
    <w:rsid w:val="00F15223"/>
    <w:rsid w:val="00F164B4"/>
    <w:rsid w:val="00F176E4"/>
    <w:rsid w:val="00F20E5F"/>
    <w:rsid w:val="00F25C26"/>
    <w:rsid w:val="00F25CC2"/>
    <w:rsid w:val="00F27573"/>
    <w:rsid w:val="00F307B6"/>
    <w:rsid w:val="00F30EB8"/>
    <w:rsid w:val="00F3174C"/>
    <w:rsid w:val="00F31876"/>
    <w:rsid w:val="00F31C67"/>
    <w:rsid w:val="00F3308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575"/>
    <w:rsid w:val="00F7758F"/>
    <w:rsid w:val="00F82811"/>
    <w:rsid w:val="00F83F8D"/>
    <w:rsid w:val="00F84153"/>
    <w:rsid w:val="00F85661"/>
    <w:rsid w:val="00F96602"/>
    <w:rsid w:val="00F9735A"/>
    <w:rsid w:val="00FA32FC"/>
    <w:rsid w:val="00FA59FD"/>
    <w:rsid w:val="00FA5D8C"/>
    <w:rsid w:val="00FA6403"/>
    <w:rsid w:val="00FB16CD"/>
    <w:rsid w:val="00FB73AE"/>
    <w:rsid w:val="00FC219B"/>
    <w:rsid w:val="00FC4B01"/>
    <w:rsid w:val="00FC5388"/>
    <w:rsid w:val="00FC726C"/>
    <w:rsid w:val="00FD1B4B"/>
    <w:rsid w:val="00FD1B94"/>
    <w:rsid w:val="00FE19C5"/>
    <w:rsid w:val="00FE4286"/>
    <w:rsid w:val="00FE48C3"/>
    <w:rsid w:val="00FE5909"/>
    <w:rsid w:val="00FE61A0"/>
    <w:rsid w:val="00FE652E"/>
    <w:rsid w:val="00FE71FE"/>
    <w:rsid w:val="00FE7AF1"/>
    <w:rsid w:val="00FE7F81"/>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C04D8D-190E-412D-8ABD-91091A44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2590D"/>
    <w:rPr>
      <w:sz w:val="16"/>
      <w:szCs w:val="16"/>
    </w:rPr>
  </w:style>
  <w:style w:type="paragraph" w:styleId="CommentText">
    <w:name w:val="annotation text"/>
    <w:basedOn w:val="Normal"/>
    <w:link w:val="CommentTextChar"/>
    <w:unhideWhenUsed/>
    <w:rsid w:val="00A2590D"/>
    <w:rPr>
      <w:sz w:val="20"/>
      <w:szCs w:val="20"/>
    </w:rPr>
  </w:style>
  <w:style w:type="character" w:customStyle="1" w:styleId="CommentTextChar">
    <w:name w:val="Comment Text Char"/>
    <w:basedOn w:val="DefaultParagraphFont"/>
    <w:link w:val="CommentText"/>
    <w:rsid w:val="00A2590D"/>
  </w:style>
  <w:style w:type="paragraph" w:styleId="CommentSubject">
    <w:name w:val="annotation subject"/>
    <w:basedOn w:val="CommentText"/>
    <w:next w:val="CommentText"/>
    <w:link w:val="CommentSubjectChar"/>
    <w:semiHidden/>
    <w:unhideWhenUsed/>
    <w:rsid w:val="00A2590D"/>
    <w:rPr>
      <w:b/>
      <w:bCs/>
    </w:rPr>
  </w:style>
  <w:style w:type="character" w:customStyle="1" w:styleId="CommentSubjectChar">
    <w:name w:val="Comment Subject Char"/>
    <w:basedOn w:val="CommentTextChar"/>
    <w:link w:val="CommentSubject"/>
    <w:semiHidden/>
    <w:rsid w:val="00A2590D"/>
    <w:rPr>
      <w:b/>
      <w:bCs/>
    </w:rPr>
  </w:style>
  <w:style w:type="paragraph" w:styleId="Revision">
    <w:name w:val="Revision"/>
    <w:hidden/>
    <w:uiPriority w:val="99"/>
    <w:semiHidden/>
    <w:rsid w:val="00FE7AF1"/>
    <w:rPr>
      <w:sz w:val="24"/>
      <w:szCs w:val="24"/>
    </w:rPr>
  </w:style>
  <w:style w:type="character" w:styleId="Hyperlink">
    <w:name w:val="Hyperlink"/>
    <w:basedOn w:val="DefaultParagraphFont"/>
    <w:unhideWhenUsed/>
    <w:rsid w:val="00822B15"/>
    <w:rPr>
      <w:color w:val="0000FF" w:themeColor="hyperlink"/>
      <w:u w:val="single"/>
    </w:rPr>
  </w:style>
  <w:style w:type="character" w:customStyle="1" w:styleId="UnresolvedMention1">
    <w:name w:val="Unresolved Mention1"/>
    <w:basedOn w:val="DefaultParagraphFont"/>
    <w:uiPriority w:val="99"/>
    <w:semiHidden/>
    <w:unhideWhenUsed/>
    <w:rsid w:val="00822B15"/>
    <w:rPr>
      <w:color w:val="605E5C"/>
      <w:shd w:val="clear" w:color="auto" w:fill="E1DFDD"/>
    </w:rPr>
  </w:style>
  <w:style w:type="paragraph" w:styleId="ListParagraph">
    <w:name w:val="List Paragraph"/>
    <w:basedOn w:val="Normal"/>
    <w:uiPriority w:val="34"/>
    <w:qFormat/>
    <w:rsid w:val="00DA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6827</Characters>
  <Application>Microsoft Office Word</Application>
  <DocSecurity>0</DocSecurity>
  <Lines>134</Lines>
  <Paragraphs>40</Paragraphs>
  <ScaleCrop>false</ScaleCrop>
  <HeadingPairs>
    <vt:vector size="2" baseType="variant">
      <vt:variant>
        <vt:lpstr>Title</vt:lpstr>
      </vt:variant>
      <vt:variant>
        <vt:i4>1</vt:i4>
      </vt:variant>
    </vt:vector>
  </HeadingPairs>
  <TitlesOfParts>
    <vt:vector size="1" baseType="lpstr">
      <vt:lpstr>BA - HB00143 (Committee Report (Substituted))</vt:lpstr>
    </vt:vector>
  </TitlesOfParts>
  <Company>State of Texas</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21089</dc:subject>
  <dc:creator>State of Texas</dc:creator>
  <dc:description>HB 143 by King-(H)State Affairs (Substitute Document Number: 89R 19311)</dc:description>
  <cp:lastModifiedBy>Vanessa Andrade</cp:lastModifiedBy>
  <cp:revision>2</cp:revision>
  <cp:lastPrinted>2003-11-26T17:21:00Z</cp:lastPrinted>
  <dcterms:created xsi:type="dcterms:W3CDTF">2025-03-25T18:40:00Z</dcterms:created>
  <dcterms:modified xsi:type="dcterms:W3CDTF">2025-03-25T18:40:00Z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25.80.1166</vt:lpwstr>
  </property>
</Properties>
</file>