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A07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A079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A079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561698">
                  <w:rPr>
                    <w:rFonts w:cs="Times New Roman"/>
                    <w:szCs w:val="24"/>
                  </w:rPr>
                  <w:t>H.B. 346</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561698" w:rsidP="00C65088">
                <w:pPr>
                  <w:rPr>
                    <w:rFonts w:cs="Times New Roman"/>
                    <w:szCs w:val="24"/>
                  </w:rPr>
                </w:pPr>
                <w:r w:rsidRPr="00561698">
                  <w:rPr>
                    <w:rFonts w:cs="Times New Roman"/>
                    <w:szCs w:val="24"/>
                  </w:rPr>
                  <w:t>89R2823 LRM-D</w:t>
                </w:r>
              </w:p>
            </w:tc>
          </w:sdtContent>
        </w:sdt>
        <w:tc>
          <w:tcPr>
            <w:tcW w:w="6858" w:type="dxa"/>
          </w:tcPr>
          <w:p w:rsidR="00C43D01" w:rsidRPr="005C2A78" w:rsidRDefault="003A079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561698">
                  <w:rPr>
                    <w:rFonts w:cs="Times New Roman"/>
                    <w:szCs w:val="24"/>
                  </w:rPr>
                  <w:t>Harris Davila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561698">
                  <w:rPr>
                    <w:rFonts w:cs="Times New Roman"/>
                    <w:szCs w:val="24"/>
                  </w:rPr>
                  <w:t xml:space="preserve"> (King)</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561698" w:rsidP="000F1DF9">
                <w:pPr>
                  <w:jc w:val="right"/>
                  <w:rPr>
                    <w:rFonts w:cs="Times New Roman"/>
                    <w:szCs w:val="24"/>
                  </w:rPr>
                </w:pPr>
                <w:r>
                  <w:rPr>
                    <w:rFonts w:cs="Times New Roman"/>
                    <w:szCs w:val="24"/>
                  </w:rPr>
                  <w:t>Economic Development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0T00:00:00Z">
              <w:dateFormat w:val="M/d/yyyy"/>
              <w:lid w:val="en-US"/>
              <w:storeMappedDataAs w:val="dateTime"/>
              <w:calendar w:val="gregorian"/>
            </w:date>
          </w:sdtPr>
          <w:sdtEndPr/>
          <w:sdtContent>
            <w:tc>
              <w:tcPr>
                <w:tcW w:w="6858" w:type="dxa"/>
              </w:tcPr>
              <w:p w:rsidR="00C43D01" w:rsidRPr="00FF6471" w:rsidRDefault="00561698" w:rsidP="000F1DF9">
                <w:pPr>
                  <w:jc w:val="right"/>
                  <w:rPr>
                    <w:rFonts w:cs="Times New Roman"/>
                    <w:szCs w:val="24"/>
                  </w:rPr>
                </w:pPr>
                <w:r>
                  <w:rPr>
                    <w:rFonts w:cs="Times New Roman"/>
                    <w:szCs w:val="24"/>
                  </w:rPr>
                  <w:t>5/20/2025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561698" w:rsidP="000F1DF9">
                <w:pPr>
                  <w:jc w:val="right"/>
                  <w:rPr>
                    <w:rFonts w:cs="Times New Roman"/>
                    <w:szCs w:val="24"/>
                  </w:rPr>
                </w:pPr>
                <w:r>
                  <w:rPr>
                    <w:rFonts w:cs="Times New Roman"/>
                    <w:szCs w:val="24"/>
                  </w:rPr>
                  <w:t>Engrossed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561698" w:rsidRDefault="00561698" w:rsidP="00561698">
          <w:pPr>
            <w:pStyle w:val="NormalWeb"/>
            <w:spacing w:before="0" w:beforeAutospacing="0" w:after="0" w:afterAutospacing="0"/>
            <w:jc w:val="both"/>
            <w:divId w:val="1802263059"/>
            <w:rPr>
              <w:rFonts w:eastAsia="Times New Roman"/>
              <w:bCs/>
            </w:rPr>
          </w:pPr>
        </w:p>
        <w:p w:rsidR="00561698" w:rsidRPr="00561698" w:rsidRDefault="00561698" w:rsidP="00561698">
          <w:pPr>
            <w:pStyle w:val="NormalWeb"/>
            <w:spacing w:before="0" w:beforeAutospacing="0" w:after="0" w:afterAutospacing="0"/>
            <w:jc w:val="both"/>
            <w:divId w:val="1802263059"/>
          </w:pPr>
          <w:r w:rsidRPr="00561698">
            <w:t>New business owners oftentimes must pay different fees in order to officially register their business with the state, with the fees ranging in price and quickly adding up to sizeable sums. For a new business, this registration process can be burdensome and take resources away from start-up operations. These expenses can be a barrier of entry, especially for small businesses with limited capital. Considering Texas</w:t>
          </w:r>
          <w:r>
            <w:t>'</w:t>
          </w:r>
          <w:r w:rsidRPr="00561698">
            <w:t xml:space="preserve"> positive reputation as a business-friendly state, entrepreneurship should not be hindered by unnecessary regulations and fees. H.B. 346 seeks to address this issue by authorizing the secretary of state to work with state and local governmental entities to minimize fees related to licensing and regulation of businesses in their first year of operation.</w:t>
          </w:r>
        </w:p>
        <w:p w:rsidR="005320AA" w:rsidRPr="00D70925" w:rsidRDefault="003A079B" w:rsidP="00561698">
          <w:pPr>
            <w:spacing w:after="0" w:line="240" w:lineRule="auto"/>
            <w:jc w:val="both"/>
            <w:rPr>
              <w:rFonts w:eastAsia="Times New Roman" w:cs="Times New Roman"/>
              <w:bCs/>
              <w:szCs w:val="24"/>
            </w:rPr>
          </w:pPr>
        </w:p>
      </w:sdtContent>
    </w:sdt>
    <w:p w:rsidR="00561698" w:rsidRDefault="00561698" w:rsidP="00561698">
      <w:pPr>
        <w:spacing w:after="0" w:line="240" w:lineRule="auto"/>
        <w:jc w:val="both"/>
        <w:rPr>
          <w:rFonts w:eastAsia="Times New Roman" w:cs="Times New Roman"/>
          <w:b/>
          <w:szCs w:val="24"/>
          <w:u w:val="single"/>
        </w:rPr>
      </w:pPr>
      <w:bookmarkStart w:id="0" w:name="EnrolledProposed"/>
      <w:bookmarkEnd w:id="0"/>
      <w:r>
        <w:rPr>
          <w:rFonts w:cs="Times New Roman"/>
          <w:szCs w:val="24"/>
        </w:rPr>
        <w:t>H.B. 346</w:t>
      </w:r>
      <w:r w:rsidR="00FF6471">
        <w:rPr>
          <w:rFonts w:cs="Times New Roman"/>
          <w:szCs w:val="24"/>
        </w:rPr>
        <w:t xml:space="preserve"> </w:t>
      </w:r>
      <w:bookmarkStart w:id="1" w:name="AmendsCurrentLaw"/>
      <w:bookmarkEnd w:id="1"/>
      <w:r>
        <w:rPr>
          <w:rFonts w:cs="Times New Roman"/>
          <w:szCs w:val="24"/>
        </w:rPr>
        <w:t>amends current law relating to support for new businesses.</w:t>
      </w:r>
    </w:p>
    <w:p w:rsidR="00561698" w:rsidRPr="00561698" w:rsidRDefault="00561698" w:rsidP="00561698">
      <w:pPr>
        <w:spacing w:after="0" w:line="240" w:lineRule="auto"/>
        <w:jc w:val="both"/>
        <w:rPr>
          <w:rFonts w:eastAsia="Times New Roman" w:cs="Times New Roman"/>
          <w:szCs w:val="24"/>
        </w:rPr>
      </w:pPr>
    </w:p>
    <w:p w:rsidR="00C43D01" w:rsidRPr="005C2A78" w:rsidRDefault="003A079B" w:rsidP="0056169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561698">
      <w:pPr>
        <w:spacing w:after="0" w:line="240" w:lineRule="auto"/>
        <w:jc w:val="both"/>
        <w:rPr>
          <w:rFonts w:cs="Times New Roman"/>
          <w:szCs w:val="24"/>
        </w:rPr>
      </w:pPr>
    </w:p>
    <w:p w:rsidR="00C43D01" w:rsidRPr="006529C4" w:rsidRDefault="00561698" w:rsidP="0056169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561698">
      <w:pPr>
        <w:spacing w:after="0" w:line="240" w:lineRule="auto"/>
        <w:jc w:val="both"/>
        <w:rPr>
          <w:rFonts w:cs="Times New Roman"/>
          <w:szCs w:val="24"/>
        </w:rPr>
      </w:pPr>
    </w:p>
    <w:p w:rsidR="00C43D01" w:rsidRPr="005C2A78" w:rsidRDefault="003A079B" w:rsidP="0056169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1. </w:t>
      </w:r>
      <w:r>
        <w:rPr>
          <w:rFonts w:eastAsia="Times New Roman" w:cs="Times New Roman"/>
          <w:szCs w:val="24"/>
        </w:rPr>
        <w:t>Amends</w:t>
      </w:r>
      <w:r w:rsidRPr="00561698">
        <w:rPr>
          <w:rFonts w:eastAsia="Times New Roman" w:cs="Times New Roman"/>
          <w:szCs w:val="24"/>
        </w:rPr>
        <w:t xml:space="preserve"> Subchapter B, Chapter 405, Government Code, by adding Section 405.025</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405.025. ELIMINATION OF FIRST YEAR BUSINESS ENTITY FEES. </w:t>
      </w:r>
      <w:r>
        <w:rPr>
          <w:rFonts w:eastAsia="Times New Roman" w:cs="Times New Roman"/>
          <w:szCs w:val="24"/>
        </w:rPr>
        <w:t>Requires t</w:t>
      </w:r>
      <w:r w:rsidRPr="00561698">
        <w:rPr>
          <w:rFonts w:eastAsia="Times New Roman" w:cs="Times New Roman"/>
          <w:szCs w:val="24"/>
        </w:rPr>
        <w:t>he</w:t>
      </w:r>
      <w:r>
        <w:rPr>
          <w:rFonts w:eastAsia="Times New Roman" w:cs="Times New Roman"/>
          <w:szCs w:val="24"/>
        </w:rPr>
        <w:t xml:space="preserve"> secretary of state</w:t>
      </w:r>
      <w:r w:rsidRPr="00561698">
        <w:rPr>
          <w:rFonts w:eastAsia="Times New Roman" w:cs="Times New Roman"/>
          <w:szCs w:val="24"/>
        </w:rPr>
        <w:t xml:space="preserve">, in coordination with appropriate state and local governmental entities, </w:t>
      </w:r>
      <w:r>
        <w:rPr>
          <w:rFonts w:eastAsia="Times New Roman" w:cs="Times New Roman"/>
          <w:szCs w:val="24"/>
        </w:rPr>
        <w:t xml:space="preserve">to </w:t>
      </w:r>
      <w:r w:rsidRPr="00561698">
        <w:rPr>
          <w:rFonts w:eastAsia="Times New Roman" w:cs="Times New Roman"/>
          <w:szCs w:val="24"/>
        </w:rPr>
        <w:t>work to eliminate all fees relating to licensing and registration required to be paid by a business entity in the entity's first year of business, to the extent authorized by law.</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2. </w:t>
      </w:r>
      <w:r>
        <w:rPr>
          <w:rFonts w:eastAsia="Times New Roman" w:cs="Times New Roman"/>
          <w:szCs w:val="24"/>
        </w:rPr>
        <w:t>Amends</w:t>
      </w:r>
      <w:r w:rsidRPr="00561698">
        <w:rPr>
          <w:rFonts w:eastAsia="Times New Roman" w:cs="Times New Roman"/>
          <w:szCs w:val="24"/>
        </w:rPr>
        <w:t xml:space="preserve"> Subchapter E, Chapter 481, Government Code, by adding Section 481.081</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481.081. SUPPORT FOR NEW BUSINESS ORGANIZATIONS. </w:t>
      </w:r>
      <w:r>
        <w:rPr>
          <w:rFonts w:eastAsia="Times New Roman" w:cs="Times New Roman"/>
          <w:szCs w:val="24"/>
        </w:rPr>
        <w:t>Requires the Texas Economic Development and Tourism Office (office), t</w:t>
      </w:r>
      <w:r w:rsidRPr="00561698">
        <w:rPr>
          <w:rFonts w:eastAsia="Times New Roman" w:cs="Times New Roman"/>
          <w:szCs w:val="24"/>
        </w:rPr>
        <w:t xml:space="preserve">o the extent possible, </w:t>
      </w:r>
      <w:r>
        <w:rPr>
          <w:rFonts w:eastAsia="Times New Roman" w:cs="Times New Roman"/>
          <w:szCs w:val="24"/>
        </w:rPr>
        <w:t>to</w:t>
      </w:r>
      <w:r w:rsidRPr="00561698">
        <w:rPr>
          <w:rFonts w:eastAsia="Times New Roman" w:cs="Times New Roman"/>
          <w:szCs w:val="24"/>
        </w:rPr>
        <w:t xml:space="preserve"> encourage the appropriate state entities to allocate at least five percent of funding budgeted for economic development programs, including community development block grants, to support businesses that</w:t>
      </w:r>
      <w:r>
        <w:rPr>
          <w:rFonts w:eastAsia="Times New Roman" w:cs="Times New Roman"/>
          <w:szCs w:val="24"/>
        </w:rPr>
        <w:t xml:space="preserve"> </w:t>
      </w:r>
      <w:r w:rsidRPr="00561698">
        <w:rPr>
          <w:rFonts w:eastAsia="Times New Roman" w:cs="Times New Roman"/>
          <w:szCs w:val="24"/>
        </w:rPr>
        <w:t>were established within the previous five years</w:t>
      </w:r>
      <w:r>
        <w:rPr>
          <w:rFonts w:eastAsia="Times New Roman" w:cs="Times New Roman"/>
          <w:szCs w:val="24"/>
        </w:rPr>
        <w:t xml:space="preserve"> and </w:t>
      </w:r>
      <w:r w:rsidRPr="00561698">
        <w:rPr>
          <w:rFonts w:eastAsia="Times New Roman" w:cs="Times New Roman"/>
          <w:szCs w:val="24"/>
        </w:rPr>
        <w:t>have a principal place of business in this state.</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3. </w:t>
      </w:r>
      <w:r>
        <w:rPr>
          <w:rFonts w:eastAsia="Times New Roman" w:cs="Times New Roman"/>
          <w:szCs w:val="24"/>
        </w:rPr>
        <w:t>Amends</w:t>
      </w:r>
      <w:r w:rsidRPr="00561698">
        <w:rPr>
          <w:rFonts w:eastAsia="Times New Roman" w:cs="Times New Roman"/>
          <w:szCs w:val="24"/>
        </w:rPr>
        <w:t xml:space="preserve"> Subchapter B, Chapter 2155, Government Code, by adding Section 2155.0735</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2155.0735. PARTICIPATION BY NEW BUSINESSES IN STATE PURCHASING. (a) </w:t>
      </w:r>
      <w:r>
        <w:rPr>
          <w:rFonts w:eastAsia="Times New Roman" w:cs="Times New Roman"/>
          <w:szCs w:val="24"/>
        </w:rPr>
        <w:t>Defines</w:t>
      </w:r>
      <w:r w:rsidRPr="00561698">
        <w:rPr>
          <w:rFonts w:eastAsia="Times New Roman" w:cs="Times New Roman"/>
          <w:szCs w:val="24"/>
        </w:rPr>
        <w:t xml:space="preserve"> "new business.</w:t>
      </w:r>
      <w:r>
        <w:rPr>
          <w:rFonts w:eastAsia="Times New Roman" w:cs="Times New Roman"/>
          <w:szCs w:val="24"/>
        </w:rPr>
        <w:t>"</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1440"/>
        <w:jc w:val="both"/>
        <w:rPr>
          <w:rFonts w:eastAsia="Times New Roman" w:cs="Times New Roman"/>
          <w:szCs w:val="24"/>
        </w:rPr>
      </w:pPr>
      <w:r w:rsidRPr="00561698">
        <w:rPr>
          <w:rFonts w:eastAsia="Times New Roman" w:cs="Times New Roman"/>
          <w:szCs w:val="24"/>
        </w:rPr>
        <w:t xml:space="preserve">(b) </w:t>
      </w:r>
      <w:r>
        <w:rPr>
          <w:rFonts w:eastAsia="Times New Roman" w:cs="Times New Roman"/>
          <w:szCs w:val="24"/>
        </w:rPr>
        <w:t>Requires the Comptroller of Public Accounts of the State of Texas (comptroller) to</w:t>
      </w:r>
      <w:r w:rsidRPr="00561698">
        <w:rPr>
          <w:rFonts w:eastAsia="Times New Roman" w:cs="Times New Roman"/>
          <w:szCs w:val="24"/>
        </w:rPr>
        <w:t xml:space="preserve"> make reasonable efforts to increase the number of contracts for the purchase of goods or services awarded by state agencies to new businesses to at least five percent of awarded contracts in a state fiscal year.</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4. </w:t>
      </w:r>
      <w:r>
        <w:rPr>
          <w:rFonts w:eastAsia="Times New Roman" w:cs="Times New Roman"/>
          <w:szCs w:val="24"/>
        </w:rPr>
        <w:t>Amends</w:t>
      </w:r>
      <w:r w:rsidRPr="00561698">
        <w:rPr>
          <w:rFonts w:eastAsia="Times New Roman" w:cs="Times New Roman"/>
          <w:szCs w:val="24"/>
        </w:rPr>
        <w:t xml:space="preserve"> Subchapter B, Chapter 2155, Government Code, by adding Section 2155.092</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2155.092. REPORTING CONTRACTS WITH NEW BUSINESS. (a) </w:t>
      </w:r>
      <w:r>
        <w:rPr>
          <w:rFonts w:eastAsia="Times New Roman" w:cs="Times New Roman"/>
          <w:szCs w:val="24"/>
        </w:rPr>
        <w:t>Defines "new business."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1440"/>
        <w:jc w:val="both"/>
        <w:rPr>
          <w:rFonts w:eastAsia="Times New Roman" w:cs="Times New Roman"/>
          <w:szCs w:val="24"/>
        </w:rPr>
      </w:pPr>
      <w:r w:rsidRPr="00561698">
        <w:rPr>
          <w:rFonts w:eastAsia="Times New Roman" w:cs="Times New Roman"/>
          <w:szCs w:val="24"/>
        </w:rPr>
        <w:t xml:space="preserve">(b) </w:t>
      </w:r>
      <w:r>
        <w:rPr>
          <w:rFonts w:eastAsia="Times New Roman" w:cs="Times New Roman"/>
          <w:szCs w:val="24"/>
        </w:rPr>
        <w:t>Requires the comptroller, n</w:t>
      </w:r>
      <w:r w:rsidRPr="00561698">
        <w:rPr>
          <w:rFonts w:eastAsia="Times New Roman" w:cs="Times New Roman"/>
          <w:szCs w:val="24"/>
        </w:rPr>
        <w:t xml:space="preserve">ot later than September 1 of each year, </w:t>
      </w:r>
      <w:r>
        <w:rPr>
          <w:rFonts w:eastAsia="Times New Roman" w:cs="Times New Roman"/>
          <w:szCs w:val="24"/>
        </w:rPr>
        <w:t>to</w:t>
      </w:r>
      <w:r w:rsidRPr="00561698">
        <w:rPr>
          <w:rFonts w:eastAsia="Times New Roman" w:cs="Times New Roman"/>
          <w:szCs w:val="24"/>
        </w:rPr>
        <w:t xml:space="preserve"> file a report with the legislature that identifies</w:t>
      </w:r>
      <w:r>
        <w:rPr>
          <w:rFonts w:eastAsia="Times New Roman" w:cs="Times New Roman"/>
          <w:szCs w:val="24"/>
        </w:rPr>
        <w:t xml:space="preserve"> certain information. </w:t>
      </w:r>
    </w:p>
    <w:p w:rsidR="00561698" w:rsidRPr="00561698" w:rsidRDefault="00561698" w:rsidP="00561698">
      <w:pPr>
        <w:spacing w:after="0" w:line="240" w:lineRule="auto"/>
        <w:ind w:left="1440"/>
        <w:jc w:val="both"/>
        <w:rPr>
          <w:rFonts w:eastAsia="Times New Roman" w:cs="Times New Roman"/>
          <w:szCs w:val="24"/>
        </w:rPr>
      </w:pPr>
    </w:p>
    <w:p w:rsidR="00561698" w:rsidRDefault="00561698" w:rsidP="00561698">
      <w:pPr>
        <w:spacing w:after="0" w:line="240" w:lineRule="auto"/>
        <w:ind w:left="1440"/>
        <w:jc w:val="both"/>
        <w:rPr>
          <w:rFonts w:eastAsia="Times New Roman" w:cs="Times New Roman"/>
          <w:szCs w:val="24"/>
        </w:rPr>
      </w:pPr>
      <w:r w:rsidRPr="00561698">
        <w:rPr>
          <w:rFonts w:eastAsia="Times New Roman" w:cs="Times New Roman"/>
          <w:szCs w:val="24"/>
        </w:rPr>
        <w:t xml:space="preserve">(c) </w:t>
      </w:r>
      <w:r>
        <w:rPr>
          <w:rFonts w:eastAsia="Times New Roman" w:cs="Times New Roman"/>
          <w:szCs w:val="24"/>
        </w:rPr>
        <w:t>Requires the comptroller, a</w:t>
      </w:r>
      <w:r w:rsidRPr="00561698">
        <w:rPr>
          <w:rFonts w:eastAsia="Times New Roman" w:cs="Times New Roman"/>
          <w:szCs w:val="24"/>
        </w:rPr>
        <w:t xml:space="preserve">s part of the report required by Subsection (b) that </w:t>
      </w:r>
      <w:r>
        <w:rPr>
          <w:rFonts w:eastAsia="Times New Roman" w:cs="Times New Roman"/>
          <w:szCs w:val="24"/>
        </w:rPr>
        <w:t>is required to</w:t>
      </w:r>
      <w:r w:rsidRPr="00561698">
        <w:rPr>
          <w:rFonts w:eastAsia="Times New Roman" w:cs="Times New Roman"/>
          <w:szCs w:val="24"/>
        </w:rPr>
        <w:t xml:space="preserve"> be filed before September 1, 2026, in conjunction with the </w:t>
      </w:r>
      <w:r>
        <w:rPr>
          <w:rFonts w:eastAsia="Times New Roman" w:cs="Times New Roman"/>
          <w:szCs w:val="24"/>
        </w:rPr>
        <w:t>office</w:t>
      </w:r>
      <w:r w:rsidRPr="00561698">
        <w:rPr>
          <w:rFonts w:eastAsia="Times New Roman" w:cs="Times New Roman"/>
          <w:szCs w:val="24"/>
        </w:rPr>
        <w:t xml:space="preserve">, </w:t>
      </w:r>
      <w:r>
        <w:rPr>
          <w:rFonts w:eastAsia="Times New Roman" w:cs="Times New Roman"/>
          <w:szCs w:val="24"/>
        </w:rPr>
        <w:t>to</w:t>
      </w:r>
      <w:r w:rsidRPr="00561698">
        <w:rPr>
          <w:rFonts w:eastAsia="Times New Roman" w:cs="Times New Roman"/>
          <w:szCs w:val="24"/>
        </w:rPr>
        <w:t xml:space="preserve"> make recommendations to improve access by new businesses to state contracting, including new businesses owned by statistically underrepresented demographic groups and in statistically underrepresented geographic areas of the state. </w:t>
      </w:r>
      <w:r>
        <w:rPr>
          <w:rFonts w:eastAsia="Times New Roman" w:cs="Times New Roman"/>
          <w:szCs w:val="24"/>
        </w:rPr>
        <w:t>Provides that t</w:t>
      </w:r>
      <w:r w:rsidRPr="00561698">
        <w:rPr>
          <w:rFonts w:eastAsia="Times New Roman" w:cs="Times New Roman"/>
          <w:szCs w:val="24"/>
        </w:rPr>
        <w:t>his subsection expires January 1, 2027.</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5. </w:t>
      </w:r>
      <w:r>
        <w:rPr>
          <w:rFonts w:eastAsia="Times New Roman" w:cs="Times New Roman"/>
          <w:szCs w:val="24"/>
        </w:rPr>
        <w:t>Amends</w:t>
      </w:r>
      <w:r w:rsidRPr="00561698">
        <w:rPr>
          <w:rFonts w:eastAsia="Times New Roman" w:cs="Times New Roman"/>
          <w:szCs w:val="24"/>
        </w:rPr>
        <w:t xml:space="preserve"> Subchapter D, Chapter 301, Labor Code, by adding Section 301.0701</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301.0701. ANNUAL REPORT ON ECONOMIC DEVELOPMENT. </w:t>
      </w:r>
      <w:r>
        <w:rPr>
          <w:rFonts w:eastAsia="Times New Roman" w:cs="Times New Roman"/>
          <w:szCs w:val="24"/>
        </w:rPr>
        <w:t>Requires the Texas Workforce Commission (TWC), n</w:t>
      </w:r>
      <w:r w:rsidRPr="00561698">
        <w:rPr>
          <w:rFonts w:eastAsia="Times New Roman" w:cs="Times New Roman"/>
          <w:szCs w:val="24"/>
        </w:rPr>
        <w:t xml:space="preserve">ot later than September 1 each year, </w:t>
      </w:r>
      <w:r>
        <w:rPr>
          <w:rFonts w:eastAsia="Times New Roman" w:cs="Times New Roman"/>
          <w:szCs w:val="24"/>
        </w:rPr>
        <w:t>to</w:t>
      </w:r>
      <w:r w:rsidRPr="00561698">
        <w:rPr>
          <w:rFonts w:eastAsia="Times New Roman" w:cs="Times New Roman"/>
          <w:szCs w:val="24"/>
        </w:rPr>
        <w:t xml:space="preserve"> submit a report to the legislature on economic development in this state. </w:t>
      </w:r>
      <w:r>
        <w:rPr>
          <w:rFonts w:eastAsia="Times New Roman" w:cs="Times New Roman"/>
          <w:szCs w:val="24"/>
        </w:rPr>
        <w:t>Requires that t</w:t>
      </w:r>
      <w:r w:rsidRPr="00561698">
        <w:rPr>
          <w:rFonts w:eastAsia="Times New Roman" w:cs="Times New Roman"/>
          <w:szCs w:val="24"/>
        </w:rPr>
        <w:t>he report include:</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1440"/>
        <w:jc w:val="both"/>
        <w:rPr>
          <w:rFonts w:eastAsia="Times New Roman" w:cs="Times New Roman"/>
          <w:szCs w:val="24"/>
        </w:rPr>
      </w:pPr>
      <w:r w:rsidRPr="00561698">
        <w:rPr>
          <w:rFonts w:eastAsia="Times New Roman" w:cs="Times New Roman"/>
          <w:szCs w:val="24"/>
        </w:rPr>
        <w:t xml:space="preserve">(1) the proportion of economic development funding, including community development block grants, that supports </w:t>
      </w:r>
      <w:r>
        <w:rPr>
          <w:rFonts w:eastAsia="Times New Roman" w:cs="Times New Roman"/>
          <w:szCs w:val="24"/>
        </w:rPr>
        <w:t xml:space="preserve">certain </w:t>
      </w:r>
      <w:r w:rsidRPr="00561698">
        <w:rPr>
          <w:rFonts w:eastAsia="Times New Roman" w:cs="Times New Roman"/>
          <w:szCs w:val="24"/>
        </w:rPr>
        <w:t>programs</w:t>
      </w:r>
      <w:r>
        <w:rPr>
          <w:rFonts w:eastAsia="Times New Roman" w:cs="Times New Roman"/>
          <w:szCs w:val="24"/>
        </w:rPr>
        <w:t>; and</w:t>
      </w:r>
    </w:p>
    <w:p w:rsidR="00561698" w:rsidRPr="00561698" w:rsidRDefault="00561698" w:rsidP="00561698">
      <w:pPr>
        <w:spacing w:after="0" w:line="240" w:lineRule="auto"/>
        <w:ind w:left="1440"/>
        <w:jc w:val="both"/>
        <w:rPr>
          <w:rFonts w:eastAsia="Times New Roman" w:cs="Times New Roman"/>
          <w:szCs w:val="24"/>
        </w:rPr>
      </w:pPr>
    </w:p>
    <w:p w:rsidR="00561698" w:rsidRDefault="00561698" w:rsidP="00561698">
      <w:pPr>
        <w:spacing w:after="0" w:line="240" w:lineRule="auto"/>
        <w:ind w:left="1440"/>
        <w:jc w:val="both"/>
        <w:rPr>
          <w:rFonts w:eastAsia="Times New Roman" w:cs="Times New Roman"/>
          <w:szCs w:val="24"/>
        </w:rPr>
      </w:pPr>
      <w:r w:rsidRPr="00561698">
        <w:rPr>
          <w:rFonts w:eastAsia="Times New Roman" w:cs="Times New Roman"/>
          <w:szCs w:val="24"/>
        </w:rPr>
        <w:t>(2) the total amount of economic development funding provided to programs described by Subdivision (1).</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6. </w:t>
      </w:r>
      <w:r>
        <w:rPr>
          <w:rFonts w:eastAsia="Times New Roman" w:cs="Times New Roman"/>
          <w:szCs w:val="24"/>
        </w:rPr>
        <w:t>Amends</w:t>
      </w:r>
      <w:r w:rsidRPr="00561698">
        <w:rPr>
          <w:rFonts w:eastAsia="Times New Roman" w:cs="Times New Roman"/>
          <w:szCs w:val="24"/>
        </w:rPr>
        <w:t xml:space="preserve"> Subchapter A, Chapter 302, Labor Code, by adding Section 302.0021</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302.0021. ANNUAL WORKFORCE DEVELOPMENT FUNDING REPORT. </w:t>
      </w:r>
      <w:r>
        <w:rPr>
          <w:rFonts w:eastAsia="Times New Roman" w:cs="Times New Roman"/>
          <w:szCs w:val="24"/>
        </w:rPr>
        <w:t>Requires TWC, n</w:t>
      </w:r>
      <w:r w:rsidRPr="00561698">
        <w:rPr>
          <w:rFonts w:eastAsia="Times New Roman" w:cs="Times New Roman"/>
          <w:szCs w:val="24"/>
        </w:rPr>
        <w:t xml:space="preserve">ot later than September 1 of each year, </w:t>
      </w:r>
      <w:r>
        <w:rPr>
          <w:rFonts w:eastAsia="Times New Roman" w:cs="Times New Roman"/>
          <w:szCs w:val="24"/>
        </w:rPr>
        <w:t>to</w:t>
      </w:r>
      <w:r w:rsidRPr="00561698">
        <w:rPr>
          <w:rFonts w:eastAsia="Times New Roman" w:cs="Times New Roman"/>
          <w:szCs w:val="24"/>
        </w:rPr>
        <w:t xml:space="preserve"> prepare and submit to the legislature a report on workforce development funding.</w:t>
      </w:r>
      <w:r>
        <w:rPr>
          <w:rFonts w:eastAsia="Times New Roman" w:cs="Times New Roman"/>
          <w:szCs w:val="24"/>
        </w:rPr>
        <w:t xml:space="preserve"> Requires that t</w:t>
      </w:r>
      <w:r w:rsidRPr="00561698">
        <w:rPr>
          <w:rFonts w:eastAsia="Times New Roman" w:cs="Times New Roman"/>
          <w:szCs w:val="24"/>
        </w:rPr>
        <w:t xml:space="preserve">he report include information on the total amount of funding allocated by the </w:t>
      </w:r>
      <w:r>
        <w:rPr>
          <w:rFonts w:eastAsia="Times New Roman" w:cs="Times New Roman"/>
          <w:szCs w:val="24"/>
        </w:rPr>
        <w:t xml:space="preserve">TWC workforce development </w:t>
      </w:r>
      <w:r w:rsidRPr="00561698">
        <w:rPr>
          <w:rFonts w:eastAsia="Times New Roman" w:cs="Times New Roman"/>
          <w:szCs w:val="24"/>
        </w:rPr>
        <w:t>division and any local workforce development boards, and the percentage of all workforce development funding that total represents, to support organizations, services, and programs for</w:t>
      </w:r>
      <w:r>
        <w:rPr>
          <w:rFonts w:eastAsia="Times New Roman" w:cs="Times New Roman"/>
          <w:szCs w:val="24"/>
        </w:rPr>
        <w:t xml:space="preserve"> </w:t>
      </w:r>
      <w:r w:rsidRPr="00561698">
        <w:rPr>
          <w:rFonts w:eastAsia="Times New Roman" w:cs="Times New Roman"/>
          <w:szCs w:val="24"/>
        </w:rPr>
        <w:t>individuals starting a new business</w:t>
      </w:r>
      <w:r>
        <w:rPr>
          <w:rFonts w:eastAsia="Times New Roman" w:cs="Times New Roman"/>
          <w:szCs w:val="24"/>
        </w:rPr>
        <w:t xml:space="preserve"> and </w:t>
      </w:r>
      <w:r w:rsidRPr="00561698">
        <w:rPr>
          <w:rFonts w:eastAsia="Times New Roman" w:cs="Times New Roman"/>
          <w:szCs w:val="24"/>
        </w:rPr>
        <w:t xml:space="preserve">businesses established in the preceding five years whose primary place of business is in this state. </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7. </w:t>
      </w:r>
      <w:r>
        <w:rPr>
          <w:rFonts w:eastAsia="Times New Roman" w:cs="Times New Roman"/>
          <w:szCs w:val="24"/>
        </w:rPr>
        <w:t>Amends</w:t>
      </w:r>
      <w:r w:rsidRPr="00561698">
        <w:rPr>
          <w:rFonts w:eastAsia="Times New Roman" w:cs="Times New Roman"/>
          <w:szCs w:val="24"/>
        </w:rPr>
        <w:t xml:space="preserve"> Subchapter D, Chapter 302, Labor Code, by adding Section 302.0615</w:t>
      </w:r>
      <w:r>
        <w:rPr>
          <w:rFonts w:eastAsia="Times New Roman" w:cs="Times New Roman"/>
          <w:szCs w:val="24"/>
        </w:rPr>
        <w:t>,</w:t>
      </w:r>
      <w:r w:rsidRPr="00561698">
        <w:rPr>
          <w:rFonts w:eastAsia="Times New Roman" w:cs="Times New Roman"/>
          <w:szCs w:val="24"/>
        </w:rPr>
        <w:t xml:space="preserve"> as follows:</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ind w:left="720"/>
        <w:jc w:val="both"/>
        <w:rPr>
          <w:rFonts w:eastAsia="Times New Roman" w:cs="Times New Roman"/>
          <w:szCs w:val="24"/>
        </w:rPr>
      </w:pPr>
      <w:r w:rsidRPr="00561698">
        <w:rPr>
          <w:rFonts w:eastAsia="Times New Roman" w:cs="Times New Roman"/>
          <w:szCs w:val="24"/>
        </w:rPr>
        <w:t xml:space="preserve">Sec. 302.0615. ALLOCATION OF FUNDS TO SUPPORT NEW BUSINESSES. </w:t>
      </w:r>
      <w:r>
        <w:rPr>
          <w:rFonts w:eastAsia="Times New Roman" w:cs="Times New Roman"/>
          <w:szCs w:val="24"/>
        </w:rPr>
        <w:t>Requires TWC, u</w:t>
      </w:r>
      <w:r w:rsidRPr="00561698">
        <w:rPr>
          <w:rFonts w:eastAsia="Times New Roman" w:cs="Times New Roman"/>
          <w:szCs w:val="24"/>
        </w:rPr>
        <w:t xml:space="preserve">nless superseded by federal law and notwithstanding any other provision of this subchapter or other law, </w:t>
      </w:r>
      <w:r>
        <w:rPr>
          <w:rFonts w:eastAsia="Times New Roman" w:cs="Times New Roman"/>
          <w:szCs w:val="24"/>
        </w:rPr>
        <w:t>to</w:t>
      </w:r>
      <w:r w:rsidRPr="00561698">
        <w:rPr>
          <w:rFonts w:eastAsia="Times New Roman" w:cs="Times New Roman"/>
          <w:szCs w:val="24"/>
        </w:rPr>
        <w:t xml:space="preserve"> make reasonable efforts to ensure that at least five percent of workforce development funds allocated by </w:t>
      </w:r>
      <w:r>
        <w:rPr>
          <w:rFonts w:eastAsia="Times New Roman" w:cs="Times New Roman"/>
          <w:szCs w:val="24"/>
        </w:rPr>
        <w:t>TWC</w:t>
      </w:r>
      <w:r w:rsidRPr="00561698">
        <w:rPr>
          <w:rFonts w:eastAsia="Times New Roman" w:cs="Times New Roman"/>
          <w:szCs w:val="24"/>
        </w:rPr>
        <w:t xml:space="preserve"> in a state fiscal year, including any funds distributed by local workforce development boards, are used to support programs or organizations that provide support to</w:t>
      </w:r>
      <w:r>
        <w:rPr>
          <w:rFonts w:eastAsia="Times New Roman" w:cs="Times New Roman"/>
          <w:szCs w:val="24"/>
        </w:rPr>
        <w:t xml:space="preserve"> </w:t>
      </w:r>
      <w:r w:rsidRPr="00561698">
        <w:rPr>
          <w:rFonts w:eastAsia="Times New Roman" w:cs="Times New Roman"/>
          <w:szCs w:val="24"/>
        </w:rPr>
        <w:t xml:space="preserve"> persons establishing a business in this state</w:t>
      </w:r>
      <w:r>
        <w:rPr>
          <w:rFonts w:eastAsia="Times New Roman" w:cs="Times New Roman"/>
          <w:szCs w:val="24"/>
        </w:rPr>
        <w:t xml:space="preserve"> or</w:t>
      </w:r>
      <w:r w:rsidRPr="00561698">
        <w:rPr>
          <w:rFonts w:eastAsia="Times New Roman" w:cs="Times New Roman"/>
          <w:szCs w:val="24"/>
        </w:rPr>
        <w:t xml:space="preserve"> businesses that</w:t>
      </w:r>
      <w:r>
        <w:rPr>
          <w:rFonts w:eastAsia="Times New Roman" w:cs="Times New Roman"/>
          <w:szCs w:val="24"/>
        </w:rPr>
        <w:t xml:space="preserve"> </w:t>
      </w:r>
      <w:r w:rsidRPr="00561698">
        <w:rPr>
          <w:rFonts w:eastAsia="Times New Roman" w:cs="Times New Roman"/>
          <w:szCs w:val="24"/>
        </w:rPr>
        <w:t>have been in operation for less than five years</w:t>
      </w:r>
      <w:r>
        <w:rPr>
          <w:rFonts w:eastAsia="Times New Roman" w:cs="Times New Roman"/>
          <w:szCs w:val="24"/>
        </w:rPr>
        <w:t xml:space="preserve"> and </w:t>
      </w:r>
      <w:r w:rsidRPr="00561698">
        <w:rPr>
          <w:rFonts w:eastAsia="Times New Roman" w:cs="Times New Roman"/>
          <w:szCs w:val="24"/>
        </w:rPr>
        <w:t>have their principal place of business in this state.</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8. </w:t>
      </w:r>
      <w:r>
        <w:rPr>
          <w:rFonts w:eastAsia="Times New Roman" w:cs="Times New Roman"/>
          <w:szCs w:val="24"/>
        </w:rPr>
        <w:t>Requires the comptroller, n</w:t>
      </w:r>
      <w:r w:rsidRPr="00561698">
        <w:rPr>
          <w:rFonts w:eastAsia="Times New Roman" w:cs="Times New Roman"/>
          <w:szCs w:val="24"/>
        </w:rPr>
        <w:t xml:space="preserve">ot later than September 1, 2026, </w:t>
      </w:r>
      <w:r>
        <w:rPr>
          <w:rFonts w:eastAsia="Times New Roman" w:cs="Times New Roman"/>
          <w:szCs w:val="24"/>
        </w:rPr>
        <w:t>to</w:t>
      </w:r>
      <w:r w:rsidRPr="00561698">
        <w:rPr>
          <w:rFonts w:eastAsia="Times New Roman" w:cs="Times New Roman"/>
          <w:szCs w:val="24"/>
        </w:rPr>
        <w:t xml:space="preserve"> prepare and submit the first annual report required by Section 2155.092, Government Code, as added by this Act.</w:t>
      </w:r>
    </w:p>
    <w:p w:rsidR="00561698" w:rsidRPr="00561698" w:rsidRDefault="00561698" w:rsidP="00561698">
      <w:pPr>
        <w:spacing w:after="0" w:line="240" w:lineRule="auto"/>
        <w:jc w:val="both"/>
        <w:rPr>
          <w:rFonts w:eastAsia="Times New Roman" w:cs="Times New Roman"/>
          <w:szCs w:val="24"/>
        </w:rPr>
      </w:pPr>
    </w:p>
    <w:p w:rsidR="00561698"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9. </w:t>
      </w:r>
      <w:r>
        <w:rPr>
          <w:rFonts w:eastAsia="Times New Roman" w:cs="Times New Roman"/>
          <w:szCs w:val="24"/>
        </w:rPr>
        <w:t>Requires TWC, n</w:t>
      </w:r>
      <w:r w:rsidRPr="00561698">
        <w:rPr>
          <w:rFonts w:eastAsia="Times New Roman" w:cs="Times New Roman"/>
          <w:szCs w:val="24"/>
        </w:rPr>
        <w:t xml:space="preserve">ot later than September 1, 2026, </w:t>
      </w:r>
      <w:r>
        <w:rPr>
          <w:rFonts w:eastAsia="Times New Roman" w:cs="Times New Roman"/>
          <w:szCs w:val="24"/>
        </w:rPr>
        <w:t>to</w:t>
      </w:r>
      <w:r w:rsidRPr="00561698">
        <w:rPr>
          <w:rFonts w:eastAsia="Times New Roman" w:cs="Times New Roman"/>
          <w:szCs w:val="24"/>
        </w:rPr>
        <w:t xml:space="preserve"> prepare and submit the first annual report required by Sections 301.0701 and 302.0021, Labor Code, as added by this Act.</w:t>
      </w:r>
    </w:p>
    <w:p w:rsidR="00561698" w:rsidRPr="00561698" w:rsidRDefault="00561698" w:rsidP="00561698">
      <w:pPr>
        <w:spacing w:after="0" w:line="240" w:lineRule="auto"/>
        <w:jc w:val="both"/>
        <w:rPr>
          <w:rFonts w:eastAsia="Times New Roman" w:cs="Times New Roman"/>
          <w:szCs w:val="24"/>
        </w:rPr>
      </w:pPr>
    </w:p>
    <w:p w:rsidR="00986E9F" w:rsidRPr="00C8671F" w:rsidRDefault="00561698" w:rsidP="00561698">
      <w:pPr>
        <w:spacing w:after="0" w:line="240" w:lineRule="auto"/>
        <w:jc w:val="both"/>
        <w:rPr>
          <w:rFonts w:eastAsia="Times New Roman" w:cs="Times New Roman"/>
          <w:szCs w:val="24"/>
        </w:rPr>
      </w:pPr>
      <w:r w:rsidRPr="00561698">
        <w:rPr>
          <w:rFonts w:eastAsia="Times New Roman" w:cs="Times New Roman"/>
          <w:szCs w:val="24"/>
        </w:rPr>
        <w:t xml:space="preserve">SECTION 10. </w:t>
      </w:r>
      <w:r>
        <w:rPr>
          <w:rFonts w:eastAsia="Times New Roman" w:cs="Times New Roman"/>
          <w:szCs w:val="24"/>
        </w:rPr>
        <w:t>Effective date:</w:t>
      </w:r>
      <w:r w:rsidRPr="00561698">
        <w:rPr>
          <w:rFonts w:eastAsia="Times New Roman" w:cs="Times New Roman"/>
          <w:szCs w:val="24"/>
        </w:rPr>
        <w:t xml:space="preserve">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79B" w:rsidRDefault="003A079B" w:rsidP="000F1DF9">
      <w:pPr>
        <w:spacing w:after="0" w:line="240" w:lineRule="auto"/>
      </w:pPr>
      <w:r>
        <w:separator/>
      </w:r>
    </w:p>
  </w:endnote>
  <w:endnote w:type="continuationSeparator" w:id="0">
    <w:p w:rsidR="003A079B" w:rsidRDefault="003A07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079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1698">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561698">
                <w:rPr>
                  <w:sz w:val="20"/>
                  <w:szCs w:val="20"/>
                </w:rPr>
                <w:t>H.B. 346</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561698">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079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79B" w:rsidRDefault="003A079B" w:rsidP="000F1DF9">
      <w:pPr>
        <w:spacing w:after="0" w:line="240" w:lineRule="auto"/>
      </w:pPr>
      <w:r>
        <w:separator/>
      </w:r>
    </w:p>
  </w:footnote>
  <w:footnote w:type="continuationSeparator" w:id="0">
    <w:p w:rsidR="003A079B" w:rsidRDefault="003A07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079B"/>
    <w:rsid w:val="003A2368"/>
    <w:rsid w:val="003C4E6E"/>
    <w:rsid w:val="003D3676"/>
    <w:rsid w:val="00404760"/>
    <w:rsid w:val="0045110C"/>
    <w:rsid w:val="00503AD0"/>
    <w:rsid w:val="005320AA"/>
    <w:rsid w:val="00544B9F"/>
    <w:rsid w:val="00561698"/>
    <w:rsid w:val="00585C31"/>
    <w:rsid w:val="005A7918"/>
    <w:rsid w:val="005E0AC7"/>
    <w:rsid w:val="005F46D7"/>
    <w:rsid w:val="00605CA0"/>
    <w:rsid w:val="006529C4"/>
    <w:rsid w:val="006D756B"/>
    <w:rsid w:val="00774EC7"/>
    <w:rsid w:val="00833061"/>
    <w:rsid w:val="0089172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89B5"/>
  <w15:docId w15:val="{B850A208-1E4C-4F52-9A9F-E1C73227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16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2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4E6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003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5713</TotalTime>
  <Pages>1</Pages>
  <Words>897</Words>
  <Characters>5117</Characters>
  <Application>Microsoft Office Word</Application>
  <DocSecurity>0</DocSecurity>
  <Lines>42</Lines>
  <Paragraphs>12</Paragraphs>
  <ScaleCrop>false</ScaleCrop>
  <Company>Texas Legislative Council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2025-05-20T22:07:00Z</cp:lastPrinted>
  <dcterms:created xsi:type="dcterms:W3CDTF">2015-05-29T14:24:00Z</dcterms:created>
  <dcterms:modified xsi:type="dcterms:W3CDTF">2025-05-20T22:07:00Z</dcterms:modified>
</cp:coreProperties>
</file>

<file path=docProps/custom.xml><?xml version="1.0" encoding="utf-8"?>
<op:Properties xmlns:vt="http://schemas.openxmlformats.org/officeDocument/2006/docPropsVTypes" xmlns:op="http://schemas.openxmlformats.org/officeDocument/2006/custom-properties"/>
</file>