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E42F05" w14:paraId="141C078B" w14:textId="77777777" w:rsidTr="00345119">
        <w:tc>
          <w:tcPr>
            <w:tcW w:w="9576" w:type="dxa"/>
            <w:noWrap/>
          </w:tcPr>
          <w:p w14:paraId="66DBAA2A" w14:textId="77777777" w:rsidR="008423E4" w:rsidRPr="0022177D" w:rsidRDefault="00CB2E38" w:rsidP="00632A19">
            <w:pPr>
              <w:pStyle w:val="Heading1"/>
            </w:pPr>
            <w:r w:rsidRPr="00631897">
              <w:t>BILL ANALYSIS</w:t>
            </w:r>
          </w:p>
        </w:tc>
      </w:tr>
    </w:tbl>
    <w:p w14:paraId="125A23C2" w14:textId="77777777" w:rsidR="008423E4" w:rsidRPr="0022177D" w:rsidRDefault="008423E4" w:rsidP="00632A19">
      <w:pPr>
        <w:jc w:val="center"/>
      </w:pPr>
    </w:p>
    <w:p w14:paraId="271A8F29" w14:textId="77777777" w:rsidR="008423E4" w:rsidRPr="003D08AF" w:rsidRDefault="008423E4" w:rsidP="00632A19">
      <w:pPr>
        <w:rPr>
          <w:sz w:val="22"/>
          <w:szCs w:val="22"/>
        </w:rPr>
      </w:pPr>
    </w:p>
    <w:p w14:paraId="40F2EEE3" w14:textId="77777777" w:rsidR="008423E4" w:rsidRPr="003D08AF" w:rsidRDefault="008423E4" w:rsidP="00632A19">
      <w:pPr>
        <w:tabs>
          <w:tab w:val="right" w:pos="9360"/>
        </w:tabs>
        <w:rPr>
          <w:sz w:val="22"/>
          <w:szCs w:val="22"/>
        </w:rPr>
      </w:pPr>
    </w:p>
    <w:tbl>
      <w:tblPr>
        <w:tblW w:w="0" w:type="auto"/>
        <w:tblLayout w:type="fixed"/>
        <w:tblLook w:val="01E0" w:firstRow="1" w:lastRow="1" w:firstColumn="1" w:lastColumn="1" w:noHBand="0" w:noVBand="0"/>
      </w:tblPr>
      <w:tblGrid>
        <w:gridCol w:w="9576"/>
      </w:tblGrid>
      <w:tr w:rsidR="00E42F05" w14:paraId="59DC6DA3" w14:textId="77777777" w:rsidTr="00345119">
        <w:tc>
          <w:tcPr>
            <w:tcW w:w="9576" w:type="dxa"/>
          </w:tcPr>
          <w:p w14:paraId="42C34FE2" w14:textId="1A97D3FE" w:rsidR="008423E4" w:rsidRPr="00861995" w:rsidRDefault="00CB2E38" w:rsidP="00632A19">
            <w:pPr>
              <w:jc w:val="right"/>
            </w:pPr>
            <w:r>
              <w:t>H.B. 675</w:t>
            </w:r>
          </w:p>
        </w:tc>
      </w:tr>
      <w:tr w:rsidR="00E42F05" w14:paraId="1F8E552A" w14:textId="77777777" w:rsidTr="00345119">
        <w:tc>
          <w:tcPr>
            <w:tcW w:w="9576" w:type="dxa"/>
          </w:tcPr>
          <w:p w14:paraId="7866EC90" w14:textId="4DAC7C48" w:rsidR="008423E4" w:rsidRPr="00861995" w:rsidRDefault="00CB2E38" w:rsidP="00632A19">
            <w:pPr>
              <w:jc w:val="right"/>
            </w:pPr>
            <w:r>
              <w:t xml:space="preserve">By: </w:t>
            </w:r>
            <w:r w:rsidR="00CF6EBD">
              <w:t>Vasut</w:t>
            </w:r>
          </w:p>
        </w:tc>
      </w:tr>
      <w:tr w:rsidR="00E42F05" w14:paraId="098FBD9C" w14:textId="77777777" w:rsidTr="00345119">
        <w:tc>
          <w:tcPr>
            <w:tcW w:w="9576" w:type="dxa"/>
          </w:tcPr>
          <w:p w14:paraId="3265E1AF" w14:textId="6D28BB28" w:rsidR="008423E4" w:rsidRPr="00861995" w:rsidRDefault="00CB2E38" w:rsidP="00632A19">
            <w:pPr>
              <w:jc w:val="right"/>
            </w:pPr>
            <w:r>
              <w:t>Delivery of Government Efficiency</w:t>
            </w:r>
          </w:p>
        </w:tc>
      </w:tr>
      <w:tr w:rsidR="00E42F05" w14:paraId="76A99F8A" w14:textId="77777777" w:rsidTr="00345119">
        <w:tc>
          <w:tcPr>
            <w:tcW w:w="9576" w:type="dxa"/>
          </w:tcPr>
          <w:p w14:paraId="6A69C4A3" w14:textId="4EA0E80A" w:rsidR="008423E4" w:rsidRDefault="00CB2E38" w:rsidP="00632A19">
            <w:pPr>
              <w:jc w:val="right"/>
            </w:pPr>
            <w:r>
              <w:t>Committee Report (Unamended)</w:t>
            </w:r>
          </w:p>
        </w:tc>
      </w:tr>
    </w:tbl>
    <w:p w14:paraId="645A7AC6" w14:textId="77777777" w:rsidR="008423E4" w:rsidRPr="003D08AF" w:rsidRDefault="008423E4" w:rsidP="00632A19">
      <w:pPr>
        <w:tabs>
          <w:tab w:val="right" w:pos="9360"/>
        </w:tabs>
        <w:rPr>
          <w:sz w:val="22"/>
          <w:szCs w:val="22"/>
        </w:rPr>
      </w:pPr>
    </w:p>
    <w:p w14:paraId="7E24F1B1" w14:textId="77777777" w:rsidR="008423E4" w:rsidRPr="003D08AF" w:rsidRDefault="008423E4" w:rsidP="00632A19">
      <w:pPr>
        <w:rPr>
          <w:sz w:val="22"/>
          <w:szCs w:val="22"/>
        </w:rPr>
      </w:pPr>
    </w:p>
    <w:p w14:paraId="6A59057D" w14:textId="77777777" w:rsidR="008423E4" w:rsidRPr="003D08AF" w:rsidRDefault="008423E4" w:rsidP="00632A19">
      <w:pPr>
        <w:rPr>
          <w:sz w:val="22"/>
          <w:szCs w:val="22"/>
        </w:rPr>
      </w:pPr>
    </w:p>
    <w:tbl>
      <w:tblPr>
        <w:tblW w:w="0" w:type="auto"/>
        <w:tblCellMar>
          <w:left w:w="115" w:type="dxa"/>
          <w:right w:w="115" w:type="dxa"/>
        </w:tblCellMar>
        <w:tblLook w:val="01E0" w:firstRow="1" w:lastRow="1" w:firstColumn="1" w:lastColumn="1" w:noHBand="0" w:noVBand="0"/>
      </w:tblPr>
      <w:tblGrid>
        <w:gridCol w:w="9360"/>
      </w:tblGrid>
      <w:tr w:rsidR="00E42F05" w14:paraId="38ADB3B5" w14:textId="77777777" w:rsidTr="006838DD">
        <w:tc>
          <w:tcPr>
            <w:tcW w:w="9360" w:type="dxa"/>
          </w:tcPr>
          <w:p w14:paraId="743485B7" w14:textId="77777777" w:rsidR="008423E4" w:rsidRPr="00A8133F" w:rsidRDefault="00CB2E38" w:rsidP="00632A19">
            <w:pPr>
              <w:rPr>
                <w:b/>
              </w:rPr>
            </w:pPr>
            <w:r w:rsidRPr="009C1E9A">
              <w:rPr>
                <w:b/>
                <w:u w:val="single"/>
              </w:rPr>
              <w:t>BACKGROUND AND PURPOSE</w:t>
            </w:r>
            <w:r>
              <w:rPr>
                <w:b/>
              </w:rPr>
              <w:t xml:space="preserve"> </w:t>
            </w:r>
          </w:p>
          <w:p w14:paraId="1DFAC09B" w14:textId="77777777" w:rsidR="008423E4" w:rsidRDefault="008423E4" w:rsidP="00632A19"/>
          <w:p w14:paraId="37BBCF5A" w14:textId="6A8BA0F4" w:rsidR="008423E4" w:rsidRDefault="00CB2E38" w:rsidP="00632A19">
            <w:pPr>
              <w:pStyle w:val="Header"/>
              <w:jc w:val="both"/>
            </w:pPr>
            <w:r w:rsidRPr="004C5B4F">
              <w:t xml:space="preserve">Under </w:t>
            </w:r>
            <w:r w:rsidR="00697871">
              <w:t>state public information</w:t>
            </w:r>
            <w:r w:rsidR="00697871" w:rsidRPr="004C5B4F">
              <w:t xml:space="preserve"> </w:t>
            </w:r>
            <w:r w:rsidRPr="004C5B4F">
              <w:t xml:space="preserve">law, governmental bodies </w:t>
            </w:r>
            <w:r w:rsidR="00AC629A">
              <w:t>may</w:t>
            </w:r>
            <w:r w:rsidR="00AC629A" w:rsidRPr="004C5B4F">
              <w:t xml:space="preserve"> </w:t>
            </w:r>
            <w:r w:rsidRPr="004C5B4F">
              <w:t xml:space="preserve">charge </w:t>
            </w:r>
            <w:r w:rsidR="00E66650">
              <w:t>fees</w:t>
            </w:r>
            <w:r w:rsidR="00E66650" w:rsidRPr="004C5B4F">
              <w:t xml:space="preserve"> </w:t>
            </w:r>
            <w:r w:rsidRPr="004C5B4F">
              <w:t xml:space="preserve">for providing copies of public </w:t>
            </w:r>
            <w:r w:rsidRPr="004C5B4F">
              <w:t>information</w:t>
            </w:r>
            <w:r w:rsidR="00AC629A">
              <w:t xml:space="preserve">, which could impose a financial burden on those interested in obtaining access to </w:t>
            </w:r>
            <w:r w:rsidR="00B655CC">
              <w:t>the</w:t>
            </w:r>
            <w:r w:rsidR="00AC629A">
              <w:t xml:space="preserve"> information</w:t>
            </w:r>
            <w:r w:rsidRPr="004C5B4F">
              <w:t xml:space="preserve">. </w:t>
            </w:r>
            <w:r w:rsidR="00751175">
              <w:t>H.B.</w:t>
            </w:r>
            <w:r w:rsidRPr="004C5B4F">
              <w:t xml:space="preserve"> </w:t>
            </w:r>
            <w:r w:rsidR="00501290">
              <w:t>675</w:t>
            </w:r>
            <w:r w:rsidRPr="004C5B4F">
              <w:t xml:space="preserve"> </w:t>
            </w:r>
            <w:r w:rsidR="00751175">
              <w:t xml:space="preserve">seeks to lessen </w:t>
            </w:r>
            <w:r w:rsidR="00B655CC">
              <w:t>the</w:t>
            </w:r>
            <w:r w:rsidR="00751175">
              <w:t xml:space="preserve"> burden these </w:t>
            </w:r>
            <w:r w:rsidR="00E66650">
              <w:t xml:space="preserve">fees </w:t>
            </w:r>
            <w:r w:rsidR="00751175">
              <w:t>may present to citizens by</w:t>
            </w:r>
            <w:r w:rsidRPr="004C5B4F">
              <w:t xml:space="preserve"> pr</w:t>
            </w:r>
            <w:r w:rsidR="00751175">
              <w:t>ohibiting</w:t>
            </w:r>
            <w:r w:rsidRPr="004C5B4F">
              <w:t xml:space="preserve"> governmental bodies from charging </w:t>
            </w:r>
            <w:r w:rsidR="00751175">
              <w:t>a fee for providing copies of</w:t>
            </w:r>
            <w:r w:rsidR="00E66650">
              <w:t xml:space="preserve"> certain</w:t>
            </w:r>
            <w:r w:rsidR="00751175">
              <w:t xml:space="preserve"> campaign finance reports and</w:t>
            </w:r>
            <w:r w:rsidR="00B655CC">
              <w:t xml:space="preserve"> by</w:t>
            </w:r>
            <w:r w:rsidR="00751175">
              <w:t xml:space="preserve"> authorizing the attorney general to reduce or even cancel fees imposed </w:t>
            </w:r>
            <w:r w:rsidR="00E66650">
              <w:t xml:space="preserve">by governmental bodies </w:t>
            </w:r>
            <w:r w:rsidR="00751175">
              <w:t>under certain circumstances.</w:t>
            </w:r>
          </w:p>
          <w:p w14:paraId="3B0E8FC1" w14:textId="77777777" w:rsidR="008423E4" w:rsidRPr="00E26B13" w:rsidRDefault="008423E4" w:rsidP="00632A19">
            <w:pPr>
              <w:rPr>
                <w:b/>
              </w:rPr>
            </w:pPr>
          </w:p>
        </w:tc>
      </w:tr>
      <w:tr w:rsidR="00E42F05" w14:paraId="362B7D56" w14:textId="77777777" w:rsidTr="006838DD">
        <w:tc>
          <w:tcPr>
            <w:tcW w:w="9360" w:type="dxa"/>
          </w:tcPr>
          <w:p w14:paraId="7AD4035D" w14:textId="77777777" w:rsidR="0017725B" w:rsidRDefault="00CB2E38" w:rsidP="00632A19">
            <w:pPr>
              <w:rPr>
                <w:b/>
                <w:u w:val="single"/>
              </w:rPr>
            </w:pPr>
            <w:r>
              <w:rPr>
                <w:b/>
                <w:u w:val="single"/>
              </w:rPr>
              <w:t>CRIMINAL JUSTICE IMPACT</w:t>
            </w:r>
          </w:p>
          <w:p w14:paraId="3291F41B" w14:textId="77777777" w:rsidR="0017725B" w:rsidRDefault="0017725B" w:rsidP="00632A19">
            <w:pPr>
              <w:rPr>
                <w:b/>
                <w:u w:val="single"/>
              </w:rPr>
            </w:pPr>
          </w:p>
          <w:p w14:paraId="5E00C6DC" w14:textId="5ED9D3EA" w:rsidR="000B0522" w:rsidRPr="000B0522" w:rsidRDefault="00CB2E38" w:rsidP="00632A19">
            <w:pPr>
              <w:jc w:val="both"/>
            </w:pPr>
            <w:r>
              <w:t xml:space="preserve">It is the committee's opinion that this bill does not </w:t>
            </w:r>
            <w:r>
              <w:t>expressly create a criminal offense, increase the punishment for an existing criminal offense or category of offenses, or change the eligibility of a person for community supervision, parole, or mandatory supervision.</w:t>
            </w:r>
          </w:p>
          <w:p w14:paraId="741A75F0" w14:textId="77777777" w:rsidR="0017725B" w:rsidRPr="0017725B" w:rsidRDefault="0017725B" w:rsidP="00632A19">
            <w:pPr>
              <w:rPr>
                <w:b/>
                <w:u w:val="single"/>
              </w:rPr>
            </w:pPr>
          </w:p>
        </w:tc>
      </w:tr>
      <w:tr w:rsidR="00E42F05" w14:paraId="58F9F0C7" w14:textId="77777777" w:rsidTr="006838DD">
        <w:tc>
          <w:tcPr>
            <w:tcW w:w="9360" w:type="dxa"/>
          </w:tcPr>
          <w:p w14:paraId="3D741D8A" w14:textId="77777777" w:rsidR="008423E4" w:rsidRPr="00A8133F" w:rsidRDefault="00CB2E38" w:rsidP="00632A19">
            <w:pPr>
              <w:rPr>
                <w:b/>
              </w:rPr>
            </w:pPr>
            <w:r w:rsidRPr="009C1E9A">
              <w:rPr>
                <w:b/>
                <w:u w:val="single"/>
              </w:rPr>
              <w:t>RULEMAKING AUTHORITY</w:t>
            </w:r>
            <w:r>
              <w:rPr>
                <w:b/>
              </w:rPr>
              <w:t xml:space="preserve"> </w:t>
            </w:r>
          </w:p>
          <w:p w14:paraId="2A9E140C" w14:textId="77777777" w:rsidR="008423E4" w:rsidRDefault="008423E4" w:rsidP="00632A19"/>
          <w:p w14:paraId="2399C6B6" w14:textId="5D68E9D7" w:rsidR="000B0522" w:rsidRDefault="00CB2E38" w:rsidP="00632A19">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2E85AAE5" w14:textId="77777777" w:rsidR="008423E4" w:rsidRPr="00E21FDC" w:rsidRDefault="008423E4" w:rsidP="00632A19">
            <w:pPr>
              <w:rPr>
                <w:b/>
              </w:rPr>
            </w:pPr>
          </w:p>
        </w:tc>
      </w:tr>
      <w:tr w:rsidR="00E42F05" w14:paraId="0E3756BC" w14:textId="77777777" w:rsidTr="006838DD">
        <w:tc>
          <w:tcPr>
            <w:tcW w:w="9360" w:type="dxa"/>
          </w:tcPr>
          <w:p w14:paraId="0796D71E" w14:textId="77777777" w:rsidR="008423E4" w:rsidRPr="00A8133F" w:rsidRDefault="00CB2E38" w:rsidP="00632A19">
            <w:pPr>
              <w:rPr>
                <w:b/>
              </w:rPr>
            </w:pPr>
            <w:r w:rsidRPr="009C1E9A">
              <w:rPr>
                <w:b/>
                <w:u w:val="single"/>
              </w:rPr>
              <w:t>ANALYSIS</w:t>
            </w:r>
            <w:r>
              <w:rPr>
                <w:b/>
              </w:rPr>
              <w:t xml:space="preserve"> </w:t>
            </w:r>
          </w:p>
          <w:p w14:paraId="40C73EB0" w14:textId="77777777" w:rsidR="008423E4" w:rsidRDefault="008423E4" w:rsidP="00632A19"/>
          <w:p w14:paraId="26638A54" w14:textId="1D8F4961" w:rsidR="00F97AD8" w:rsidRDefault="00CB2E38" w:rsidP="00632A19">
            <w:pPr>
              <w:pStyle w:val="Header"/>
              <w:jc w:val="both"/>
            </w:pPr>
            <w:r>
              <w:t xml:space="preserve">H.B. </w:t>
            </w:r>
            <w:r w:rsidR="00501290">
              <w:t xml:space="preserve">675 </w:t>
            </w:r>
            <w:r>
              <w:t>amends the Government Code to prohibit a</w:t>
            </w:r>
            <w:r w:rsidR="00AB6870">
              <w:t>n applicable</w:t>
            </w:r>
            <w:r>
              <w:t xml:space="preserve"> governmental body from imposing a charge for providing </w:t>
            </w:r>
            <w:r w:rsidR="000B272A">
              <w:t xml:space="preserve">a </w:t>
            </w:r>
            <w:r>
              <w:t>cop</w:t>
            </w:r>
            <w:r w:rsidR="000B272A">
              <w:t>y</w:t>
            </w:r>
            <w:r>
              <w:t xml:space="preserve"> of public information</w:t>
            </w:r>
            <w:r w:rsidR="007675EA">
              <w:t xml:space="preserve"> requested under state public information law</w:t>
            </w:r>
            <w:r>
              <w:t xml:space="preserve"> if</w:t>
            </w:r>
            <w:r w:rsidR="00B45F3A">
              <w:t xml:space="preserve"> </w:t>
            </w:r>
            <w:r>
              <w:t xml:space="preserve">the information is a </w:t>
            </w:r>
            <w:r w:rsidR="0017297C">
              <w:t xml:space="preserve">campaign finance </w:t>
            </w:r>
            <w:r w:rsidR="00FB7D1B">
              <w:t>report</w:t>
            </w:r>
            <w:r w:rsidR="000E1072">
              <w:t xml:space="preserve"> filed</w:t>
            </w:r>
            <w:r w:rsidR="00FB7D1B">
              <w:t xml:space="preserve"> by a candidate </w:t>
            </w:r>
            <w:r w:rsidR="000E1072">
              <w:t xml:space="preserve">for office </w:t>
            </w:r>
            <w:r w:rsidR="00FB7D1B">
              <w:t>or by an officeholder</w:t>
            </w:r>
            <w:r>
              <w:t xml:space="preserve">, unless all </w:t>
            </w:r>
            <w:r w:rsidR="007E51F4">
              <w:t>such</w:t>
            </w:r>
            <w:r>
              <w:t xml:space="preserve"> reports filed </w:t>
            </w:r>
            <w:r w:rsidR="000B272A">
              <w:t xml:space="preserve">with the governmental body </w:t>
            </w:r>
            <w:r>
              <w:t>during the preceding three years are available to the public on the governmental body's website</w:t>
            </w:r>
            <w:r w:rsidR="007E51F4">
              <w:t>.</w:t>
            </w:r>
            <w:r w:rsidR="007E1EB1">
              <w:t xml:space="preserve"> The bill</w:t>
            </w:r>
            <w:r w:rsidR="007E51F4">
              <w:t xml:space="preserve"> authorizes the attorney general to cancel or reduce any charge or portion of a charge imposed by a governmental body under state public information law if the attorney general determines that the governmental body has not maintained the requested information in accordance with standard recordkeeping practices or has failed to comply with state public information law with regard to the public information request for which the charge is imposed. The bill's provisions </w:t>
            </w:r>
            <w:r w:rsidR="007E51F4" w:rsidRPr="00F97AD8">
              <w:t>appl</w:t>
            </w:r>
            <w:r w:rsidR="007E51F4">
              <w:t>y</w:t>
            </w:r>
            <w:r w:rsidR="007E51F4" w:rsidRPr="00F97AD8">
              <w:t xml:space="preserve"> only to a public information </w:t>
            </w:r>
            <w:r w:rsidR="007E1EB1" w:rsidRPr="00F97AD8">
              <w:t xml:space="preserve">request </w:t>
            </w:r>
            <w:r w:rsidR="007E51F4" w:rsidRPr="00F97AD8">
              <w:t xml:space="preserve">received on or after the </w:t>
            </w:r>
            <w:r w:rsidR="007E51F4">
              <w:t xml:space="preserve">bill's </w:t>
            </w:r>
            <w:r w:rsidR="007E51F4" w:rsidRPr="00F97AD8">
              <w:t>effective date</w:t>
            </w:r>
            <w:r w:rsidR="007E1EB1">
              <w:t>.</w:t>
            </w:r>
          </w:p>
          <w:p w14:paraId="03271AAF" w14:textId="62DC3FCF" w:rsidR="00F97AD8" w:rsidRPr="00835628" w:rsidRDefault="00F97AD8" w:rsidP="00632A19">
            <w:pPr>
              <w:rPr>
                <w:b/>
              </w:rPr>
            </w:pPr>
          </w:p>
        </w:tc>
      </w:tr>
      <w:tr w:rsidR="00E42F05" w14:paraId="16B61591" w14:textId="77777777" w:rsidTr="006838DD">
        <w:tc>
          <w:tcPr>
            <w:tcW w:w="9360" w:type="dxa"/>
          </w:tcPr>
          <w:p w14:paraId="7C0735C0" w14:textId="77777777" w:rsidR="008423E4" w:rsidRPr="00A8133F" w:rsidRDefault="00CB2E38" w:rsidP="00632A19">
            <w:pPr>
              <w:rPr>
                <w:b/>
              </w:rPr>
            </w:pPr>
            <w:r w:rsidRPr="009C1E9A">
              <w:rPr>
                <w:b/>
                <w:u w:val="single"/>
              </w:rPr>
              <w:t>EFFECTIVE DATE</w:t>
            </w:r>
            <w:r>
              <w:rPr>
                <w:b/>
              </w:rPr>
              <w:t xml:space="preserve"> </w:t>
            </w:r>
          </w:p>
          <w:p w14:paraId="3BA5F439" w14:textId="77777777" w:rsidR="008423E4" w:rsidRDefault="008423E4" w:rsidP="00632A19"/>
          <w:p w14:paraId="6896F0B7" w14:textId="1CFECB02" w:rsidR="008423E4" w:rsidRPr="003624F2" w:rsidRDefault="00CB2E38" w:rsidP="00632A19">
            <w:pPr>
              <w:pStyle w:val="Header"/>
              <w:tabs>
                <w:tab w:val="clear" w:pos="4320"/>
                <w:tab w:val="clear" w:pos="8640"/>
              </w:tabs>
              <w:jc w:val="both"/>
            </w:pPr>
            <w:r>
              <w:t xml:space="preserve">September 1, </w:t>
            </w:r>
            <w:r w:rsidR="00501290">
              <w:t>2025</w:t>
            </w:r>
            <w:r>
              <w:t>.</w:t>
            </w:r>
          </w:p>
          <w:p w14:paraId="019D9DA9" w14:textId="77777777" w:rsidR="008423E4" w:rsidRPr="00233FDB" w:rsidRDefault="008423E4" w:rsidP="00632A19">
            <w:pPr>
              <w:rPr>
                <w:b/>
              </w:rPr>
            </w:pPr>
          </w:p>
        </w:tc>
      </w:tr>
    </w:tbl>
    <w:p w14:paraId="626625DB" w14:textId="77777777" w:rsidR="008423E4" w:rsidRPr="00BE0E75" w:rsidRDefault="008423E4" w:rsidP="00632A19">
      <w:pPr>
        <w:jc w:val="both"/>
        <w:rPr>
          <w:rFonts w:ascii="Arial" w:hAnsi="Arial"/>
          <w:sz w:val="16"/>
          <w:szCs w:val="16"/>
        </w:rPr>
      </w:pPr>
    </w:p>
    <w:p w14:paraId="03C72129" w14:textId="77777777" w:rsidR="004108C3" w:rsidRPr="008423E4" w:rsidRDefault="004108C3" w:rsidP="00632A19"/>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47164" w14:textId="77777777" w:rsidR="00CB2E38" w:rsidRDefault="00CB2E38">
      <w:r>
        <w:separator/>
      </w:r>
    </w:p>
  </w:endnote>
  <w:endnote w:type="continuationSeparator" w:id="0">
    <w:p w14:paraId="4895E89A" w14:textId="77777777" w:rsidR="00CB2E38" w:rsidRDefault="00CB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A31" w14:textId="77777777" w:rsidR="00E61FE3" w:rsidRDefault="00E6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E42F05" w14:paraId="6EE4F12C" w14:textId="77777777" w:rsidTr="009C1E9A">
      <w:trPr>
        <w:cantSplit/>
      </w:trPr>
      <w:tc>
        <w:tcPr>
          <w:tcW w:w="0" w:type="pct"/>
        </w:tcPr>
        <w:p w14:paraId="65972B1D" w14:textId="77777777" w:rsidR="00137D90" w:rsidRDefault="00137D90" w:rsidP="009C1E9A">
          <w:pPr>
            <w:pStyle w:val="Footer"/>
            <w:tabs>
              <w:tab w:val="clear" w:pos="8640"/>
              <w:tab w:val="right" w:pos="9360"/>
            </w:tabs>
          </w:pPr>
        </w:p>
      </w:tc>
      <w:tc>
        <w:tcPr>
          <w:tcW w:w="2395" w:type="pct"/>
        </w:tcPr>
        <w:p w14:paraId="735DF76F" w14:textId="77777777" w:rsidR="00137D90" w:rsidRDefault="00137D90" w:rsidP="009C1E9A">
          <w:pPr>
            <w:pStyle w:val="Footer"/>
            <w:tabs>
              <w:tab w:val="clear" w:pos="8640"/>
              <w:tab w:val="right" w:pos="9360"/>
            </w:tabs>
          </w:pPr>
        </w:p>
        <w:p w14:paraId="76EA5FD9" w14:textId="77777777" w:rsidR="001A4310" w:rsidRDefault="001A4310" w:rsidP="009C1E9A">
          <w:pPr>
            <w:pStyle w:val="Footer"/>
            <w:tabs>
              <w:tab w:val="clear" w:pos="8640"/>
              <w:tab w:val="right" w:pos="9360"/>
            </w:tabs>
          </w:pPr>
        </w:p>
        <w:p w14:paraId="186BF1DC" w14:textId="77777777" w:rsidR="00137D90" w:rsidRDefault="00137D90" w:rsidP="009C1E9A">
          <w:pPr>
            <w:pStyle w:val="Footer"/>
            <w:tabs>
              <w:tab w:val="clear" w:pos="8640"/>
              <w:tab w:val="right" w:pos="9360"/>
            </w:tabs>
          </w:pPr>
        </w:p>
      </w:tc>
      <w:tc>
        <w:tcPr>
          <w:tcW w:w="2453" w:type="pct"/>
        </w:tcPr>
        <w:p w14:paraId="002A394D" w14:textId="77777777" w:rsidR="00137D90" w:rsidRDefault="00137D90" w:rsidP="009C1E9A">
          <w:pPr>
            <w:pStyle w:val="Footer"/>
            <w:tabs>
              <w:tab w:val="clear" w:pos="8640"/>
              <w:tab w:val="right" w:pos="9360"/>
            </w:tabs>
            <w:jc w:val="right"/>
          </w:pPr>
        </w:p>
      </w:tc>
    </w:tr>
    <w:tr w:rsidR="00E42F05" w14:paraId="49120B36" w14:textId="77777777" w:rsidTr="009C1E9A">
      <w:trPr>
        <w:cantSplit/>
      </w:trPr>
      <w:tc>
        <w:tcPr>
          <w:tcW w:w="0" w:type="pct"/>
        </w:tcPr>
        <w:p w14:paraId="600519A6" w14:textId="77777777" w:rsidR="00EC379B" w:rsidRDefault="00EC379B" w:rsidP="009C1E9A">
          <w:pPr>
            <w:pStyle w:val="Footer"/>
            <w:tabs>
              <w:tab w:val="clear" w:pos="8640"/>
              <w:tab w:val="right" w:pos="9360"/>
            </w:tabs>
          </w:pPr>
        </w:p>
      </w:tc>
      <w:tc>
        <w:tcPr>
          <w:tcW w:w="2395" w:type="pct"/>
        </w:tcPr>
        <w:p w14:paraId="3EB5D67D" w14:textId="161DEE33" w:rsidR="00EC379B" w:rsidRPr="009C1E9A" w:rsidRDefault="00CB2E38" w:rsidP="009C1E9A">
          <w:pPr>
            <w:pStyle w:val="Footer"/>
            <w:tabs>
              <w:tab w:val="clear" w:pos="8640"/>
              <w:tab w:val="right" w:pos="9360"/>
            </w:tabs>
            <w:rPr>
              <w:rFonts w:ascii="Shruti" w:hAnsi="Shruti"/>
              <w:sz w:val="22"/>
            </w:rPr>
          </w:pPr>
          <w:r>
            <w:rPr>
              <w:rFonts w:ascii="Shruti" w:hAnsi="Shruti"/>
              <w:sz w:val="22"/>
            </w:rPr>
            <w:t>89R 20793-D</w:t>
          </w:r>
        </w:p>
      </w:tc>
      <w:tc>
        <w:tcPr>
          <w:tcW w:w="2453" w:type="pct"/>
        </w:tcPr>
        <w:p w14:paraId="60F24370" w14:textId="5055DB8B" w:rsidR="00EC379B" w:rsidRDefault="00CB2E38" w:rsidP="009C1E9A">
          <w:pPr>
            <w:pStyle w:val="Footer"/>
            <w:tabs>
              <w:tab w:val="clear" w:pos="8640"/>
              <w:tab w:val="right" w:pos="9360"/>
            </w:tabs>
            <w:jc w:val="right"/>
          </w:pPr>
          <w:r>
            <w:fldChar w:fldCharType="begin"/>
          </w:r>
          <w:r>
            <w:instrText xml:space="preserve"> DOCPROPERTY  OTID  \* MERGEFORMAT </w:instrText>
          </w:r>
          <w:r>
            <w:fldChar w:fldCharType="separate"/>
          </w:r>
          <w:r w:rsidR="006838DD">
            <w:t>25.79.535</w:t>
          </w:r>
          <w:r>
            <w:fldChar w:fldCharType="end"/>
          </w:r>
        </w:p>
      </w:tc>
    </w:tr>
    <w:tr w:rsidR="00E42F05" w14:paraId="5546C8E7" w14:textId="77777777" w:rsidTr="009C1E9A">
      <w:trPr>
        <w:cantSplit/>
      </w:trPr>
      <w:tc>
        <w:tcPr>
          <w:tcW w:w="0" w:type="pct"/>
        </w:tcPr>
        <w:p w14:paraId="5444E331" w14:textId="77777777" w:rsidR="00EC379B" w:rsidRDefault="00EC379B" w:rsidP="009C1E9A">
          <w:pPr>
            <w:pStyle w:val="Footer"/>
            <w:tabs>
              <w:tab w:val="clear" w:pos="4320"/>
              <w:tab w:val="clear" w:pos="8640"/>
              <w:tab w:val="left" w:pos="2865"/>
            </w:tabs>
          </w:pPr>
        </w:p>
      </w:tc>
      <w:tc>
        <w:tcPr>
          <w:tcW w:w="2395" w:type="pct"/>
        </w:tcPr>
        <w:p w14:paraId="71CCC110" w14:textId="10419E95"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57178317" w14:textId="77777777" w:rsidR="00EC379B" w:rsidRDefault="00EC379B" w:rsidP="006D504F">
          <w:pPr>
            <w:pStyle w:val="Footer"/>
            <w:rPr>
              <w:rStyle w:val="PageNumber"/>
            </w:rPr>
          </w:pPr>
        </w:p>
        <w:p w14:paraId="3C0CE1FF" w14:textId="77777777" w:rsidR="00EC379B" w:rsidRDefault="00EC379B" w:rsidP="009C1E9A">
          <w:pPr>
            <w:pStyle w:val="Footer"/>
            <w:tabs>
              <w:tab w:val="clear" w:pos="8640"/>
              <w:tab w:val="right" w:pos="9360"/>
            </w:tabs>
            <w:jc w:val="right"/>
          </w:pPr>
        </w:p>
      </w:tc>
    </w:tr>
    <w:tr w:rsidR="00E42F05" w14:paraId="1B75729E" w14:textId="77777777" w:rsidTr="009C1E9A">
      <w:trPr>
        <w:cantSplit/>
        <w:trHeight w:val="323"/>
      </w:trPr>
      <w:tc>
        <w:tcPr>
          <w:tcW w:w="0" w:type="pct"/>
          <w:gridSpan w:val="3"/>
        </w:tcPr>
        <w:p w14:paraId="17963AE2" w14:textId="77777777" w:rsidR="00EC379B" w:rsidRDefault="00CB2E3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795DB854" w14:textId="77777777" w:rsidR="00EC379B" w:rsidRDefault="00EC379B" w:rsidP="009C1E9A">
          <w:pPr>
            <w:pStyle w:val="Footer"/>
            <w:tabs>
              <w:tab w:val="clear" w:pos="8640"/>
              <w:tab w:val="right" w:pos="9360"/>
            </w:tabs>
            <w:jc w:val="center"/>
          </w:pPr>
        </w:p>
      </w:tc>
    </w:tr>
  </w:tbl>
  <w:p w14:paraId="03BAD3DF"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31D2" w14:textId="77777777" w:rsidR="00E61FE3" w:rsidRDefault="00E61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6DE5B" w14:textId="77777777" w:rsidR="00CB2E38" w:rsidRDefault="00CB2E38">
      <w:r>
        <w:separator/>
      </w:r>
    </w:p>
  </w:footnote>
  <w:footnote w:type="continuationSeparator" w:id="0">
    <w:p w14:paraId="4D4E70AC" w14:textId="77777777" w:rsidR="00CB2E38" w:rsidRDefault="00CB2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B67F" w14:textId="77777777" w:rsidR="00E61FE3" w:rsidRDefault="00E6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5523" w14:textId="77777777" w:rsidR="00E61FE3" w:rsidRDefault="00E61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1F52" w14:textId="77777777" w:rsidR="00E61FE3" w:rsidRDefault="00E61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4689"/>
    <w:multiLevelType w:val="hybridMultilevel"/>
    <w:tmpl w:val="6FB60604"/>
    <w:lvl w:ilvl="0" w:tplc="1B1A2648">
      <w:start w:val="1"/>
      <w:numFmt w:val="bullet"/>
      <w:lvlText w:val=""/>
      <w:lvlJc w:val="left"/>
      <w:pPr>
        <w:tabs>
          <w:tab w:val="num" w:pos="720"/>
        </w:tabs>
        <w:ind w:left="720" w:hanging="360"/>
      </w:pPr>
      <w:rPr>
        <w:rFonts w:ascii="Symbol" w:hAnsi="Symbol" w:hint="default"/>
      </w:rPr>
    </w:lvl>
    <w:lvl w:ilvl="1" w:tplc="E22C7472" w:tentative="1">
      <w:start w:val="1"/>
      <w:numFmt w:val="bullet"/>
      <w:lvlText w:val="o"/>
      <w:lvlJc w:val="left"/>
      <w:pPr>
        <w:ind w:left="1440" w:hanging="360"/>
      </w:pPr>
      <w:rPr>
        <w:rFonts w:ascii="Courier New" w:hAnsi="Courier New" w:cs="Courier New" w:hint="default"/>
      </w:rPr>
    </w:lvl>
    <w:lvl w:ilvl="2" w:tplc="A0DECC4A" w:tentative="1">
      <w:start w:val="1"/>
      <w:numFmt w:val="bullet"/>
      <w:lvlText w:val=""/>
      <w:lvlJc w:val="left"/>
      <w:pPr>
        <w:ind w:left="2160" w:hanging="360"/>
      </w:pPr>
      <w:rPr>
        <w:rFonts w:ascii="Wingdings" w:hAnsi="Wingdings" w:hint="default"/>
      </w:rPr>
    </w:lvl>
    <w:lvl w:ilvl="3" w:tplc="ACF27656" w:tentative="1">
      <w:start w:val="1"/>
      <w:numFmt w:val="bullet"/>
      <w:lvlText w:val=""/>
      <w:lvlJc w:val="left"/>
      <w:pPr>
        <w:ind w:left="2880" w:hanging="360"/>
      </w:pPr>
      <w:rPr>
        <w:rFonts w:ascii="Symbol" w:hAnsi="Symbol" w:hint="default"/>
      </w:rPr>
    </w:lvl>
    <w:lvl w:ilvl="4" w:tplc="20FE3910" w:tentative="1">
      <w:start w:val="1"/>
      <w:numFmt w:val="bullet"/>
      <w:lvlText w:val="o"/>
      <w:lvlJc w:val="left"/>
      <w:pPr>
        <w:ind w:left="3600" w:hanging="360"/>
      </w:pPr>
      <w:rPr>
        <w:rFonts w:ascii="Courier New" w:hAnsi="Courier New" w:cs="Courier New" w:hint="default"/>
      </w:rPr>
    </w:lvl>
    <w:lvl w:ilvl="5" w:tplc="751AC214" w:tentative="1">
      <w:start w:val="1"/>
      <w:numFmt w:val="bullet"/>
      <w:lvlText w:val=""/>
      <w:lvlJc w:val="left"/>
      <w:pPr>
        <w:ind w:left="4320" w:hanging="360"/>
      </w:pPr>
      <w:rPr>
        <w:rFonts w:ascii="Wingdings" w:hAnsi="Wingdings" w:hint="default"/>
      </w:rPr>
    </w:lvl>
    <w:lvl w:ilvl="6" w:tplc="326A5E1A" w:tentative="1">
      <w:start w:val="1"/>
      <w:numFmt w:val="bullet"/>
      <w:lvlText w:val=""/>
      <w:lvlJc w:val="left"/>
      <w:pPr>
        <w:ind w:left="5040" w:hanging="360"/>
      </w:pPr>
      <w:rPr>
        <w:rFonts w:ascii="Symbol" w:hAnsi="Symbol" w:hint="default"/>
      </w:rPr>
    </w:lvl>
    <w:lvl w:ilvl="7" w:tplc="7354D416" w:tentative="1">
      <w:start w:val="1"/>
      <w:numFmt w:val="bullet"/>
      <w:lvlText w:val="o"/>
      <w:lvlJc w:val="left"/>
      <w:pPr>
        <w:ind w:left="5760" w:hanging="360"/>
      </w:pPr>
      <w:rPr>
        <w:rFonts w:ascii="Courier New" w:hAnsi="Courier New" w:cs="Courier New" w:hint="default"/>
      </w:rPr>
    </w:lvl>
    <w:lvl w:ilvl="8" w:tplc="EF38CA3C" w:tentative="1">
      <w:start w:val="1"/>
      <w:numFmt w:val="bullet"/>
      <w:lvlText w:val=""/>
      <w:lvlJc w:val="left"/>
      <w:pPr>
        <w:ind w:left="6480" w:hanging="360"/>
      </w:pPr>
      <w:rPr>
        <w:rFonts w:ascii="Wingdings" w:hAnsi="Wingdings" w:hint="default"/>
      </w:rPr>
    </w:lvl>
  </w:abstractNum>
  <w:abstractNum w:abstractNumId="1" w15:restartNumberingAfterBreak="0">
    <w:nsid w:val="0C5C4E8B"/>
    <w:multiLevelType w:val="hybridMultilevel"/>
    <w:tmpl w:val="0DE6A7A6"/>
    <w:lvl w:ilvl="0" w:tplc="22DE0786">
      <w:start w:val="1"/>
      <w:numFmt w:val="decimal"/>
      <w:lvlText w:val="(%1)"/>
      <w:lvlJc w:val="left"/>
      <w:pPr>
        <w:ind w:left="810" w:hanging="450"/>
      </w:pPr>
      <w:rPr>
        <w:rFonts w:hint="default"/>
      </w:rPr>
    </w:lvl>
    <w:lvl w:ilvl="1" w:tplc="F9B4FF7C" w:tentative="1">
      <w:start w:val="1"/>
      <w:numFmt w:val="lowerLetter"/>
      <w:lvlText w:val="%2."/>
      <w:lvlJc w:val="left"/>
      <w:pPr>
        <w:ind w:left="1440" w:hanging="360"/>
      </w:pPr>
    </w:lvl>
    <w:lvl w:ilvl="2" w:tplc="C96498B0" w:tentative="1">
      <w:start w:val="1"/>
      <w:numFmt w:val="lowerRoman"/>
      <w:lvlText w:val="%3."/>
      <w:lvlJc w:val="right"/>
      <w:pPr>
        <w:ind w:left="2160" w:hanging="180"/>
      </w:pPr>
    </w:lvl>
    <w:lvl w:ilvl="3" w:tplc="1CBE2236" w:tentative="1">
      <w:start w:val="1"/>
      <w:numFmt w:val="decimal"/>
      <w:lvlText w:val="%4."/>
      <w:lvlJc w:val="left"/>
      <w:pPr>
        <w:ind w:left="2880" w:hanging="360"/>
      </w:pPr>
    </w:lvl>
    <w:lvl w:ilvl="4" w:tplc="F180812E" w:tentative="1">
      <w:start w:val="1"/>
      <w:numFmt w:val="lowerLetter"/>
      <w:lvlText w:val="%5."/>
      <w:lvlJc w:val="left"/>
      <w:pPr>
        <w:ind w:left="3600" w:hanging="360"/>
      </w:pPr>
    </w:lvl>
    <w:lvl w:ilvl="5" w:tplc="67ACC7D8" w:tentative="1">
      <w:start w:val="1"/>
      <w:numFmt w:val="lowerRoman"/>
      <w:lvlText w:val="%6."/>
      <w:lvlJc w:val="right"/>
      <w:pPr>
        <w:ind w:left="4320" w:hanging="180"/>
      </w:pPr>
    </w:lvl>
    <w:lvl w:ilvl="6" w:tplc="5DE2FC80" w:tentative="1">
      <w:start w:val="1"/>
      <w:numFmt w:val="decimal"/>
      <w:lvlText w:val="%7."/>
      <w:lvlJc w:val="left"/>
      <w:pPr>
        <w:ind w:left="5040" w:hanging="360"/>
      </w:pPr>
    </w:lvl>
    <w:lvl w:ilvl="7" w:tplc="781E7B30" w:tentative="1">
      <w:start w:val="1"/>
      <w:numFmt w:val="lowerLetter"/>
      <w:lvlText w:val="%8."/>
      <w:lvlJc w:val="left"/>
      <w:pPr>
        <w:ind w:left="5760" w:hanging="360"/>
      </w:pPr>
    </w:lvl>
    <w:lvl w:ilvl="8" w:tplc="6022716C" w:tentative="1">
      <w:start w:val="1"/>
      <w:numFmt w:val="lowerRoman"/>
      <w:lvlText w:val="%9."/>
      <w:lvlJc w:val="right"/>
      <w:pPr>
        <w:ind w:left="6480" w:hanging="180"/>
      </w:pPr>
    </w:lvl>
  </w:abstractNum>
  <w:abstractNum w:abstractNumId="2" w15:restartNumberingAfterBreak="0">
    <w:nsid w:val="59293AC5"/>
    <w:multiLevelType w:val="hybridMultilevel"/>
    <w:tmpl w:val="B6321D5C"/>
    <w:lvl w:ilvl="0" w:tplc="1B3407E8">
      <w:start w:val="1"/>
      <w:numFmt w:val="bullet"/>
      <w:lvlText w:val=""/>
      <w:lvlJc w:val="left"/>
      <w:pPr>
        <w:tabs>
          <w:tab w:val="num" w:pos="720"/>
        </w:tabs>
        <w:ind w:left="720" w:hanging="360"/>
      </w:pPr>
      <w:rPr>
        <w:rFonts w:ascii="Symbol" w:hAnsi="Symbol" w:hint="default"/>
      </w:rPr>
    </w:lvl>
    <w:lvl w:ilvl="1" w:tplc="C89C9726" w:tentative="1">
      <w:start w:val="1"/>
      <w:numFmt w:val="bullet"/>
      <w:lvlText w:val="o"/>
      <w:lvlJc w:val="left"/>
      <w:pPr>
        <w:ind w:left="1440" w:hanging="360"/>
      </w:pPr>
      <w:rPr>
        <w:rFonts w:ascii="Courier New" w:hAnsi="Courier New" w:cs="Courier New" w:hint="default"/>
      </w:rPr>
    </w:lvl>
    <w:lvl w:ilvl="2" w:tplc="143A7D98" w:tentative="1">
      <w:start w:val="1"/>
      <w:numFmt w:val="bullet"/>
      <w:lvlText w:val=""/>
      <w:lvlJc w:val="left"/>
      <w:pPr>
        <w:ind w:left="2160" w:hanging="360"/>
      </w:pPr>
      <w:rPr>
        <w:rFonts w:ascii="Wingdings" w:hAnsi="Wingdings" w:hint="default"/>
      </w:rPr>
    </w:lvl>
    <w:lvl w:ilvl="3" w:tplc="C616F31C" w:tentative="1">
      <w:start w:val="1"/>
      <w:numFmt w:val="bullet"/>
      <w:lvlText w:val=""/>
      <w:lvlJc w:val="left"/>
      <w:pPr>
        <w:ind w:left="2880" w:hanging="360"/>
      </w:pPr>
      <w:rPr>
        <w:rFonts w:ascii="Symbol" w:hAnsi="Symbol" w:hint="default"/>
      </w:rPr>
    </w:lvl>
    <w:lvl w:ilvl="4" w:tplc="256A9DD6" w:tentative="1">
      <w:start w:val="1"/>
      <w:numFmt w:val="bullet"/>
      <w:lvlText w:val="o"/>
      <w:lvlJc w:val="left"/>
      <w:pPr>
        <w:ind w:left="3600" w:hanging="360"/>
      </w:pPr>
      <w:rPr>
        <w:rFonts w:ascii="Courier New" w:hAnsi="Courier New" w:cs="Courier New" w:hint="default"/>
      </w:rPr>
    </w:lvl>
    <w:lvl w:ilvl="5" w:tplc="C6567048" w:tentative="1">
      <w:start w:val="1"/>
      <w:numFmt w:val="bullet"/>
      <w:lvlText w:val=""/>
      <w:lvlJc w:val="left"/>
      <w:pPr>
        <w:ind w:left="4320" w:hanging="360"/>
      </w:pPr>
      <w:rPr>
        <w:rFonts w:ascii="Wingdings" w:hAnsi="Wingdings" w:hint="default"/>
      </w:rPr>
    </w:lvl>
    <w:lvl w:ilvl="6" w:tplc="E0DC1078" w:tentative="1">
      <w:start w:val="1"/>
      <w:numFmt w:val="bullet"/>
      <w:lvlText w:val=""/>
      <w:lvlJc w:val="left"/>
      <w:pPr>
        <w:ind w:left="5040" w:hanging="360"/>
      </w:pPr>
      <w:rPr>
        <w:rFonts w:ascii="Symbol" w:hAnsi="Symbol" w:hint="default"/>
      </w:rPr>
    </w:lvl>
    <w:lvl w:ilvl="7" w:tplc="3286C6EE" w:tentative="1">
      <w:start w:val="1"/>
      <w:numFmt w:val="bullet"/>
      <w:lvlText w:val="o"/>
      <w:lvlJc w:val="left"/>
      <w:pPr>
        <w:ind w:left="5760" w:hanging="360"/>
      </w:pPr>
      <w:rPr>
        <w:rFonts w:ascii="Courier New" w:hAnsi="Courier New" w:cs="Courier New" w:hint="default"/>
      </w:rPr>
    </w:lvl>
    <w:lvl w:ilvl="8" w:tplc="31D66E20" w:tentative="1">
      <w:start w:val="1"/>
      <w:numFmt w:val="bullet"/>
      <w:lvlText w:val=""/>
      <w:lvlJc w:val="left"/>
      <w:pPr>
        <w:ind w:left="6480" w:hanging="360"/>
      </w:pPr>
      <w:rPr>
        <w:rFonts w:ascii="Wingdings" w:hAnsi="Wingdings" w:hint="default"/>
      </w:rPr>
    </w:lvl>
  </w:abstractNum>
  <w:abstractNum w:abstractNumId="3" w15:restartNumberingAfterBreak="0">
    <w:nsid w:val="782F72E4"/>
    <w:multiLevelType w:val="hybridMultilevel"/>
    <w:tmpl w:val="CB3655B0"/>
    <w:lvl w:ilvl="0" w:tplc="57523958">
      <w:start w:val="1"/>
      <w:numFmt w:val="bullet"/>
      <w:lvlText w:val=""/>
      <w:lvlJc w:val="left"/>
      <w:pPr>
        <w:tabs>
          <w:tab w:val="num" w:pos="720"/>
        </w:tabs>
        <w:ind w:left="720" w:hanging="360"/>
      </w:pPr>
      <w:rPr>
        <w:rFonts w:ascii="Symbol" w:hAnsi="Symbol" w:hint="default"/>
      </w:rPr>
    </w:lvl>
    <w:lvl w:ilvl="1" w:tplc="6BC49A1C">
      <w:start w:val="1"/>
      <w:numFmt w:val="bullet"/>
      <w:lvlText w:val="o"/>
      <w:lvlJc w:val="left"/>
      <w:pPr>
        <w:ind w:left="1440" w:hanging="360"/>
      </w:pPr>
      <w:rPr>
        <w:rFonts w:ascii="Courier New" w:hAnsi="Courier New" w:cs="Courier New" w:hint="default"/>
      </w:rPr>
    </w:lvl>
    <w:lvl w:ilvl="2" w:tplc="907E9BCA" w:tentative="1">
      <w:start w:val="1"/>
      <w:numFmt w:val="bullet"/>
      <w:lvlText w:val=""/>
      <w:lvlJc w:val="left"/>
      <w:pPr>
        <w:ind w:left="2160" w:hanging="360"/>
      </w:pPr>
      <w:rPr>
        <w:rFonts w:ascii="Wingdings" w:hAnsi="Wingdings" w:hint="default"/>
      </w:rPr>
    </w:lvl>
    <w:lvl w:ilvl="3" w:tplc="406E32F0" w:tentative="1">
      <w:start w:val="1"/>
      <w:numFmt w:val="bullet"/>
      <w:lvlText w:val=""/>
      <w:lvlJc w:val="left"/>
      <w:pPr>
        <w:ind w:left="2880" w:hanging="360"/>
      </w:pPr>
      <w:rPr>
        <w:rFonts w:ascii="Symbol" w:hAnsi="Symbol" w:hint="default"/>
      </w:rPr>
    </w:lvl>
    <w:lvl w:ilvl="4" w:tplc="A8008B5C" w:tentative="1">
      <w:start w:val="1"/>
      <w:numFmt w:val="bullet"/>
      <w:lvlText w:val="o"/>
      <w:lvlJc w:val="left"/>
      <w:pPr>
        <w:ind w:left="3600" w:hanging="360"/>
      </w:pPr>
      <w:rPr>
        <w:rFonts w:ascii="Courier New" w:hAnsi="Courier New" w:cs="Courier New" w:hint="default"/>
      </w:rPr>
    </w:lvl>
    <w:lvl w:ilvl="5" w:tplc="ADE0DE38" w:tentative="1">
      <w:start w:val="1"/>
      <w:numFmt w:val="bullet"/>
      <w:lvlText w:val=""/>
      <w:lvlJc w:val="left"/>
      <w:pPr>
        <w:ind w:left="4320" w:hanging="360"/>
      </w:pPr>
      <w:rPr>
        <w:rFonts w:ascii="Wingdings" w:hAnsi="Wingdings" w:hint="default"/>
      </w:rPr>
    </w:lvl>
    <w:lvl w:ilvl="6" w:tplc="C41AC17A" w:tentative="1">
      <w:start w:val="1"/>
      <w:numFmt w:val="bullet"/>
      <w:lvlText w:val=""/>
      <w:lvlJc w:val="left"/>
      <w:pPr>
        <w:ind w:left="5040" w:hanging="360"/>
      </w:pPr>
      <w:rPr>
        <w:rFonts w:ascii="Symbol" w:hAnsi="Symbol" w:hint="default"/>
      </w:rPr>
    </w:lvl>
    <w:lvl w:ilvl="7" w:tplc="EE0CF078" w:tentative="1">
      <w:start w:val="1"/>
      <w:numFmt w:val="bullet"/>
      <w:lvlText w:val="o"/>
      <w:lvlJc w:val="left"/>
      <w:pPr>
        <w:ind w:left="5760" w:hanging="360"/>
      </w:pPr>
      <w:rPr>
        <w:rFonts w:ascii="Courier New" w:hAnsi="Courier New" w:cs="Courier New" w:hint="default"/>
      </w:rPr>
    </w:lvl>
    <w:lvl w:ilvl="8" w:tplc="CDFE0568" w:tentative="1">
      <w:start w:val="1"/>
      <w:numFmt w:val="bullet"/>
      <w:lvlText w:val=""/>
      <w:lvlJc w:val="left"/>
      <w:pPr>
        <w:ind w:left="6480" w:hanging="360"/>
      </w:pPr>
      <w:rPr>
        <w:rFonts w:ascii="Wingdings" w:hAnsi="Wingdings" w:hint="default"/>
      </w:rPr>
    </w:lvl>
  </w:abstractNum>
  <w:num w:numId="1" w16cid:durableId="572349438">
    <w:abstractNumId w:val="3"/>
  </w:num>
  <w:num w:numId="2" w16cid:durableId="1911845886">
    <w:abstractNumId w:val="0"/>
  </w:num>
  <w:num w:numId="3" w16cid:durableId="1564754134">
    <w:abstractNumId w:val="1"/>
  </w:num>
  <w:num w:numId="4" w16cid:durableId="1275290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DD"/>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09"/>
    <w:rsid w:val="000532BD"/>
    <w:rsid w:val="000555E0"/>
    <w:rsid w:val="00055C12"/>
    <w:rsid w:val="000608B0"/>
    <w:rsid w:val="0006104C"/>
    <w:rsid w:val="00062655"/>
    <w:rsid w:val="00064BF2"/>
    <w:rsid w:val="000667BA"/>
    <w:rsid w:val="000676A7"/>
    <w:rsid w:val="00073914"/>
    <w:rsid w:val="00074236"/>
    <w:rsid w:val="000746BD"/>
    <w:rsid w:val="00076D7D"/>
    <w:rsid w:val="00080D95"/>
    <w:rsid w:val="00083335"/>
    <w:rsid w:val="00090E6B"/>
    <w:rsid w:val="00091B2C"/>
    <w:rsid w:val="00092ABC"/>
    <w:rsid w:val="00097AAF"/>
    <w:rsid w:val="00097D13"/>
    <w:rsid w:val="000A4893"/>
    <w:rsid w:val="000A54E0"/>
    <w:rsid w:val="000A72C4"/>
    <w:rsid w:val="000B0522"/>
    <w:rsid w:val="000B0F30"/>
    <w:rsid w:val="000B1486"/>
    <w:rsid w:val="000B272A"/>
    <w:rsid w:val="000B3E61"/>
    <w:rsid w:val="000B54AF"/>
    <w:rsid w:val="000B6090"/>
    <w:rsid w:val="000B6FEE"/>
    <w:rsid w:val="000C12C4"/>
    <w:rsid w:val="000C49DA"/>
    <w:rsid w:val="000C4B3D"/>
    <w:rsid w:val="000C6DC1"/>
    <w:rsid w:val="000C6E20"/>
    <w:rsid w:val="000C76D7"/>
    <w:rsid w:val="000C7F1D"/>
    <w:rsid w:val="000D13BE"/>
    <w:rsid w:val="000D2EBA"/>
    <w:rsid w:val="000D32A1"/>
    <w:rsid w:val="000D3725"/>
    <w:rsid w:val="000D46E5"/>
    <w:rsid w:val="000D769C"/>
    <w:rsid w:val="000E1072"/>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436F"/>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1A79"/>
    <w:rsid w:val="0015331F"/>
    <w:rsid w:val="00156AB2"/>
    <w:rsid w:val="00160402"/>
    <w:rsid w:val="00160571"/>
    <w:rsid w:val="00160F44"/>
    <w:rsid w:val="00161E93"/>
    <w:rsid w:val="00162C7A"/>
    <w:rsid w:val="00162DAE"/>
    <w:rsid w:val="001639C5"/>
    <w:rsid w:val="00163E45"/>
    <w:rsid w:val="00165AF6"/>
    <w:rsid w:val="001664C2"/>
    <w:rsid w:val="00171BF2"/>
    <w:rsid w:val="0017297C"/>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0300"/>
    <w:rsid w:val="001D13D9"/>
    <w:rsid w:val="001D1711"/>
    <w:rsid w:val="001D2A01"/>
    <w:rsid w:val="001D2EF6"/>
    <w:rsid w:val="001D37A8"/>
    <w:rsid w:val="001D462E"/>
    <w:rsid w:val="001E2CAD"/>
    <w:rsid w:val="001E34DB"/>
    <w:rsid w:val="001E37CD"/>
    <w:rsid w:val="001E4070"/>
    <w:rsid w:val="001E655E"/>
    <w:rsid w:val="001F248F"/>
    <w:rsid w:val="001F3CB8"/>
    <w:rsid w:val="001F6B91"/>
    <w:rsid w:val="001F703C"/>
    <w:rsid w:val="00200B9E"/>
    <w:rsid w:val="00200BF5"/>
    <w:rsid w:val="002010D1"/>
    <w:rsid w:val="00201338"/>
    <w:rsid w:val="0020775D"/>
    <w:rsid w:val="002116DD"/>
    <w:rsid w:val="0021383D"/>
    <w:rsid w:val="00216BBA"/>
    <w:rsid w:val="00216E12"/>
    <w:rsid w:val="00216FA5"/>
    <w:rsid w:val="00217466"/>
    <w:rsid w:val="0021751D"/>
    <w:rsid w:val="00217C49"/>
    <w:rsid w:val="0022177D"/>
    <w:rsid w:val="002242DA"/>
    <w:rsid w:val="00224C37"/>
    <w:rsid w:val="00226613"/>
    <w:rsid w:val="002304DF"/>
    <w:rsid w:val="0023341D"/>
    <w:rsid w:val="002338DA"/>
    <w:rsid w:val="00233D66"/>
    <w:rsid w:val="00233FDB"/>
    <w:rsid w:val="00234F58"/>
    <w:rsid w:val="0023507D"/>
    <w:rsid w:val="0023724F"/>
    <w:rsid w:val="0024077A"/>
    <w:rsid w:val="00241EC1"/>
    <w:rsid w:val="002431DA"/>
    <w:rsid w:val="0024691D"/>
    <w:rsid w:val="00247D27"/>
    <w:rsid w:val="00250A50"/>
    <w:rsid w:val="00251ED5"/>
    <w:rsid w:val="00255EB6"/>
    <w:rsid w:val="00256263"/>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53DD"/>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00B"/>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66264"/>
    <w:rsid w:val="0036729E"/>
    <w:rsid w:val="00370155"/>
    <w:rsid w:val="003712D5"/>
    <w:rsid w:val="003747DF"/>
    <w:rsid w:val="003767A3"/>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08AF"/>
    <w:rsid w:val="003D726D"/>
    <w:rsid w:val="003D79F3"/>
    <w:rsid w:val="003E0875"/>
    <w:rsid w:val="003E0BB8"/>
    <w:rsid w:val="003E6CB0"/>
    <w:rsid w:val="003F1F5E"/>
    <w:rsid w:val="003F286A"/>
    <w:rsid w:val="003F77F8"/>
    <w:rsid w:val="00400ACD"/>
    <w:rsid w:val="00401341"/>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5459"/>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4A63"/>
    <w:rsid w:val="004B576C"/>
    <w:rsid w:val="004B772A"/>
    <w:rsid w:val="004C302F"/>
    <w:rsid w:val="004C4609"/>
    <w:rsid w:val="004C4B8A"/>
    <w:rsid w:val="004C52EF"/>
    <w:rsid w:val="004C5B4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18F7"/>
    <w:rsid w:val="004F32AD"/>
    <w:rsid w:val="004F57CB"/>
    <w:rsid w:val="004F64F6"/>
    <w:rsid w:val="004F69C0"/>
    <w:rsid w:val="00500121"/>
    <w:rsid w:val="00501290"/>
    <w:rsid w:val="005017AC"/>
    <w:rsid w:val="00501E8A"/>
    <w:rsid w:val="00505121"/>
    <w:rsid w:val="00505C04"/>
    <w:rsid w:val="00505F1B"/>
    <w:rsid w:val="005073E8"/>
    <w:rsid w:val="00510503"/>
    <w:rsid w:val="0051324D"/>
    <w:rsid w:val="00515466"/>
    <w:rsid w:val="005154F7"/>
    <w:rsid w:val="005159DE"/>
    <w:rsid w:val="00521F37"/>
    <w:rsid w:val="005269CE"/>
    <w:rsid w:val="005304B2"/>
    <w:rsid w:val="005336BD"/>
    <w:rsid w:val="00534A49"/>
    <w:rsid w:val="005363BB"/>
    <w:rsid w:val="00541B98"/>
    <w:rsid w:val="00543374"/>
    <w:rsid w:val="00545548"/>
    <w:rsid w:val="00546923"/>
    <w:rsid w:val="00551CA6"/>
    <w:rsid w:val="00555034"/>
    <w:rsid w:val="005570D2"/>
    <w:rsid w:val="005570FC"/>
    <w:rsid w:val="00561528"/>
    <w:rsid w:val="0056153F"/>
    <w:rsid w:val="00561B14"/>
    <w:rsid w:val="00562C87"/>
    <w:rsid w:val="00562C96"/>
    <w:rsid w:val="005636BD"/>
    <w:rsid w:val="005666D5"/>
    <w:rsid w:val="005669A7"/>
    <w:rsid w:val="00573401"/>
    <w:rsid w:val="00576188"/>
    <w:rsid w:val="00576714"/>
    <w:rsid w:val="0057685A"/>
    <w:rsid w:val="005832EE"/>
    <w:rsid w:val="005847EF"/>
    <w:rsid w:val="005851E6"/>
    <w:rsid w:val="005878B7"/>
    <w:rsid w:val="00591AB1"/>
    <w:rsid w:val="00592858"/>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B58"/>
    <w:rsid w:val="00605F7B"/>
    <w:rsid w:val="00607E64"/>
    <w:rsid w:val="006106E9"/>
    <w:rsid w:val="0061159E"/>
    <w:rsid w:val="00614633"/>
    <w:rsid w:val="00614BC8"/>
    <w:rsid w:val="006151FB"/>
    <w:rsid w:val="00617411"/>
    <w:rsid w:val="006249CB"/>
    <w:rsid w:val="006272DD"/>
    <w:rsid w:val="00630963"/>
    <w:rsid w:val="00631897"/>
    <w:rsid w:val="00632928"/>
    <w:rsid w:val="00632A19"/>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38DD"/>
    <w:rsid w:val="00684B98"/>
    <w:rsid w:val="00685DC9"/>
    <w:rsid w:val="00687465"/>
    <w:rsid w:val="006907CF"/>
    <w:rsid w:val="00691CCF"/>
    <w:rsid w:val="00693AFA"/>
    <w:rsid w:val="00695101"/>
    <w:rsid w:val="00695B9A"/>
    <w:rsid w:val="00696563"/>
    <w:rsid w:val="00697871"/>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2EA9"/>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1175"/>
    <w:rsid w:val="0075287B"/>
    <w:rsid w:val="00755169"/>
    <w:rsid w:val="00755C7B"/>
    <w:rsid w:val="00763ABC"/>
    <w:rsid w:val="00764786"/>
    <w:rsid w:val="007665CD"/>
    <w:rsid w:val="00766E12"/>
    <w:rsid w:val="007675EA"/>
    <w:rsid w:val="0077098E"/>
    <w:rsid w:val="00771287"/>
    <w:rsid w:val="0077149E"/>
    <w:rsid w:val="00777518"/>
    <w:rsid w:val="0077779E"/>
    <w:rsid w:val="00780FB6"/>
    <w:rsid w:val="0078552A"/>
    <w:rsid w:val="00785729"/>
    <w:rsid w:val="00786058"/>
    <w:rsid w:val="007922B2"/>
    <w:rsid w:val="0079487D"/>
    <w:rsid w:val="007966D4"/>
    <w:rsid w:val="00796A0A"/>
    <w:rsid w:val="0079792C"/>
    <w:rsid w:val="007A07D0"/>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1EB1"/>
    <w:rsid w:val="007E33B6"/>
    <w:rsid w:val="007E51F4"/>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2F16"/>
    <w:rsid w:val="008531A1"/>
    <w:rsid w:val="00853A94"/>
    <w:rsid w:val="008547A3"/>
    <w:rsid w:val="00856806"/>
    <w:rsid w:val="00857816"/>
    <w:rsid w:val="0085797D"/>
    <w:rsid w:val="00860020"/>
    <w:rsid w:val="008618E7"/>
    <w:rsid w:val="00861995"/>
    <w:rsid w:val="0086231A"/>
    <w:rsid w:val="0086477C"/>
    <w:rsid w:val="00864B46"/>
    <w:rsid w:val="00864BAD"/>
    <w:rsid w:val="00866F9D"/>
    <w:rsid w:val="008673D9"/>
    <w:rsid w:val="00871775"/>
    <w:rsid w:val="00871AEF"/>
    <w:rsid w:val="008726E5"/>
    <w:rsid w:val="0087289E"/>
    <w:rsid w:val="00873133"/>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2573"/>
    <w:rsid w:val="008C3FD0"/>
    <w:rsid w:val="008D27A5"/>
    <w:rsid w:val="008D2AAB"/>
    <w:rsid w:val="008D309C"/>
    <w:rsid w:val="008D3F4E"/>
    <w:rsid w:val="008D58F9"/>
    <w:rsid w:val="008D7427"/>
    <w:rsid w:val="008E3338"/>
    <w:rsid w:val="008E47BE"/>
    <w:rsid w:val="008F09DF"/>
    <w:rsid w:val="008F3053"/>
    <w:rsid w:val="008F3136"/>
    <w:rsid w:val="008F40DF"/>
    <w:rsid w:val="008F5E16"/>
    <w:rsid w:val="008F5EFC"/>
    <w:rsid w:val="00901670"/>
    <w:rsid w:val="00902212"/>
    <w:rsid w:val="00902E10"/>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7B8"/>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56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1512"/>
    <w:rsid w:val="00A720DC"/>
    <w:rsid w:val="00A803CF"/>
    <w:rsid w:val="00A8133F"/>
    <w:rsid w:val="00A82CB4"/>
    <w:rsid w:val="00A837A8"/>
    <w:rsid w:val="00A83C36"/>
    <w:rsid w:val="00A932BB"/>
    <w:rsid w:val="00A93579"/>
    <w:rsid w:val="00A93934"/>
    <w:rsid w:val="00A93D22"/>
    <w:rsid w:val="00A95D51"/>
    <w:rsid w:val="00AA18AE"/>
    <w:rsid w:val="00AA228B"/>
    <w:rsid w:val="00AA597A"/>
    <w:rsid w:val="00AA66AD"/>
    <w:rsid w:val="00AA67A3"/>
    <w:rsid w:val="00AA7E52"/>
    <w:rsid w:val="00AB1655"/>
    <w:rsid w:val="00AB1873"/>
    <w:rsid w:val="00AB2C05"/>
    <w:rsid w:val="00AB3536"/>
    <w:rsid w:val="00AB474B"/>
    <w:rsid w:val="00AB56D2"/>
    <w:rsid w:val="00AB5CCC"/>
    <w:rsid w:val="00AB6870"/>
    <w:rsid w:val="00AB74E2"/>
    <w:rsid w:val="00AC2E9A"/>
    <w:rsid w:val="00AC5AAB"/>
    <w:rsid w:val="00AC5AEC"/>
    <w:rsid w:val="00AC5F28"/>
    <w:rsid w:val="00AC629A"/>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30647"/>
    <w:rsid w:val="00B31F0E"/>
    <w:rsid w:val="00B34F25"/>
    <w:rsid w:val="00B43672"/>
    <w:rsid w:val="00B45F3A"/>
    <w:rsid w:val="00B473D8"/>
    <w:rsid w:val="00B5165A"/>
    <w:rsid w:val="00B524C1"/>
    <w:rsid w:val="00B52C8D"/>
    <w:rsid w:val="00B564BF"/>
    <w:rsid w:val="00B6104E"/>
    <w:rsid w:val="00B610C7"/>
    <w:rsid w:val="00B62106"/>
    <w:rsid w:val="00B626A8"/>
    <w:rsid w:val="00B655CC"/>
    <w:rsid w:val="00B65695"/>
    <w:rsid w:val="00B65F66"/>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0E8"/>
    <w:rsid w:val="00BE3634"/>
    <w:rsid w:val="00BE3E30"/>
    <w:rsid w:val="00BE5274"/>
    <w:rsid w:val="00BE71CD"/>
    <w:rsid w:val="00BE7748"/>
    <w:rsid w:val="00BE7BDA"/>
    <w:rsid w:val="00BF0548"/>
    <w:rsid w:val="00BF4949"/>
    <w:rsid w:val="00BF4D7C"/>
    <w:rsid w:val="00BF5085"/>
    <w:rsid w:val="00C013F4"/>
    <w:rsid w:val="00C040AB"/>
    <w:rsid w:val="00C046E7"/>
    <w:rsid w:val="00C0499B"/>
    <w:rsid w:val="00C05406"/>
    <w:rsid w:val="00C05CF0"/>
    <w:rsid w:val="00C119AC"/>
    <w:rsid w:val="00C14A47"/>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65E6C"/>
    <w:rsid w:val="00C70860"/>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3EB"/>
    <w:rsid w:val="00CA3608"/>
    <w:rsid w:val="00CA4CA0"/>
    <w:rsid w:val="00CA5E5E"/>
    <w:rsid w:val="00CA7D7B"/>
    <w:rsid w:val="00CB0131"/>
    <w:rsid w:val="00CB0AE4"/>
    <w:rsid w:val="00CB0C21"/>
    <w:rsid w:val="00CB0D1A"/>
    <w:rsid w:val="00CB2E38"/>
    <w:rsid w:val="00CB3627"/>
    <w:rsid w:val="00CB4B4B"/>
    <w:rsid w:val="00CB4B73"/>
    <w:rsid w:val="00CB74CB"/>
    <w:rsid w:val="00CB7E04"/>
    <w:rsid w:val="00CC24B7"/>
    <w:rsid w:val="00CC556C"/>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515"/>
    <w:rsid w:val="00CF4827"/>
    <w:rsid w:val="00CF4C69"/>
    <w:rsid w:val="00CF581C"/>
    <w:rsid w:val="00CF6EBD"/>
    <w:rsid w:val="00CF71E0"/>
    <w:rsid w:val="00CF7301"/>
    <w:rsid w:val="00D001B1"/>
    <w:rsid w:val="00D03176"/>
    <w:rsid w:val="00D060A8"/>
    <w:rsid w:val="00D06605"/>
    <w:rsid w:val="00D0720F"/>
    <w:rsid w:val="00D074E2"/>
    <w:rsid w:val="00D112D0"/>
    <w:rsid w:val="00D11B0B"/>
    <w:rsid w:val="00D12A3E"/>
    <w:rsid w:val="00D22160"/>
    <w:rsid w:val="00D22172"/>
    <w:rsid w:val="00D2301B"/>
    <w:rsid w:val="00D239EE"/>
    <w:rsid w:val="00D25912"/>
    <w:rsid w:val="00D30534"/>
    <w:rsid w:val="00D35728"/>
    <w:rsid w:val="00D359A7"/>
    <w:rsid w:val="00D37BCF"/>
    <w:rsid w:val="00D40F93"/>
    <w:rsid w:val="00D42277"/>
    <w:rsid w:val="00D43C59"/>
    <w:rsid w:val="00D44ADE"/>
    <w:rsid w:val="00D46A37"/>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E72A6"/>
    <w:rsid w:val="00DF0011"/>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2F05"/>
    <w:rsid w:val="00E43263"/>
    <w:rsid w:val="00E438AE"/>
    <w:rsid w:val="00E443CE"/>
    <w:rsid w:val="00E45547"/>
    <w:rsid w:val="00E500F1"/>
    <w:rsid w:val="00E51446"/>
    <w:rsid w:val="00E529C8"/>
    <w:rsid w:val="00E55DA0"/>
    <w:rsid w:val="00E56033"/>
    <w:rsid w:val="00E61159"/>
    <w:rsid w:val="00E61FE3"/>
    <w:rsid w:val="00E625DA"/>
    <w:rsid w:val="00E634DC"/>
    <w:rsid w:val="00E66650"/>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1C"/>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0E7F"/>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6DB9"/>
    <w:rsid w:val="00EF7E26"/>
    <w:rsid w:val="00F00D18"/>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81"/>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437"/>
    <w:rsid w:val="00F84153"/>
    <w:rsid w:val="00F85661"/>
    <w:rsid w:val="00F91901"/>
    <w:rsid w:val="00F9556B"/>
    <w:rsid w:val="00F96602"/>
    <w:rsid w:val="00F9735A"/>
    <w:rsid w:val="00F97AD8"/>
    <w:rsid w:val="00FA32FC"/>
    <w:rsid w:val="00FA59FD"/>
    <w:rsid w:val="00FA5D8C"/>
    <w:rsid w:val="00FA6403"/>
    <w:rsid w:val="00FB16CD"/>
    <w:rsid w:val="00FB73AE"/>
    <w:rsid w:val="00FB7D1B"/>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AC0CCA-F386-4BEA-8B76-45452564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2953DD"/>
    <w:rPr>
      <w:sz w:val="16"/>
      <w:szCs w:val="16"/>
    </w:rPr>
  </w:style>
  <w:style w:type="paragraph" w:styleId="CommentText">
    <w:name w:val="annotation text"/>
    <w:basedOn w:val="Normal"/>
    <w:link w:val="CommentTextChar"/>
    <w:unhideWhenUsed/>
    <w:rsid w:val="002953DD"/>
    <w:rPr>
      <w:sz w:val="20"/>
      <w:szCs w:val="20"/>
    </w:rPr>
  </w:style>
  <w:style w:type="character" w:customStyle="1" w:styleId="CommentTextChar">
    <w:name w:val="Comment Text Char"/>
    <w:basedOn w:val="DefaultParagraphFont"/>
    <w:link w:val="CommentText"/>
    <w:rsid w:val="002953DD"/>
  </w:style>
  <w:style w:type="paragraph" w:styleId="CommentSubject">
    <w:name w:val="annotation subject"/>
    <w:basedOn w:val="CommentText"/>
    <w:next w:val="CommentText"/>
    <w:link w:val="CommentSubjectChar"/>
    <w:semiHidden/>
    <w:unhideWhenUsed/>
    <w:rsid w:val="002953DD"/>
    <w:rPr>
      <w:b/>
      <w:bCs/>
    </w:rPr>
  </w:style>
  <w:style w:type="character" w:customStyle="1" w:styleId="CommentSubjectChar">
    <w:name w:val="Comment Subject Char"/>
    <w:basedOn w:val="CommentTextChar"/>
    <w:link w:val="CommentSubject"/>
    <w:semiHidden/>
    <w:rsid w:val="002953DD"/>
    <w:rPr>
      <w:b/>
      <w:bCs/>
    </w:rPr>
  </w:style>
  <w:style w:type="paragraph" w:styleId="Revision">
    <w:name w:val="Revision"/>
    <w:hidden/>
    <w:uiPriority w:val="99"/>
    <w:semiHidden/>
    <w:rsid w:val="00C65E6C"/>
    <w:rPr>
      <w:sz w:val="24"/>
      <w:szCs w:val="24"/>
    </w:rPr>
  </w:style>
  <w:style w:type="paragraph" w:styleId="ListParagraph">
    <w:name w:val="List Paragraph"/>
    <w:basedOn w:val="Normal"/>
    <w:uiPriority w:val="34"/>
    <w:qFormat/>
    <w:rsid w:val="004C5B4F"/>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1855</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BA - HB00675 (Committee Report (Unamended))</vt:lpstr>
    </vt:vector>
  </TitlesOfParts>
  <Company>State of Texas</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20793</dc:subject>
  <dc:creator>State of Texas</dc:creator>
  <dc:description>HB 675 by Vasut-(H)Delivery of Government Efficiency</dc:description>
  <cp:lastModifiedBy>Vanessa Andrade</cp:lastModifiedBy>
  <cp:revision>2</cp:revision>
  <cp:lastPrinted>2003-11-26T17:21:00Z</cp:lastPrinted>
  <dcterms:created xsi:type="dcterms:W3CDTF">2025-03-25T14:14:00Z</dcterms:created>
  <dcterms:modified xsi:type="dcterms:W3CDTF">2025-03-25T14:14:00Z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25.79.535</vt:lpwstr>
  </property>
</Properties>
</file>