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7FC" w:rsidRDefault="002857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CCBC347E9B4439A76BBC42D98D3C37"/>
          </w:placeholder>
        </w:sdtPr>
        <w:sdtContent>
          <w:r w:rsidRPr="005C2A78">
            <w:rPr>
              <w:rFonts w:cs="Times New Roman"/>
              <w:b/>
              <w:szCs w:val="24"/>
              <w:u w:val="single"/>
            </w:rPr>
            <w:t>BILL ANALYSIS</w:t>
          </w:r>
        </w:sdtContent>
      </w:sdt>
    </w:p>
    <w:p w:rsidR="002857FC" w:rsidRPr="00585C31" w:rsidRDefault="002857FC" w:rsidP="000F1DF9">
      <w:pPr>
        <w:spacing w:after="0" w:line="240" w:lineRule="auto"/>
        <w:rPr>
          <w:rFonts w:cs="Times New Roman"/>
          <w:szCs w:val="24"/>
        </w:rPr>
      </w:pPr>
    </w:p>
    <w:p w:rsidR="002857FC" w:rsidRPr="00585C31" w:rsidRDefault="002857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57FC" w:rsidTr="000F1DF9">
        <w:tc>
          <w:tcPr>
            <w:tcW w:w="2718" w:type="dxa"/>
          </w:tcPr>
          <w:p w:rsidR="002857FC" w:rsidRPr="005C2A78" w:rsidRDefault="002857FC" w:rsidP="006D756B">
            <w:pPr>
              <w:rPr>
                <w:rFonts w:cs="Times New Roman"/>
                <w:szCs w:val="24"/>
              </w:rPr>
            </w:pPr>
            <w:sdt>
              <w:sdtPr>
                <w:rPr>
                  <w:rFonts w:cs="Times New Roman"/>
                  <w:szCs w:val="24"/>
                </w:rPr>
                <w:alias w:val="Agency Title"/>
                <w:tag w:val="AgencyTitleContentControl"/>
                <w:id w:val="1920747753"/>
                <w:lock w:val="sdtContentLocked"/>
                <w:placeholder>
                  <w:docPart w:val="922EF89A1EEA4AC99B907D851AB079C3"/>
                </w:placeholder>
              </w:sdtPr>
              <w:sdtEndPr>
                <w:rPr>
                  <w:rFonts w:cstheme="minorBidi"/>
                  <w:szCs w:val="22"/>
                </w:rPr>
              </w:sdtEndPr>
              <w:sdtContent>
                <w:r>
                  <w:rPr>
                    <w:rFonts w:cs="Times New Roman"/>
                    <w:szCs w:val="24"/>
                  </w:rPr>
                  <w:t>Senate Research Center</w:t>
                </w:r>
              </w:sdtContent>
            </w:sdt>
          </w:p>
        </w:tc>
        <w:tc>
          <w:tcPr>
            <w:tcW w:w="6858" w:type="dxa"/>
          </w:tcPr>
          <w:p w:rsidR="002857FC" w:rsidRPr="00FF6471" w:rsidRDefault="002857FC" w:rsidP="000F1DF9">
            <w:pPr>
              <w:jc w:val="right"/>
              <w:rPr>
                <w:rFonts w:cs="Times New Roman"/>
                <w:szCs w:val="24"/>
              </w:rPr>
            </w:pPr>
            <w:sdt>
              <w:sdtPr>
                <w:rPr>
                  <w:rFonts w:cs="Times New Roman"/>
                  <w:szCs w:val="24"/>
                </w:rPr>
                <w:alias w:val="Bill Number"/>
                <w:tag w:val="BillNumberOne"/>
                <w:id w:val="-410784069"/>
                <w:lock w:val="sdtContentLocked"/>
                <w:placeholder>
                  <w:docPart w:val="FF84831C46FC419DA279D3FDB6724E2A"/>
                </w:placeholder>
              </w:sdtPr>
              <w:sdtContent>
                <w:r>
                  <w:rPr>
                    <w:rFonts w:cs="Times New Roman"/>
                    <w:szCs w:val="24"/>
                  </w:rPr>
                  <w:t>H.B. 796</w:t>
                </w:r>
              </w:sdtContent>
            </w:sdt>
          </w:p>
        </w:tc>
      </w:tr>
      <w:tr w:rsidR="002857FC" w:rsidTr="000F1DF9">
        <w:sdt>
          <w:sdtPr>
            <w:rPr>
              <w:rFonts w:cs="Times New Roman"/>
              <w:szCs w:val="24"/>
            </w:rPr>
            <w:alias w:val="TLCNumber"/>
            <w:tag w:val="TLCNumber"/>
            <w:id w:val="-542600604"/>
            <w:lock w:val="sdtLocked"/>
            <w:placeholder>
              <w:docPart w:val="16DB7004F1784290B930A2813348AF8F"/>
            </w:placeholder>
            <w:showingPlcHdr/>
          </w:sdtPr>
          <w:sdtContent>
            <w:tc>
              <w:tcPr>
                <w:tcW w:w="2718" w:type="dxa"/>
              </w:tcPr>
              <w:p w:rsidR="002857FC" w:rsidRPr="000F1DF9" w:rsidRDefault="002857FC" w:rsidP="00C65088">
                <w:pPr>
                  <w:rPr>
                    <w:rFonts w:cs="Times New Roman"/>
                    <w:szCs w:val="24"/>
                  </w:rPr>
                </w:pPr>
              </w:p>
            </w:tc>
          </w:sdtContent>
        </w:sdt>
        <w:tc>
          <w:tcPr>
            <w:tcW w:w="6858" w:type="dxa"/>
          </w:tcPr>
          <w:p w:rsidR="002857FC" w:rsidRPr="005C2A78" w:rsidRDefault="002857FC" w:rsidP="00073EDD">
            <w:pPr>
              <w:jc w:val="right"/>
              <w:rPr>
                <w:rFonts w:cs="Times New Roman"/>
                <w:szCs w:val="24"/>
              </w:rPr>
            </w:pPr>
            <w:sdt>
              <w:sdtPr>
                <w:rPr>
                  <w:rFonts w:cs="Times New Roman"/>
                  <w:szCs w:val="24"/>
                </w:rPr>
                <w:alias w:val="Author Label"/>
                <w:tag w:val="By"/>
                <w:id w:val="72399597"/>
                <w:lock w:val="sdtLocked"/>
                <w:placeholder>
                  <w:docPart w:val="50D0C3FD233D4A498BD3191E3319C3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0D0E19B95F4CB5B8FC89FB60EA5336"/>
                </w:placeholder>
              </w:sdtPr>
              <w:sdtContent>
                <w:r>
                  <w:rPr>
                    <w:rFonts w:cs="Times New Roman"/>
                    <w:szCs w:val="24"/>
                  </w:rPr>
                  <w:t>Bell, Cecil et al.</w:t>
                </w:r>
              </w:sdtContent>
            </w:sdt>
            <w:sdt>
              <w:sdtPr>
                <w:rPr>
                  <w:rFonts w:cs="Times New Roman"/>
                  <w:szCs w:val="24"/>
                </w:rPr>
                <w:alias w:val="Sponsor"/>
                <w:tag w:val="Sponsor"/>
                <w:id w:val="-2039656131"/>
                <w:lock w:val="sdtContentLocked"/>
                <w:placeholder>
                  <w:docPart w:val="E2721D41FB344C9999308487AE30652A"/>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C2B84DB20629478CA7DA066269DFFE06"/>
                </w:placeholder>
                <w:showingPlcHdr/>
              </w:sdtPr>
              <w:sdtContent/>
            </w:sdt>
          </w:p>
        </w:tc>
      </w:tr>
      <w:tr w:rsidR="002857FC" w:rsidTr="000F1DF9">
        <w:tc>
          <w:tcPr>
            <w:tcW w:w="2718" w:type="dxa"/>
          </w:tcPr>
          <w:p w:rsidR="002857FC" w:rsidRPr="00BC7495" w:rsidRDefault="002857FC" w:rsidP="000F1DF9">
            <w:pPr>
              <w:rPr>
                <w:rFonts w:cs="Times New Roman"/>
                <w:szCs w:val="24"/>
              </w:rPr>
            </w:pPr>
          </w:p>
        </w:tc>
        <w:sdt>
          <w:sdtPr>
            <w:rPr>
              <w:rFonts w:cs="Times New Roman"/>
              <w:szCs w:val="24"/>
            </w:rPr>
            <w:alias w:val="Committee"/>
            <w:tag w:val="Committee"/>
            <w:id w:val="1914272295"/>
            <w:lock w:val="sdtContentLocked"/>
            <w:placeholder>
              <w:docPart w:val="D9315CD0FA1D477F949C40E3AD23A57C"/>
            </w:placeholder>
          </w:sdtPr>
          <w:sdtContent>
            <w:tc>
              <w:tcPr>
                <w:tcW w:w="6858" w:type="dxa"/>
              </w:tcPr>
              <w:p w:rsidR="002857FC" w:rsidRPr="00FF6471" w:rsidRDefault="002857FC" w:rsidP="000F1DF9">
                <w:pPr>
                  <w:jc w:val="right"/>
                  <w:rPr>
                    <w:rFonts w:cs="Times New Roman"/>
                    <w:szCs w:val="24"/>
                  </w:rPr>
                </w:pPr>
                <w:r>
                  <w:rPr>
                    <w:rFonts w:cs="Times New Roman"/>
                    <w:szCs w:val="24"/>
                  </w:rPr>
                  <w:t>State Affairs</w:t>
                </w:r>
              </w:p>
            </w:tc>
          </w:sdtContent>
        </w:sdt>
      </w:tr>
      <w:tr w:rsidR="002857FC" w:rsidTr="000F1DF9">
        <w:tc>
          <w:tcPr>
            <w:tcW w:w="2718" w:type="dxa"/>
          </w:tcPr>
          <w:p w:rsidR="002857FC" w:rsidRPr="00BC7495" w:rsidRDefault="002857FC" w:rsidP="000F1DF9">
            <w:pPr>
              <w:rPr>
                <w:rFonts w:cs="Times New Roman"/>
                <w:szCs w:val="24"/>
              </w:rPr>
            </w:pPr>
          </w:p>
        </w:tc>
        <w:sdt>
          <w:sdtPr>
            <w:rPr>
              <w:rFonts w:cs="Times New Roman"/>
              <w:szCs w:val="24"/>
            </w:rPr>
            <w:alias w:val="Date"/>
            <w:tag w:val="DateContentControl"/>
            <w:id w:val="1178081906"/>
            <w:lock w:val="sdtLocked"/>
            <w:placeholder>
              <w:docPart w:val="B36C5AD98D914235AC770CAC58702C51"/>
            </w:placeholder>
            <w:date w:fullDate="2025-05-13T00:00:00Z">
              <w:dateFormat w:val="M/d/yyyy"/>
              <w:lid w:val="en-US"/>
              <w:storeMappedDataAs w:val="dateTime"/>
              <w:calendar w:val="gregorian"/>
            </w:date>
          </w:sdtPr>
          <w:sdtContent>
            <w:tc>
              <w:tcPr>
                <w:tcW w:w="6858" w:type="dxa"/>
              </w:tcPr>
              <w:p w:rsidR="002857FC" w:rsidRPr="00FF6471" w:rsidRDefault="002857FC" w:rsidP="000F1DF9">
                <w:pPr>
                  <w:jc w:val="right"/>
                  <w:rPr>
                    <w:rFonts w:cs="Times New Roman"/>
                    <w:szCs w:val="24"/>
                  </w:rPr>
                </w:pPr>
                <w:r>
                  <w:rPr>
                    <w:rFonts w:cs="Times New Roman"/>
                    <w:szCs w:val="24"/>
                  </w:rPr>
                  <w:t>5/13/2025</w:t>
                </w:r>
              </w:p>
            </w:tc>
          </w:sdtContent>
        </w:sdt>
      </w:tr>
      <w:tr w:rsidR="002857FC" w:rsidTr="000F1DF9">
        <w:tc>
          <w:tcPr>
            <w:tcW w:w="2718" w:type="dxa"/>
          </w:tcPr>
          <w:p w:rsidR="002857FC" w:rsidRPr="00BC7495" w:rsidRDefault="002857FC" w:rsidP="000F1DF9">
            <w:pPr>
              <w:rPr>
                <w:rFonts w:cs="Times New Roman"/>
                <w:szCs w:val="24"/>
              </w:rPr>
            </w:pPr>
          </w:p>
        </w:tc>
        <w:sdt>
          <w:sdtPr>
            <w:rPr>
              <w:rFonts w:cs="Times New Roman"/>
              <w:szCs w:val="24"/>
            </w:rPr>
            <w:alias w:val="BA Version"/>
            <w:tag w:val="BAVersion"/>
            <w:id w:val="-1685590809"/>
            <w:lock w:val="sdtContentLocked"/>
            <w:placeholder>
              <w:docPart w:val="CC4F11F84C5741C5804C0A1BDE2F6333"/>
            </w:placeholder>
          </w:sdtPr>
          <w:sdtContent>
            <w:tc>
              <w:tcPr>
                <w:tcW w:w="6858" w:type="dxa"/>
              </w:tcPr>
              <w:p w:rsidR="002857FC" w:rsidRPr="00FF6471" w:rsidRDefault="002857FC" w:rsidP="000F1DF9">
                <w:pPr>
                  <w:jc w:val="right"/>
                  <w:rPr>
                    <w:rFonts w:cs="Times New Roman"/>
                    <w:szCs w:val="24"/>
                  </w:rPr>
                </w:pPr>
                <w:r>
                  <w:rPr>
                    <w:rFonts w:cs="Times New Roman"/>
                    <w:szCs w:val="24"/>
                  </w:rPr>
                  <w:t>Engrossed</w:t>
                </w:r>
              </w:p>
            </w:tc>
          </w:sdtContent>
        </w:sdt>
      </w:tr>
    </w:tbl>
    <w:p w:rsidR="002857FC" w:rsidRPr="00FF6471" w:rsidRDefault="002857FC" w:rsidP="000F1DF9">
      <w:pPr>
        <w:spacing w:after="0" w:line="240" w:lineRule="auto"/>
        <w:rPr>
          <w:rFonts w:cs="Times New Roman"/>
          <w:szCs w:val="24"/>
        </w:rPr>
      </w:pPr>
    </w:p>
    <w:p w:rsidR="002857FC" w:rsidRPr="00FF6471" w:rsidRDefault="002857FC" w:rsidP="000F1DF9">
      <w:pPr>
        <w:spacing w:after="0" w:line="240" w:lineRule="auto"/>
        <w:rPr>
          <w:rFonts w:cs="Times New Roman"/>
          <w:szCs w:val="24"/>
        </w:rPr>
      </w:pPr>
    </w:p>
    <w:p w:rsidR="002857FC" w:rsidRPr="00FF6471" w:rsidRDefault="002857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7C4F4791F440C4B5F80F788891BABD"/>
        </w:placeholder>
      </w:sdtPr>
      <w:sdtContent>
        <w:p w:rsidR="002857FC" w:rsidRDefault="002857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20E78EC13BB4E59A369CBF653A3060E"/>
        </w:placeholder>
      </w:sdtPr>
      <w:sdtEndPr/>
      <w:sdtContent>
        <w:p w:rsidR="002857FC" w:rsidRDefault="002857FC" w:rsidP="002857FC">
          <w:pPr>
            <w:pStyle w:val="NormalWeb"/>
            <w:shd w:val="clear" w:color="000000" w:fill="auto"/>
            <w:spacing w:before="0" w:beforeAutospacing="0" w:after="0" w:afterAutospacing="0"/>
            <w:jc w:val="both"/>
            <w:divId w:val="1758284067"/>
            <w:rPr>
              <w:rFonts w:eastAsia="Times New Roman"/>
              <w:bCs/>
            </w:rPr>
          </w:pPr>
        </w:p>
        <w:p w:rsidR="002857FC" w:rsidRDefault="002857FC" w:rsidP="002857FC">
          <w:pPr>
            <w:shd w:val="clear" w:color="000000" w:fill="auto"/>
            <w:spacing w:after="0" w:line="240" w:lineRule="auto"/>
            <w:jc w:val="both"/>
            <w:divId w:val="1758284067"/>
            <w:rPr>
              <w:rFonts w:eastAsia="Times New Roman" w:cs="Times New Roman"/>
              <w:b/>
              <w:szCs w:val="24"/>
              <w:u w:val="single"/>
            </w:rPr>
          </w:pPr>
          <w:r>
            <w:rPr>
              <w:rFonts w:cs="Times New Roman"/>
              <w:szCs w:val="24"/>
            </w:rPr>
            <w:t xml:space="preserve">H.B. 796 </w:t>
          </w:r>
          <w:bookmarkStart w:id="0" w:name="AmendsCurrentLaw"/>
          <w:bookmarkEnd w:id="0"/>
          <w:r>
            <w:rPr>
              <w:rFonts w:cs="Times New Roman"/>
              <w:szCs w:val="24"/>
            </w:rPr>
            <w:t>amends current law relating to the authority of the legislature or a state court to declare certain federal actions to be unconstitutional federal actions, including the effect and enforcement of such a declaration.</w:t>
          </w:r>
        </w:p>
        <w:p w:rsidR="002857FC" w:rsidRPr="002857FC" w:rsidRDefault="002857FC" w:rsidP="002857FC">
          <w:pPr>
            <w:pStyle w:val="NormalWeb"/>
            <w:shd w:val="clear" w:color="000000" w:fill="auto"/>
            <w:spacing w:before="0" w:beforeAutospacing="0" w:after="0" w:afterAutospacing="0"/>
            <w:jc w:val="both"/>
            <w:divId w:val="1758284067"/>
          </w:pPr>
          <w:r w:rsidRPr="002857FC">
            <w:t> </w:t>
          </w:r>
        </w:p>
      </w:sdtContent>
    </w:sdt>
    <w:bookmarkStart w:id="1" w:name="EnrolledProposed" w:displacedByCustomXml="prev"/>
    <w:bookmarkEnd w:id="1" w:displacedByCustomXml="prev"/>
    <w:p w:rsidR="002857FC" w:rsidRPr="005C2A78" w:rsidRDefault="002857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0077DEB87D4385A5547B4C6561B57E"/>
          </w:placeholder>
        </w:sdtPr>
        <w:sdtContent>
          <w:r>
            <w:rPr>
              <w:rFonts w:eastAsia="Times New Roman" w:cs="Times New Roman"/>
              <w:b/>
              <w:szCs w:val="24"/>
              <w:u w:val="single"/>
            </w:rPr>
            <w:t>RULEMAKING AUTHORITY</w:t>
          </w:r>
        </w:sdtContent>
      </w:sdt>
    </w:p>
    <w:p w:rsidR="002857FC" w:rsidRPr="006529C4" w:rsidRDefault="002857FC" w:rsidP="00774EC7">
      <w:pPr>
        <w:spacing w:after="0" w:line="240" w:lineRule="auto"/>
        <w:jc w:val="both"/>
        <w:rPr>
          <w:rFonts w:cs="Times New Roman"/>
          <w:szCs w:val="24"/>
        </w:rPr>
      </w:pPr>
    </w:p>
    <w:p w:rsidR="002857FC" w:rsidRPr="006529C4" w:rsidRDefault="002857FC" w:rsidP="00434AC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57FC" w:rsidRPr="006529C4" w:rsidRDefault="002857FC" w:rsidP="00774EC7">
      <w:pPr>
        <w:spacing w:after="0" w:line="240" w:lineRule="auto"/>
        <w:jc w:val="both"/>
        <w:rPr>
          <w:rFonts w:cs="Times New Roman"/>
          <w:szCs w:val="24"/>
        </w:rPr>
      </w:pPr>
    </w:p>
    <w:p w:rsidR="002857FC" w:rsidRPr="005C2A78" w:rsidRDefault="002857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6B76AA5FA54D11908EB99DBE07F14E"/>
          </w:placeholder>
        </w:sdtPr>
        <w:sdtContent>
          <w:r>
            <w:rPr>
              <w:rFonts w:eastAsia="Times New Roman" w:cs="Times New Roman"/>
              <w:b/>
              <w:szCs w:val="24"/>
              <w:u w:val="single"/>
            </w:rPr>
            <w:t>SECTION BY SECTION ANALYSIS</w:t>
          </w:r>
        </w:sdtContent>
      </w:sdt>
    </w:p>
    <w:p w:rsidR="002857FC" w:rsidRPr="005C2A78" w:rsidRDefault="002857FC" w:rsidP="000F1DF9">
      <w:pPr>
        <w:spacing w:after="0" w:line="240" w:lineRule="auto"/>
        <w:jc w:val="both"/>
        <w:rPr>
          <w:rFonts w:eastAsia="Times New Roman" w:cs="Times New Roman"/>
          <w:szCs w:val="24"/>
        </w:rPr>
      </w:pPr>
    </w:p>
    <w:p w:rsidR="002857FC" w:rsidRDefault="002857FC" w:rsidP="00434A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Authorizes this Act to be cited as the Texas Sovereignty Act.</w:t>
      </w:r>
    </w:p>
    <w:p w:rsidR="002857FC" w:rsidRDefault="002857FC" w:rsidP="00434ACF">
      <w:pPr>
        <w:spacing w:after="0" w:line="240" w:lineRule="auto"/>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(b) Provides that the legislature finds that:</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(1) The </w:t>
      </w:r>
      <w:r w:rsidRPr="00110EF4">
        <w:rPr>
          <w:rFonts w:eastAsia="Times New Roman" w:cs="Times New Roman"/>
          <w:szCs w:val="24"/>
        </w:rPr>
        <w:t>people of the several states forming the United States of America created the federal government to be their agent for certain enumerated powers delegated by the states and the people to the federal government through the United States Constitution.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(2) The </w:t>
      </w:r>
      <w:r w:rsidRPr="00110EF4">
        <w:rPr>
          <w:rFonts w:eastAsia="Times New Roman" w:cs="Times New Roman"/>
          <w:szCs w:val="24"/>
        </w:rPr>
        <w:t>Tenth Amendment to the United States Constitution confirms the intent and understanding of the people of the United States that all powers not delegated to the United States by the Constitution, or prohibited by it to the states, are reserved to the states respectively, or to the people.</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(3) Each </w:t>
      </w:r>
      <w:r w:rsidRPr="00110EF4">
        <w:rPr>
          <w:rFonts w:eastAsia="Times New Roman" w:cs="Times New Roman"/>
          <w:szCs w:val="24"/>
        </w:rPr>
        <w:t>power delegated to the federal government by the United States Constitution is constitutionally limited to that power as it was understood and exercised at the time it was delegated. An amendment to the Constitution as ratified by the states is required to expand or limit a constitutionally delegated</w:t>
      </w:r>
      <w:r>
        <w:rPr>
          <w:rFonts w:eastAsia="Times New Roman" w:cs="Times New Roman"/>
          <w:szCs w:val="24"/>
        </w:rPr>
        <w:t xml:space="preserve"> power.</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(4) The </w:t>
      </w:r>
      <w:r w:rsidRPr="00110EF4">
        <w:rPr>
          <w:rFonts w:eastAsia="Times New Roman" w:cs="Times New Roman"/>
          <w:szCs w:val="24"/>
        </w:rPr>
        <w:t>United States Constitution authorizes the United States Congress to exercise only those specific powers enumerated in Section 8, Article I, United States Constitution, and those other powers as may be delegated to Congress through amendments to the Constitution as ratified by the states.</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(5) </w:t>
      </w:r>
      <w:r w:rsidRPr="00110EF4">
        <w:rPr>
          <w:rFonts w:eastAsia="Times New Roman" w:cs="Times New Roman"/>
          <w:szCs w:val="24"/>
        </w:rPr>
        <w:t>Article VI, United States Constitution, makes supreme the Constitution and federal laws enacted pursuant to the Constitution, further requiring that public officials at all levels and in all branches of government support the Constitution.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(6) </w:t>
      </w:r>
      <w:r w:rsidRPr="00574B27">
        <w:rPr>
          <w:rFonts w:eastAsia="Times New Roman" w:cs="Times New Roman"/>
          <w:szCs w:val="24"/>
        </w:rPr>
        <w:t>The power delegated to the United States Congress to regulate commerce among the several states under Section 8, Article I, United States Constitution, is limited to federal regulation of actual commerce between the states and among foreign nations. Regulation of intrastate commerce is reserved to the states and to the people of the states. The Commerce Clause of the Constitution constrains the legislative, executive, and judicial branches of the federal government.</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(7) The </w:t>
      </w:r>
      <w:r w:rsidRPr="00110EF4">
        <w:rPr>
          <w:rFonts w:eastAsia="Times New Roman" w:cs="Times New Roman"/>
          <w:szCs w:val="24"/>
        </w:rPr>
        <w:t>power delegated to the United States Congress to make all necessary and proper federal laws under Section 8, Article I, United States Constitution, allows Congress to enact only those laws necessary and proper to execute the constitutionally delegated powers vested in the federal government, all other powers being reserved to the states and to the people of the states.</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(8) The </w:t>
      </w:r>
      <w:r w:rsidRPr="00110EF4">
        <w:rPr>
          <w:rFonts w:eastAsia="Times New Roman" w:cs="Times New Roman"/>
          <w:szCs w:val="24"/>
        </w:rPr>
        <w:t>power delegated to the United States Congress to provide for the general welfare of the United States under</w:t>
      </w:r>
      <w:r>
        <w:rPr>
          <w:rFonts w:eastAsia="Times New Roman" w:cs="Times New Roman"/>
          <w:szCs w:val="24"/>
        </w:rPr>
        <w:t xml:space="preserve"> </w:t>
      </w:r>
      <w:r w:rsidRPr="00110EF4">
        <w:rPr>
          <w:rFonts w:eastAsia="Times New Roman" w:cs="Times New Roman"/>
          <w:szCs w:val="24"/>
        </w:rPr>
        <w:t>Section 8, Article I, United States Constitution, in the General Welfare Clause constitutionally constrains Congress when exercising a delegated power to act in a manner that serves the states and the people of the states well and uniformly.</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(9) </w:t>
      </w:r>
      <w:r w:rsidRPr="00110EF4">
        <w:rPr>
          <w:rFonts w:eastAsia="Times New Roman" w:cs="Times New Roman"/>
          <w:szCs w:val="24"/>
        </w:rPr>
        <w:t>Sections 1</w:t>
      </w:r>
      <w:r>
        <w:rPr>
          <w:rFonts w:eastAsia="Times New Roman" w:cs="Times New Roman"/>
          <w:szCs w:val="24"/>
        </w:rPr>
        <w:t xml:space="preserve"> </w:t>
      </w:r>
      <w:r w:rsidRPr="00110EF4">
        <w:rPr>
          <w:rFonts w:eastAsia="Times New Roman" w:cs="Times New Roman"/>
          <w:szCs w:val="24"/>
        </w:rPr>
        <w:t>(Freedom and Sovereignty of State) and 2</w:t>
      </w:r>
      <w:r>
        <w:rPr>
          <w:rFonts w:eastAsia="Times New Roman" w:cs="Times New Roman"/>
          <w:szCs w:val="24"/>
        </w:rPr>
        <w:t xml:space="preserve"> (Inherent Political Power; Republican Form of Government)</w:t>
      </w:r>
      <w:r w:rsidRPr="00110EF4">
        <w:rPr>
          <w:rFonts w:eastAsia="Times New Roman" w:cs="Times New Roman"/>
          <w:szCs w:val="24"/>
        </w:rPr>
        <w:t>, Article I</w:t>
      </w:r>
      <w:r>
        <w:rPr>
          <w:rFonts w:eastAsia="Times New Roman" w:cs="Times New Roman"/>
          <w:szCs w:val="24"/>
        </w:rPr>
        <w:t xml:space="preserve"> (Bill of Rights)</w:t>
      </w:r>
      <w:r w:rsidRPr="00110EF4">
        <w:rPr>
          <w:rFonts w:eastAsia="Times New Roman" w:cs="Times New Roman"/>
          <w:szCs w:val="24"/>
        </w:rPr>
        <w:t>, Texas Constitution, provide that this state and the people of this state retain the sovereign power to regulate the affairs of Texas, subject only to the United States Constitution</w:t>
      </w:r>
      <w:r>
        <w:rPr>
          <w:rFonts w:eastAsia="Times New Roman" w:cs="Times New Roman"/>
          <w:szCs w:val="24"/>
        </w:rPr>
        <w:t>.</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(c) Provides that the </w:t>
      </w:r>
      <w:r w:rsidRPr="00110EF4">
        <w:rPr>
          <w:rFonts w:eastAsia="Times New Roman" w:cs="Times New Roman"/>
          <w:szCs w:val="24"/>
        </w:rPr>
        <w:t>federal government does not have the power to take any legislative, executive, or judicial action that violates the United States Constitution.</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(d) Provides that the </w:t>
      </w:r>
      <w:r w:rsidRPr="00110EF4">
        <w:rPr>
          <w:rFonts w:eastAsia="Times New Roman" w:cs="Times New Roman"/>
          <w:szCs w:val="24"/>
        </w:rPr>
        <w:t>contract with the State of Texas has been wilfully violated by the federal government and</w:t>
      </w:r>
      <w:r>
        <w:rPr>
          <w:rFonts w:eastAsia="Times New Roman" w:cs="Times New Roman"/>
          <w:szCs w:val="24"/>
        </w:rPr>
        <w:t xml:space="preserve"> is required to be </w:t>
      </w:r>
      <w:r w:rsidRPr="00110EF4">
        <w:rPr>
          <w:rFonts w:eastAsia="Times New Roman" w:cs="Times New Roman"/>
          <w:szCs w:val="24"/>
        </w:rPr>
        <w:t>constitutionally restored.</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(e) Provides that this Act </w:t>
      </w:r>
      <w:r w:rsidRPr="00110EF4">
        <w:rPr>
          <w:rFonts w:eastAsia="Times New Roman" w:cs="Times New Roman"/>
          <w:szCs w:val="24"/>
        </w:rPr>
        <w:t>calls on all officials in federal, state, and local government, in all branches and at all levels, to honor their oaths to preserve, protect, and defend the United States Constitution and its ratified amendments against any federal action that</w:t>
      </w:r>
      <w:r>
        <w:rPr>
          <w:rFonts w:eastAsia="Times New Roman" w:cs="Times New Roman"/>
          <w:szCs w:val="24"/>
        </w:rPr>
        <w:t xml:space="preserve"> meets certain criteria. </w:t>
      </w:r>
    </w:p>
    <w:p w:rsidR="002857FC" w:rsidRPr="005C2A78"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Z, Title 3, Government Code, by adding Chapter 394, as follows:</w:t>
      </w:r>
    </w:p>
    <w:p w:rsidR="002857FC" w:rsidRDefault="002857FC" w:rsidP="00434ACF">
      <w:pPr>
        <w:spacing w:after="0" w:line="240" w:lineRule="auto"/>
        <w:jc w:val="both"/>
        <w:rPr>
          <w:rFonts w:eastAsia="Times New Roman" w:cs="Times New Roman"/>
          <w:szCs w:val="24"/>
        </w:rPr>
      </w:pPr>
    </w:p>
    <w:p w:rsidR="002857FC" w:rsidRDefault="002857FC" w:rsidP="00434ACF">
      <w:pPr>
        <w:spacing w:after="0" w:line="240" w:lineRule="auto"/>
        <w:jc w:val="center"/>
        <w:rPr>
          <w:rFonts w:eastAsia="Times New Roman" w:cs="Times New Roman"/>
          <w:szCs w:val="24"/>
        </w:rPr>
      </w:pPr>
      <w:r>
        <w:rPr>
          <w:rFonts w:eastAsia="Times New Roman" w:cs="Times New Roman"/>
          <w:szCs w:val="24"/>
        </w:rPr>
        <w:t>CHAPTER 394. ENFORCEMENT OF UNITED STATES CONSTITUTION</w:t>
      </w:r>
    </w:p>
    <w:p w:rsidR="002857FC" w:rsidRDefault="002857FC" w:rsidP="00434ACF">
      <w:pPr>
        <w:spacing w:after="0" w:line="240" w:lineRule="auto"/>
        <w:jc w:val="center"/>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Sec. 394.001. DEFINITIONS. Defines "committee," "federal action," and "unconstitutional federal action."</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Sec. 394.002. JOINT LEGISLATIVE COMMITTEE ON CONSTITUTIONAL ENFORCEMENT. (a) Provides that the Joint </w:t>
      </w:r>
      <w:r w:rsidRPr="00110EF4">
        <w:rPr>
          <w:rFonts w:eastAsia="Times New Roman" w:cs="Times New Roman"/>
          <w:szCs w:val="24"/>
        </w:rPr>
        <w:t>Legislative Committee on Constitutional Enforcement</w:t>
      </w:r>
      <w:r>
        <w:rPr>
          <w:rFonts w:eastAsia="Times New Roman" w:cs="Times New Roman"/>
          <w:szCs w:val="24"/>
        </w:rPr>
        <w:t xml:space="preserve"> (committee) </w:t>
      </w:r>
      <w:r w:rsidRPr="00110EF4">
        <w:rPr>
          <w:rFonts w:eastAsia="Times New Roman" w:cs="Times New Roman"/>
          <w:szCs w:val="24"/>
        </w:rPr>
        <w:t>is established as a permanent joint committee of the legislature.</w:t>
      </w:r>
      <w:r>
        <w:rPr>
          <w:rFonts w:eastAsia="Times New Roman" w:cs="Times New Roman"/>
          <w:szCs w:val="24"/>
        </w:rPr>
        <w:t xml:space="preserve"> Provides that the </w:t>
      </w:r>
      <w:r w:rsidRPr="00110EF4">
        <w:rPr>
          <w:rFonts w:eastAsia="Times New Roman" w:cs="Times New Roman"/>
          <w:szCs w:val="24"/>
        </w:rPr>
        <w:t>committee is established to review federal actions that challenge the sovereignty of the state and of the people for the purpose of determining if the federal action is unconstitutional.</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574B27">
        <w:rPr>
          <w:rFonts w:eastAsia="Times New Roman" w:cs="Times New Roman"/>
          <w:szCs w:val="24"/>
        </w:rPr>
        <w:t>committee consists of the following 12 members</w:t>
      </w:r>
      <w:r>
        <w:rPr>
          <w:rFonts w:eastAsia="Times New Roman" w:cs="Times New Roman"/>
          <w:szCs w:val="24"/>
        </w:rPr>
        <w:t xml:space="preserve"> </w:t>
      </w:r>
      <w:r w:rsidRPr="00574B27">
        <w:rPr>
          <w:rFonts w:eastAsia="Times New Roman" w:cs="Times New Roman"/>
          <w:szCs w:val="24"/>
        </w:rPr>
        <w:t>six members of the house of representatives appointed by the speaker of the house</w:t>
      </w:r>
      <w:r>
        <w:rPr>
          <w:rFonts w:eastAsia="Times New Roman" w:cs="Times New Roman"/>
          <w:szCs w:val="24"/>
        </w:rPr>
        <w:t xml:space="preserve"> </w:t>
      </w:r>
      <w:r w:rsidRPr="00574B27">
        <w:rPr>
          <w:rFonts w:eastAsia="Times New Roman" w:cs="Times New Roman"/>
          <w:szCs w:val="24"/>
        </w:rPr>
        <w:t>and six members of the senate appointed by the lieutenant governor.</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(c) Provides that not more than four house members of the committee are authorized to be </w:t>
      </w:r>
      <w:r w:rsidRPr="00110EF4">
        <w:rPr>
          <w:rFonts w:eastAsia="Times New Roman" w:cs="Times New Roman"/>
          <w:szCs w:val="24"/>
        </w:rPr>
        <w:t>members of the political party that constitutes the majority of the house.</w:t>
      </w:r>
      <w:r>
        <w:rPr>
          <w:rFonts w:eastAsia="Times New Roman" w:cs="Times New Roman"/>
          <w:szCs w:val="24"/>
        </w:rPr>
        <w:t xml:space="preserve"> Provides that not more than four senate members of the committee are authorized to be members of the political </w:t>
      </w:r>
      <w:r w:rsidRPr="00110EF4">
        <w:rPr>
          <w:rFonts w:eastAsia="Times New Roman" w:cs="Times New Roman"/>
          <w:szCs w:val="24"/>
        </w:rPr>
        <w:t>party that constitutes the majority of the senate.</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(d) Provides that members of the committee serve two-year terms beginning with the convening of each regular legislative session. </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(e) Requires the appropriate appointing officer, if a vacancy occurs on the committee, to </w:t>
      </w:r>
      <w:r w:rsidRPr="00110EF4">
        <w:rPr>
          <w:rFonts w:eastAsia="Times New Roman" w:cs="Times New Roman"/>
          <w:szCs w:val="24"/>
        </w:rPr>
        <w:t>appoint a member of the house or senate, as appropriate, to serve for the remainder of the unexpired term.</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(f) Requires the </w:t>
      </w:r>
      <w:r w:rsidRPr="00110EF4">
        <w:rPr>
          <w:rFonts w:eastAsia="Times New Roman" w:cs="Times New Roman"/>
          <w:szCs w:val="24"/>
        </w:rPr>
        <w:t>speaker of the house and the lieutenant governor</w:t>
      </w:r>
      <w:r>
        <w:rPr>
          <w:rFonts w:eastAsia="Times New Roman" w:cs="Times New Roman"/>
          <w:szCs w:val="24"/>
        </w:rPr>
        <w:t xml:space="preserve"> to </w:t>
      </w:r>
      <w:r w:rsidRPr="00110EF4">
        <w:rPr>
          <w:rFonts w:eastAsia="Times New Roman" w:cs="Times New Roman"/>
          <w:szCs w:val="24"/>
        </w:rPr>
        <w:t>each designate one member of the committee as a joint chair of the committee</w:t>
      </w:r>
      <w:r>
        <w:rPr>
          <w:rFonts w:eastAsia="Times New Roman" w:cs="Times New Roman"/>
          <w:szCs w:val="24"/>
        </w:rPr>
        <w:t xml:space="preserve">. </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(g) Requires the committee to </w:t>
      </w:r>
      <w:r w:rsidRPr="00110EF4">
        <w:rPr>
          <w:rFonts w:eastAsia="Times New Roman" w:cs="Times New Roman"/>
          <w:szCs w:val="24"/>
        </w:rPr>
        <w:t>meet at the call of either joint chair.</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(h) Provides that a </w:t>
      </w:r>
      <w:r w:rsidRPr="00110EF4">
        <w:rPr>
          <w:rFonts w:eastAsia="Times New Roman" w:cs="Times New Roman"/>
          <w:szCs w:val="24"/>
        </w:rPr>
        <w:t>majority of the members of the committee constitutes a quorum.</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Sec. 394.003. COMMITTEE REVIEW OF FEDERAL ACTION. (a) Authorizes the committee to </w:t>
      </w:r>
      <w:r w:rsidRPr="00110EF4">
        <w:rPr>
          <w:rFonts w:eastAsia="Times New Roman" w:cs="Times New Roman"/>
          <w:szCs w:val="24"/>
        </w:rPr>
        <w:t>review any federal action to determine whether the action is an unconstitutional federal action.</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(b) Requires the committee, when </w:t>
      </w:r>
      <w:r w:rsidRPr="00110EF4">
        <w:rPr>
          <w:rFonts w:eastAsia="Times New Roman" w:cs="Times New Roman"/>
          <w:szCs w:val="24"/>
        </w:rPr>
        <w:t>reviewing a federal action,</w:t>
      </w:r>
      <w:r>
        <w:rPr>
          <w:rFonts w:eastAsia="Times New Roman" w:cs="Times New Roman"/>
          <w:szCs w:val="24"/>
        </w:rPr>
        <w:t xml:space="preserve"> to </w:t>
      </w:r>
      <w:r w:rsidRPr="00110EF4">
        <w:rPr>
          <w:rFonts w:eastAsia="Times New Roman" w:cs="Times New Roman"/>
          <w:szCs w:val="24"/>
        </w:rPr>
        <w:t>consider the plain reading and reasoning of the text of the United States Constitution and the understood definitions at the time of the framing and construction of the Constitution by our forefathers before making a final declaration of constitutionality, as demonstrated by</w:t>
      </w:r>
      <w:r>
        <w:rPr>
          <w:rFonts w:eastAsia="Times New Roman" w:cs="Times New Roman"/>
          <w:szCs w:val="24"/>
        </w:rPr>
        <w:t xml:space="preserve"> certain contextual criteria.</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(c) Requires the committee, not later </w:t>
      </w:r>
      <w:r w:rsidRPr="00110EF4">
        <w:rPr>
          <w:rFonts w:eastAsia="Times New Roman" w:cs="Times New Roman"/>
          <w:szCs w:val="24"/>
        </w:rPr>
        <w:t>than the 180th day after the date the committee holds its first public hearing to review a specific federal action,</w:t>
      </w:r>
      <w:r>
        <w:rPr>
          <w:rFonts w:eastAsia="Times New Roman" w:cs="Times New Roman"/>
          <w:szCs w:val="24"/>
        </w:rPr>
        <w:t xml:space="preserve"> to vote </w:t>
      </w:r>
      <w:r w:rsidRPr="00110EF4">
        <w:rPr>
          <w:rFonts w:eastAsia="Times New Roman" w:cs="Times New Roman"/>
          <w:szCs w:val="24"/>
        </w:rPr>
        <w:t>to determine whether the action is an unconstitutional federal action.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(d) Authorizes the committee to </w:t>
      </w:r>
      <w:r w:rsidRPr="00110EF4">
        <w:rPr>
          <w:rFonts w:eastAsia="Times New Roman" w:cs="Times New Roman"/>
          <w:szCs w:val="24"/>
        </w:rPr>
        <w:t>determine that a federal action is an unconstitutional federal action by majority vote.</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Sec. 394.004. LEGISLATIVE DETERMINATION. (a) Requires the committee, if the committee determines </w:t>
      </w:r>
      <w:r w:rsidRPr="00110EF4">
        <w:rPr>
          <w:rFonts w:eastAsia="Times New Roman" w:cs="Times New Roman"/>
          <w:szCs w:val="24"/>
        </w:rPr>
        <w:t>that a federal action is an unconstitutional federal action,</w:t>
      </w:r>
      <w:r>
        <w:rPr>
          <w:rFonts w:eastAsia="Times New Roman" w:cs="Times New Roman"/>
          <w:szCs w:val="24"/>
        </w:rPr>
        <w:t xml:space="preserve"> to </w:t>
      </w:r>
      <w:r w:rsidRPr="00110EF4">
        <w:rPr>
          <w:rFonts w:eastAsia="Times New Roman" w:cs="Times New Roman"/>
          <w:szCs w:val="24"/>
        </w:rPr>
        <w:t>report the determination to the house of representatives and to the senate during</w:t>
      </w:r>
      <w:r>
        <w:rPr>
          <w:rFonts w:eastAsia="Times New Roman" w:cs="Times New Roman"/>
          <w:szCs w:val="24"/>
        </w:rPr>
        <w:t xml:space="preserve"> </w:t>
      </w:r>
      <w:r w:rsidRPr="00110EF4">
        <w:rPr>
          <w:rFonts w:eastAsia="Times New Roman" w:cs="Times New Roman"/>
          <w:szCs w:val="24"/>
        </w:rPr>
        <w:t>the current session of the legislature if the legislature is convened when the committee makes the determination</w:t>
      </w:r>
      <w:r>
        <w:rPr>
          <w:rFonts w:eastAsia="Times New Roman" w:cs="Times New Roman"/>
          <w:szCs w:val="24"/>
        </w:rPr>
        <w:t xml:space="preserve"> or </w:t>
      </w:r>
      <w:r w:rsidRPr="00110EF4">
        <w:rPr>
          <w:rFonts w:eastAsia="Times New Roman" w:cs="Times New Roman"/>
          <w:szCs w:val="24"/>
        </w:rPr>
        <w:t>the next regular or special session of the legislature if the legislature is not convened when the committee makes the determination.</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(b) Requires each </w:t>
      </w:r>
      <w:r w:rsidRPr="00110EF4">
        <w:rPr>
          <w:rFonts w:eastAsia="Times New Roman" w:cs="Times New Roman"/>
          <w:szCs w:val="24"/>
        </w:rPr>
        <w:t>house of the legislatur</w:t>
      </w:r>
      <w:r>
        <w:rPr>
          <w:rFonts w:eastAsia="Times New Roman" w:cs="Times New Roman"/>
          <w:szCs w:val="24"/>
        </w:rPr>
        <w:t xml:space="preserve">e to </w:t>
      </w:r>
      <w:r w:rsidRPr="00110EF4">
        <w:rPr>
          <w:rFonts w:eastAsia="Times New Roman" w:cs="Times New Roman"/>
          <w:szCs w:val="24"/>
        </w:rPr>
        <w:t>vote on whether the federal action is an unconstitutional federal action.</w:t>
      </w:r>
      <w:r>
        <w:rPr>
          <w:rFonts w:eastAsia="Times New Roman" w:cs="Times New Roman"/>
          <w:szCs w:val="24"/>
        </w:rPr>
        <w:t xml:space="preserve"> Provides that, if a </w:t>
      </w:r>
      <w:r w:rsidRPr="00110EF4">
        <w:rPr>
          <w:rFonts w:eastAsia="Times New Roman" w:cs="Times New Roman"/>
          <w:szCs w:val="24"/>
        </w:rPr>
        <w:t>majority of the members of each house determine that the federal action is an unconstitutional federal action, the determination</w:t>
      </w:r>
      <w:r>
        <w:rPr>
          <w:rFonts w:eastAsia="Times New Roman" w:cs="Times New Roman"/>
          <w:szCs w:val="24"/>
        </w:rPr>
        <w:t xml:space="preserve"> is required to</w:t>
      </w:r>
      <w:r w:rsidRPr="00110EF4">
        <w:rPr>
          <w:rFonts w:eastAsia="Times New Roman" w:cs="Times New Roman"/>
          <w:szCs w:val="24"/>
        </w:rPr>
        <w:t xml:space="preserve"> be sent to the governor for approval or disapproval as provided by Section 14</w:t>
      </w:r>
      <w:r>
        <w:rPr>
          <w:rFonts w:eastAsia="Times New Roman" w:cs="Times New Roman"/>
          <w:szCs w:val="24"/>
        </w:rPr>
        <w:t xml:space="preserve"> (Approval or Veto of Bills; Return and Reconsideration; Failure to Return; Veto of Items of Appropriation)</w:t>
      </w:r>
      <w:r w:rsidRPr="00110EF4">
        <w:rPr>
          <w:rFonts w:eastAsia="Times New Roman" w:cs="Times New Roman"/>
          <w:szCs w:val="24"/>
        </w:rPr>
        <w:t>, Article IV</w:t>
      </w:r>
      <w:r>
        <w:rPr>
          <w:rFonts w:eastAsia="Times New Roman" w:cs="Times New Roman"/>
          <w:szCs w:val="24"/>
        </w:rPr>
        <w:t xml:space="preserve"> (Executive Department)</w:t>
      </w:r>
      <w:r w:rsidRPr="00110EF4">
        <w:rPr>
          <w:rFonts w:eastAsia="Times New Roman" w:cs="Times New Roman"/>
          <w:szCs w:val="24"/>
        </w:rPr>
        <w:t>, Texas Constitution, regarding bills.</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110EF4">
        <w:rPr>
          <w:rFonts w:eastAsia="Times New Roman" w:cs="Times New Roman"/>
          <w:szCs w:val="24"/>
        </w:rPr>
        <w:t>federal action is declared by the state to be an unconstitutional federal action on the day</w:t>
      </w:r>
      <w:r>
        <w:rPr>
          <w:rFonts w:eastAsia="Times New Roman" w:cs="Times New Roman"/>
          <w:szCs w:val="24"/>
        </w:rPr>
        <w:t xml:space="preserve"> t</w:t>
      </w:r>
      <w:r w:rsidRPr="00110EF4">
        <w:rPr>
          <w:rFonts w:eastAsia="Times New Roman" w:cs="Times New Roman"/>
          <w:szCs w:val="24"/>
        </w:rPr>
        <w:t>he governor approves the vote of the legislature making the determination</w:t>
      </w:r>
      <w:r>
        <w:rPr>
          <w:rFonts w:eastAsia="Times New Roman" w:cs="Times New Roman"/>
          <w:szCs w:val="24"/>
        </w:rPr>
        <w:t xml:space="preserve"> </w:t>
      </w:r>
      <w:r w:rsidRPr="00110EF4">
        <w:rPr>
          <w:rFonts w:eastAsia="Times New Roman" w:cs="Times New Roman"/>
          <w:szCs w:val="24"/>
        </w:rPr>
        <w:t>or the determination would become law if presented to the governor as a bill and not objected to by the governor.</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(d) Requires the Secretary of State (SOS) to </w:t>
      </w:r>
      <w:r w:rsidRPr="00110EF4">
        <w:rPr>
          <w:rFonts w:eastAsia="Times New Roman" w:cs="Times New Roman"/>
          <w:szCs w:val="24"/>
        </w:rPr>
        <w:t>forward official copies of the declaration to the president of the United States, to the speaker of the House of Representatives and the president of the Senate of the Congress of the United States, and to all members of the Texas delegation to Congress with the request that the declaration of unconstitutional federal action be entered in the Congressional Record.</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Sec. 394.005. OTHER DETERMINATIONS OF UNCONSTITUTIONAL FEDERAL ACTS. (a) Provides that this </w:t>
      </w:r>
      <w:r w:rsidRPr="00110EF4">
        <w:rPr>
          <w:rFonts w:eastAsia="Times New Roman" w:cs="Times New Roman"/>
          <w:szCs w:val="24"/>
        </w:rPr>
        <w:t>chapter does not limit or alter the authority of the governor, the attorney general, a statewide elected official, a state or federal court, a judge or justice, a</w:t>
      </w:r>
      <w:r>
        <w:rPr>
          <w:rFonts w:eastAsia="Times New Roman" w:cs="Times New Roman"/>
          <w:szCs w:val="24"/>
        </w:rPr>
        <w:t xml:space="preserve"> </w:t>
      </w:r>
      <w:r w:rsidRPr="00110EF4">
        <w:rPr>
          <w:rFonts w:eastAsia="Times New Roman" w:cs="Times New Roman"/>
          <w:szCs w:val="24"/>
        </w:rPr>
        <w:t>state or local appointed or elected official, or the governing body of a political subdivision of this state to issue a verbal or written opinion determining a federal action to be unconstitutional.</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(b) Authorizes an opinion </w:t>
      </w:r>
      <w:r w:rsidRPr="00110EF4">
        <w:rPr>
          <w:rFonts w:eastAsia="Times New Roman" w:cs="Times New Roman"/>
          <w:szCs w:val="24"/>
        </w:rPr>
        <w:t>issued under Subsection (a)</w:t>
      </w:r>
      <w:r>
        <w:rPr>
          <w:rFonts w:eastAsia="Times New Roman" w:cs="Times New Roman"/>
          <w:szCs w:val="24"/>
        </w:rPr>
        <w:t xml:space="preserve"> to be </w:t>
      </w:r>
      <w:r w:rsidRPr="00110EF4">
        <w:rPr>
          <w:rFonts w:eastAsia="Times New Roman" w:cs="Times New Roman"/>
          <w:szCs w:val="24"/>
        </w:rPr>
        <w:t>referred to the committee for review under this chapter.</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Sec. 394.006. EFFECT OF DECLARED UNCONSTITUTIONAL FEDERAL ACTION. (a) Provides that a </w:t>
      </w:r>
      <w:r w:rsidRPr="00110EF4">
        <w:rPr>
          <w:rFonts w:eastAsia="Times New Roman" w:cs="Times New Roman"/>
          <w:szCs w:val="24"/>
        </w:rPr>
        <w:t>federal action declared to be an unconstitutional federal action under Section 394.004 has no legal effect in this state</w:t>
      </w:r>
      <w:r>
        <w:rPr>
          <w:rFonts w:eastAsia="Times New Roman" w:cs="Times New Roman"/>
          <w:szCs w:val="24"/>
        </w:rPr>
        <w:t xml:space="preserve"> and is prohibited from being </w:t>
      </w:r>
      <w:r w:rsidRPr="00110EF4">
        <w:rPr>
          <w:rFonts w:eastAsia="Times New Roman" w:cs="Times New Roman"/>
          <w:szCs w:val="24"/>
        </w:rPr>
        <w:t>recognized by this state or a political subdivision of this state as having legal effect</w:t>
      </w:r>
      <w:r>
        <w:rPr>
          <w:rFonts w:eastAsia="Times New Roman" w:cs="Times New Roman"/>
          <w:szCs w:val="24"/>
        </w:rPr>
        <w:t>.</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(b) Prohibits the state </w:t>
      </w:r>
      <w:r w:rsidRPr="00110EF4">
        <w:rPr>
          <w:rFonts w:eastAsia="Times New Roman" w:cs="Times New Roman"/>
          <w:szCs w:val="24"/>
        </w:rPr>
        <w:t>and a political subdivision of the state</w:t>
      </w:r>
      <w:r>
        <w:rPr>
          <w:rFonts w:eastAsia="Times New Roman" w:cs="Times New Roman"/>
          <w:szCs w:val="24"/>
        </w:rPr>
        <w:t xml:space="preserve"> from spending </w:t>
      </w:r>
      <w:r w:rsidRPr="00110EF4">
        <w:rPr>
          <w:rFonts w:eastAsia="Times New Roman" w:cs="Times New Roman"/>
          <w:szCs w:val="24"/>
        </w:rPr>
        <w:t>public money or resources or incur</w:t>
      </w:r>
      <w:r>
        <w:rPr>
          <w:rFonts w:eastAsia="Times New Roman" w:cs="Times New Roman"/>
          <w:szCs w:val="24"/>
        </w:rPr>
        <w:t xml:space="preserve">ring </w:t>
      </w:r>
      <w:r w:rsidRPr="00110EF4">
        <w:rPr>
          <w:rFonts w:eastAsia="Times New Roman" w:cs="Times New Roman"/>
          <w:szCs w:val="24"/>
        </w:rPr>
        <w:t>public debt to implement or enforce a federal action declared to be an unconstitutional federal action.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(c) Authorizes a person </w:t>
      </w:r>
      <w:r w:rsidRPr="00110EF4">
        <w:rPr>
          <w:rFonts w:eastAsia="Times New Roman" w:cs="Times New Roman"/>
          <w:szCs w:val="24"/>
        </w:rPr>
        <w:t>authorized to enforce the laws of this state</w:t>
      </w:r>
      <w:r>
        <w:rPr>
          <w:rFonts w:eastAsia="Times New Roman" w:cs="Times New Roman"/>
          <w:szCs w:val="24"/>
        </w:rPr>
        <w:t xml:space="preserve"> to e</w:t>
      </w:r>
      <w:r w:rsidRPr="00110EF4">
        <w:rPr>
          <w:rFonts w:eastAsia="Times New Roman" w:cs="Times New Roman"/>
          <w:szCs w:val="24"/>
        </w:rPr>
        <w:t>nforce those laws, including Section 39.03</w:t>
      </w:r>
      <w:r>
        <w:rPr>
          <w:rFonts w:eastAsia="Times New Roman" w:cs="Times New Roman"/>
          <w:szCs w:val="24"/>
        </w:rPr>
        <w:t xml:space="preserve"> (Official Oppression)</w:t>
      </w:r>
      <w:r w:rsidRPr="00110EF4">
        <w:rPr>
          <w:rFonts w:eastAsia="Times New Roman" w:cs="Times New Roman"/>
          <w:szCs w:val="24"/>
        </w:rPr>
        <w:t>, Penal Code, against a person who attempts to implement or enforce a federal action declared to be an unconstitutional federal action.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(d) Provides that this </w:t>
      </w:r>
      <w:r w:rsidRPr="00110EF4">
        <w:rPr>
          <w:rFonts w:eastAsia="Times New Roman" w:cs="Times New Roman"/>
          <w:szCs w:val="24"/>
        </w:rPr>
        <w:t>chapter does not prohibit a public officer who has taken an oath to defend the United States Constitution from interposing to stop acts of the federal government which, in the officer</w:t>
      </w:r>
      <w:r>
        <w:rPr>
          <w:rFonts w:eastAsia="Times New Roman" w:cs="Times New Roman"/>
          <w:szCs w:val="24"/>
        </w:rPr>
        <w:t>'</w:t>
      </w:r>
      <w:r w:rsidRPr="00110EF4">
        <w:rPr>
          <w:rFonts w:eastAsia="Times New Roman" w:cs="Times New Roman"/>
          <w:szCs w:val="24"/>
        </w:rPr>
        <w:t>s best understanding and judgment, violate the United States Constitution.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(e) Requires Texas </w:t>
      </w:r>
      <w:r w:rsidRPr="00110EF4">
        <w:rPr>
          <w:rFonts w:eastAsia="Times New Roman" w:cs="Times New Roman"/>
          <w:szCs w:val="24"/>
        </w:rPr>
        <w:t>officials in federal, state, and local government</w:t>
      </w:r>
      <w:r>
        <w:rPr>
          <w:rFonts w:eastAsia="Times New Roman" w:cs="Times New Roman"/>
          <w:szCs w:val="24"/>
        </w:rPr>
        <w:t xml:space="preserve"> to honor </w:t>
      </w:r>
      <w:r w:rsidRPr="00110EF4">
        <w:rPr>
          <w:rFonts w:eastAsia="Times New Roman" w:cs="Times New Roman"/>
          <w:szCs w:val="24"/>
        </w:rPr>
        <w:t>their oaths to preserve, protect, and defend the United States Constitution and</w:t>
      </w:r>
      <w:r>
        <w:rPr>
          <w:rFonts w:eastAsia="Times New Roman" w:cs="Times New Roman"/>
          <w:szCs w:val="24"/>
        </w:rPr>
        <w:t xml:space="preserve"> </w:t>
      </w:r>
      <w:r w:rsidRPr="00110EF4">
        <w:rPr>
          <w:rFonts w:eastAsia="Times New Roman" w:cs="Times New Roman"/>
          <w:szCs w:val="24"/>
        </w:rPr>
        <w:t>act to constitutionally defend this</w:t>
      </w:r>
      <w:r>
        <w:rPr>
          <w:rFonts w:eastAsia="Times New Roman" w:cs="Times New Roman"/>
          <w:szCs w:val="24"/>
        </w:rPr>
        <w:t xml:space="preserve"> </w:t>
      </w:r>
      <w:r w:rsidRPr="00110EF4">
        <w:rPr>
          <w:rFonts w:eastAsia="Times New Roman" w:cs="Times New Roman"/>
          <w:szCs w:val="24"/>
        </w:rPr>
        <w:t>state and the people of this state.</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Sec. 394.007. AUTHORITY OF ATTORNEY GENERAL. Authorizes the attorney general to defend the </w:t>
      </w:r>
      <w:r w:rsidRPr="00110EF4">
        <w:rPr>
          <w:rFonts w:eastAsia="Times New Roman" w:cs="Times New Roman"/>
          <w:szCs w:val="24"/>
        </w:rPr>
        <w:t>state to prevent the implementation and enforcement of a federal action declared to be an unconstitutional federal action.</w:t>
      </w:r>
    </w:p>
    <w:p w:rsidR="002857FC" w:rsidRPr="005C2A78" w:rsidRDefault="002857FC" w:rsidP="00434ACF">
      <w:pPr>
        <w:spacing w:after="0" w:line="240" w:lineRule="auto"/>
        <w:jc w:val="both"/>
        <w:rPr>
          <w:rFonts w:eastAsia="Times New Roman" w:cs="Times New Roman"/>
          <w:szCs w:val="24"/>
        </w:rPr>
      </w:pPr>
    </w:p>
    <w:p w:rsidR="002857FC" w:rsidRDefault="002857FC" w:rsidP="00434A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37, Civil Practice and Remedies Code, by adding Section 37.0056, as follows:</w:t>
      </w:r>
    </w:p>
    <w:p w:rsidR="002857FC" w:rsidRDefault="002857FC" w:rsidP="00434ACF">
      <w:pPr>
        <w:spacing w:after="0" w:line="240" w:lineRule="auto"/>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Sec. 37.0056. DECLARATIONS RELATING TO UNCONSTITUTIONAL ACTS OF THE FEDERAL GOVERNMENT. (a) Defines "federal action" and "unconstitutional federal action."</w:t>
      </w:r>
    </w:p>
    <w:p w:rsidR="002857FC" w:rsidRDefault="002857FC" w:rsidP="00434ACF">
      <w:pPr>
        <w:spacing w:after="0" w:line="240" w:lineRule="auto"/>
        <w:ind w:left="72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(b) Provides that any </w:t>
      </w:r>
      <w:r w:rsidRPr="00110EF4">
        <w:rPr>
          <w:rFonts w:eastAsia="Times New Roman" w:cs="Times New Roman"/>
          <w:szCs w:val="24"/>
        </w:rPr>
        <w:t>court in this state has original jurisdiction of a proceeding seeking a declaratory judgment that a federal action effective in this state is an unconstitutional federal action.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110EF4">
        <w:rPr>
          <w:rFonts w:eastAsia="Times New Roman" w:cs="Times New Roman"/>
          <w:szCs w:val="24"/>
        </w:rPr>
        <w:t>person is entitled to declaratory relief if the court determines that a federal action is an unconstitutional federal action.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(d) Provides that, in </w:t>
      </w:r>
      <w:r w:rsidRPr="00110EF4">
        <w:rPr>
          <w:rFonts w:eastAsia="Times New Roman" w:cs="Times New Roman"/>
          <w:szCs w:val="24"/>
        </w:rPr>
        <w:t>determining whether to grant declaratory relief to a person under this section, a court</w:t>
      </w:r>
      <w:r>
        <w:rPr>
          <w:rFonts w:eastAsia="Times New Roman" w:cs="Times New Roman"/>
          <w:szCs w:val="24"/>
        </w:rPr>
        <w:t xml:space="preserve"> is prohibited from relying </w:t>
      </w:r>
      <w:r w:rsidRPr="00110EF4">
        <w:rPr>
          <w:rFonts w:eastAsia="Times New Roman" w:cs="Times New Roman"/>
          <w:szCs w:val="24"/>
        </w:rPr>
        <w:t>solely on the decisions of other courts interpreting the United States Constitution</w:t>
      </w:r>
      <w:r>
        <w:rPr>
          <w:rFonts w:eastAsia="Times New Roman" w:cs="Times New Roman"/>
          <w:szCs w:val="24"/>
        </w:rPr>
        <w:t xml:space="preserve"> </w:t>
      </w:r>
      <w:r w:rsidRPr="00110EF4">
        <w:rPr>
          <w:rFonts w:eastAsia="Times New Roman" w:cs="Times New Roman"/>
          <w:szCs w:val="24"/>
        </w:rPr>
        <w:t>and</w:t>
      </w:r>
      <w:r>
        <w:rPr>
          <w:rFonts w:eastAsia="Times New Roman" w:cs="Times New Roman"/>
          <w:szCs w:val="24"/>
        </w:rPr>
        <w:t xml:space="preserve"> required to </w:t>
      </w:r>
      <w:r w:rsidRPr="00110EF4">
        <w:rPr>
          <w:rFonts w:eastAsia="Times New Roman" w:cs="Times New Roman"/>
          <w:szCs w:val="24"/>
        </w:rPr>
        <w:t>rely on the plain meaning of the text of the United States Constitution and any applicable constitutional doctrine as understood by the framers of the constitution.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Pr>
          <w:rFonts w:eastAsia="Times New Roman" w:cs="Times New Roman"/>
          <w:szCs w:val="24"/>
        </w:rPr>
        <w:t xml:space="preserve">(e) Provides that the Section </w:t>
      </w:r>
      <w:r w:rsidRPr="00110EF4">
        <w:rPr>
          <w:rFonts w:eastAsia="Times New Roman" w:cs="Times New Roman"/>
          <w:szCs w:val="24"/>
        </w:rPr>
        <w:t>37.008</w:t>
      </w:r>
      <w:r>
        <w:rPr>
          <w:rFonts w:eastAsia="Times New Roman" w:cs="Times New Roman"/>
          <w:szCs w:val="24"/>
        </w:rPr>
        <w:t xml:space="preserve"> (Court Refusal to Render)</w:t>
      </w:r>
      <w:r w:rsidRPr="00110EF4">
        <w:rPr>
          <w:rFonts w:eastAsia="Times New Roman" w:cs="Times New Roman"/>
          <w:szCs w:val="24"/>
        </w:rPr>
        <w:t xml:space="preserve"> does not apply to relief sought under this section.</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jc w:val="both"/>
        <w:rPr>
          <w:rFonts w:eastAsia="Times New Roman" w:cs="Times New Roman"/>
          <w:szCs w:val="24"/>
        </w:rPr>
      </w:pPr>
      <w:r>
        <w:rPr>
          <w:rFonts w:eastAsia="Times New Roman" w:cs="Times New Roman"/>
          <w:szCs w:val="24"/>
        </w:rPr>
        <w:t xml:space="preserve">SECTION 4. (a) Provides that, not </w:t>
      </w:r>
      <w:r w:rsidRPr="00110EF4">
        <w:rPr>
          <w:rFonts w:eastAsia="Times New Roman" w:cs="Times New Roman"/>
          <w:szCs w:val="24"/>
        </w:rPr>
        <w:t>later than the 30th day following the</w:t>
      </w:r>
      <w:r w:rsidRPr="00110EF4">
        <w:t xml:space="preserve"> </w:t>
      </w:r>
      <w:r w:rsidRPr="00110EF4">
        <w:rPr>
          <w:rFonts w:eastAsia="Times New Roman" w:cs="Times New Roman"/>
          <w:szCs w:val="24"/>
        </w:rPr>
        <w:t>effective date of this Act:</w:t>
      </w:r>
    </w:p>
    <w:p w:rsidR="002857FC" w:rsidRDefault="002857FC" w:rsidP="00434ACF">
      <w:pPr>
        <w:spacing w:after="0" w:line="240" w:lineRule="auto"/>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sidRPr="00110EF4">
        <w:rPr>
          <w:rFonts w:eastAsia="Times New Roman" w:cs="Times New Roman"/>
          <w:szCs w:val="24"/>
        </w:rPr>
        <w:t>(1)</w:t>
      </w:r>
      <w:r>
        <w:rPr>
          <w:rFonts w:eastAsia="Times New Roman" w:cs="Times New Roman"/>
          <w:szCs w:val="24"/>
        </w:rPr>
        <w:t xml:space="preserve"> </w:t>
      </w:r>
      <w:r w:rsidRPr="00110EF4">
        <w:rPr>
          <w:rFonts w:eastAsia="Times New Roman" w:cs="Times New Roman"/>
          <w:szCs w:val="24"/>
        </w:rPr>
        <w:t xml:space="preserve">the speaker of the house of representatives and the lieutenant governor </w:t>
      </w:r>
      <w:r>
        <w:rPr>
          <w:rFonts w:eastAsia="Times New Roman" w:cs="Times New Roman"/>
          <w:szCs w:val="24"/>
        </w:rPr>
        <w:t xml:space="preserve">are required to </w:t>
      </w:r>
      <w:r w:rsidRPr="00110EF4">
        <w:rPr>
          <w:rFonts w:eastAsia="Times New Roman" w:cs="Times New Roman"/>
          <w:szCs w:val="24"/>
        </w:rPr>
        <w:t xml:space="preserve">appoint the initial members of the </w:t>
      </w:r>
      <w:r>
        <w:rPr>
          <w:rFonts w:eastAsia="Times New Roman" w:cs="Times New Roman"/>
          <w:szCs w:val="24"/>
        </w:rPr>
        <w:t xml:space="preserve">committee </w:t>
      </w:r>
      <w:r w:rsidRPr="00110EF4">
        <w:rPr>
          <w:rFonts w:eastAsia="Times New Roman" w:cs="Times New Roman"/>
          <w:szCs w:val="24"/>
        </w:rPr>
        <w:t xml:space="preserve">established under Section 394.002, Government Code, as added by this Act; and </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1440"/>
        <w:jc w:val="both"/>
        <w:rPr>
          <w:rFonts w:eastAsia="Times New Roman" w:cs="Times New Roman"/>
          <w:szCs w:val="24"/>
        </w:rPr>
      </w:pPr>
      <w:r w:rsidRPr="00110EF4">
        <w:rPr>
          <w:rFonts w:eastAsia="Times New Roman" w:cs="Times New Roman"/>
          <w:szCs w:val="24"/>
        </w:rPr>
        <w:t>(2)</w:t>
      </w:r>
      <w:r>
        <w:rPr>
          <w:rFonts w:eastAsia="Times New Roman" w:cs="Times New Roman"/>
          <w:szCs w:val="24"/>
        </w:rPr>
        <w:t xml:space="preserve"> SOS</w:t>
      </w:r>
      <w:r w:rsidRPr="00110EF4">
        <w:rPr>
          <w:rFonts w:eastAsia="Times New Roman" w:cs="Times New Roman"/>
          <w:szCs w:val="24"/>
        </w:rPr>
        <w:t xml:space="preserve"> </w:t>
      </w:r>
      <w:r>
        <w:rPr>
          <w:rFonts w:eastAsia="Times New Roman" w:cs="Times New Roman"/>
          <w:szCs w:val="24"/>
        </w:rPr>
        <w:t xml:space="preserve">is required to </w:t>
      </w:r>
      <w:r w:rsidRPr="00110EF4">
        <w:rPr>
          <w:rFonts w:eastAsia="Times New Roman" w:cs="Times New Roman"/>
          <w:szCs w:val="24"/>
        </w:rPr>
        <w:t>forward official copies of this Act to the president of the United States, to the speaker of the House of Representatives and the president of the Senate of the Congress of the United States, and to all members of the Texas delegation to Congress with the request that this Act be officially entered in the Congressional Record.</w:t>
      </w:r>
    </w:p>
    <w:p w:rsidR="002857FC" w:rsidRDefault="002857FC" w:rsidP="00434ACF">
      <w:pPr>
        <w:spacing w:after="0" w:line="240" w:lineRule="auto"/>
        <w:ind w:left="1440"/>
        <w:jc w:val="both"/>
        <w:rPr>
          <w:rFonts w:eastAsia="Times New Roman" w:cs="Times New Roman"/>
          <w:szCs w:val="24"/>
        </w:rPr>
      </w:pPr>
    </w:p>
    <w:p w:rsidR="002857FC" w:rsidRDefault="002857FC" w:rsidP="00434ACF">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110EF4">
        <w:rPr>
          <w:rFonts w:eastAsia="Times New Roman" w:cs="Times New Roman"/>
          <w:szCs w:val="24"/>
        </w:rPr>
        <w:t>speaker of the house of representatives and the lieutenant governor</w:t>
      </w:r>
      <w:r>
        <w:rPr>
          <w:rFonts w:eastAsia="Times New Roman" w:cs="Times New Roman"/>
          <w:szCs w:val="24"/>
        </w:rPr>
        <w:t xml:space="preserve">, not </w:t>
      </w:r>
      <w:r w:rsidRPr="00110EF4">
        <w:rPr>
          <w:rFonts w:eastAsia="Times New Roman" w:cs="Times New Roman"/>
          <w:szCs w:val="24"/>
        </w:rPr>
        <w:t>later than the 45th day following the effective date of this Act,</w:t>
      </w:r>
      <w:r>
        <w:rPr>
          <w:rFonts w:eastAsia="Times New Roman" w:cs="Times New Roman"/>
          <w:szCs w:val="24"/>
        </w:rPr>
        <w:t xml:space="preserve"> to </w:t>
      </w:r>
      <w:r w:rsidRPr="00110EF4">
        <w:rPr>
          <w:rFonts w:eastAsia="Times New Roman" w:cs="Times New Roman"/>
          <w:szCs w:val="24"/>
        </w:rPr>
        <w:t>forward official copies of this Act to the presiding officers of the legislatures of the several states.</w:t>
      </w:r>
    </w:p>
    <w:p w:rsidR="002857FC" w:rsidRDefault="002857FC" w:rsidP="00434ACF">
      <w:pPr>
        <w:spacing w:after="0" w:line="240" w:lineRule="auto"/>
        <w:ind w:left="720"/>
        <w:jc w:val="both"/>
        <w:rPr>
          <w:rFonts w:eastAsia="Times New Roman" w:cs="Times New Roman"/>
          <w:szCs w:val="24"/>
        </w:rPr>
      </w:pPr>
    </w:p>
    <w:p w:rsidR="002857FC" w:rsidRPr="00C8671F" w:rsidRDefault="002857FC" w:rsidP="00434ACF">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2025. </w:t>
      </w:r>
    </w:p>
    <w:sectPr w:rsidR="002857F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F53" w:rsidRDefault="00F85F53" w:rsidP="000F1DF9">
      <w:pPr>
        <w:spacing w:after="0" w:line="240" w:lineRule="auto"/>
      </w:pPr>
      <w:r>
        <w:separator/>
      </w:r>
    </w:p>
  </w:endnote>
  <w:endnote w:type="continuationSeparator" w:id="0">
    <w:p w:rsidR="00F85F53" w:rsidRDefault="00F85F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5F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57F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57FC">
                <w:rPr>
                  <w:sz w:val="20"/>
                  <w:szCs w:val="20"/>
                </w:rPr>
                <w:t>H.B. 796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57F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5F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F53" w:rsidRDefault="00F85F53" w:rsidP="000F1DF9">
      <w:pPr>
        <w:spacing w:after="0" w:line="240" w:lineRule="auto"/>
      </w:pPr>
      <w:r>
        <w:separator/>
      </w:r>
    </w:p>
  </w:footnote>
  <w:footnote w:type="continuationSeparator" w:id="0">
    <w:p w:rsidR="00F85F53" w:rsidRDefault="00F85F5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57FC"/>
    <w:rsid w:val="00305C27"/>
    <w:rsid w:val="00330BDA"/>
    <w:rsid w:val="0034346C"/>
    <w:rsid w:val="00376DD2"/>
    <w:rsid w:val="00382704"/>
    <w:rsid w:val="003A2368"/>
    <w:rsid w:val="003D3676"/>
    <w:rsid w:val="00404760"/>
    <w:rsid w:val="0045110C"/>
    <w:rsid w:val="004B425A"/>
    <w:rsid w:val="0050358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F5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4EA8C"/>
  <w15:docId w15:val="{AE74805B-2753-4ED6-B434-4327C78E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857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CCBC347E9B4439A76BBC42D98D3C37"/>
        <w:category>
          <w:name w:val="General"/>
          <w:gallery w:val="placeholder"/>
        </w:category>
        <w:types>
          <w:type w:val="bbPlcHdr"/>
        </w:types>
        <w:behaviors>
          <w:behavior w:val="content"/>
        </w:behaviors>
        <w:guid w:val="{01413A22-35D3-4A5D-85D5-D8887E121AC7}"/>
      </w:docPartPr>
      <w:docPartBody>
        <w:p w:rsidR="008E514D" w:rsidRDefault="008E514D"/>
      </w:docPartBody>
    </w:docPart>
    <w:docPart>
      <w:docPartPr>
        <w:name w:val="922EF89A1EEA4AC99B907D851AB079C3"/>
        <w:category>
          <w:name w:val="General"/>
          <w:gallery w:val="placeholder"/>
        </w:category>
        <w:types>
          <w:type w:val="bbPlcHdr"/>
        </w:types>
        <w:behaviors>
          <w:behavior w:val="content"/>
        </w:behaviors>
        <w:guid w:val="{796C1E40-E290-479B-88B9-AA30A9A0ECA3}"/>
      </w:docPartPr>
      <w:docPartBody>
        <w:p w:rsidR="008E514D" w:rsidRDefault="008E514D"/>
      </w:docPartBody>
    </w:docPart>
    <w:docPart>
      <w:docPartPr>
        <w:name w:val="FF84831C46FC419DA279D3FDB6724E2A"/>
        <w:category>
          <w:name w:val="General"/>
          <w:gallery w:val="placeholder"/>
        </w:category>
        <w:types>
          <w:type w:val="bbPlcHdr"/>
        </w:types>
        <w:behaviors>
          <w:behavior w:val="content"/>
        </w:behaviors>
        <w:guid w:val="{D98E76E5-7BA6-44B9-B068-61459FD4D667}"/>
      </w:docPartPr>
      <w:docPartBody>
        <w:p w:rsidR="008E514D" w:rsidRDefault="008E514D"/>
      </w:docPartBody>
    </w:docPart>
    <w:docPart>
      <w:docPartPr>
        <w:name w:val="16DB7004F1784290B930A2813348AF8F"/>
        <w:category>
          <w:name w:val="General"/>
          <w:gallery w:val="placeholder"/>
        </w:category>
        <w:types>
          <w:type w:val="bbPlcHdr"/>
        </w:types>
        <w:behaviors>
          <w:behavior w:val="content"/>
        </w:behaviors>
        <w:guid w:val="{D32EFEF4-42A0-4D3B-AC26-6DECD0215D99}"/>
      </w:docPartPr>
      <w:docPartBody>
        <w:p w:rsidR="008E514D" w:rsidRDefault="008E514D"/>
      </w:docPartBody>
    </w:docPart>
    <w:docPart>
      <w:docPartPr>
        <w:name w:val="50D0C3FD233D4A498BD3191E3319C32D"/>
        <w:category>
          <w:name w:val="General"/>
          <w:gallery w:val="placeholder"/>
        </w:category>
        <w:types>
          <w:type w:val="bbPlcHdr"/>
        </w:types>
        <w:behaviors>
          <w:behavior w:val="content"/>
        </w:behaviors>
        <w:guid w:val="{BD50913C-0D85-46C7-88F1-DEC00E1F5B10}"/>
      </w:docPartPr>
      <w:docPartBody>
        <w:p w:rsidR="008E514D" w:rsidRDefault="008E514D"/>
      </w:docPartBody>
    </w:docPart>
    <w:docPart>
      <w:docPartPr>
        <w:name w:val="D70D0E19B95F4CB5B8FC89FB60EA5336"/>
        <w:category>
          <w:name w:val="General"/>
          <w:gallery w:val="placeholder"/>
        </w:category>
        <w:types>
          <w:type w:val="bbPlcHdr"/>
        </w:types>
        <w:behaviors>
          <w:behavior w:val="content"/>
        </w:behaviors>
        <w:guid w:val="{217024DD-F95C-4D27-9640-CEE301710011}"/>
      </w:docPartPr>
      <w:docPartBody>
        <w:p w:rsidR="008E514D" w:rsidRDefault="008E514D"/>
      </w:docPartBody>
    </w:docPart>
    <w:docPart>
      <w:docPartPr>
        <w:name w:val="E2721D41FB344C9999308487AE30652A"/>
        <w:category>
          <w:name w:val="General"/>
          <w:gallery w:val="placeholder"/>
        </w:category>
        <w:types>
          <w:type w:val="bbPlcHdr"/>
        </w:types>
        <w:behaviors>
          <w:behavior w:val="content"/>
        </w:behaviors>
        <w:guid w:val="{6AE8C859-8374-4170-A61F-C54604B98577}"/>
      </w:docPartPr>
      <w:docPartBody>
        <w:p w:rsidR="008E514D" w:rsidRDefault="008E514D"/>
      </w:docPartBody>
    </w:docPart>
    <w:docPart>
      <w:docPartPr>
        <w:name w:val="C2B84DB20629478CA7DA066269DFFE06"/>
        <w:category>
          <w:name w:val="General"/>
          <w:gallery w:val="placeholder"/>
        </w:category>
        <w:types>
          <w:type w:val="bbPlcHdr"/>
        </w:types>
        <w:behaviors>
          <w:behavior w:val="content"/>
        </w:behaviors>
        <w:guid w:val="{618673DE-6C07-4734-8BCC-CC662FC6477D}"/>
      </w:docPartPr>
      <w:docPartBody>
        <w:p w:rsidR="008E514D" w:rsidRDefault="008E514D"/>
      </w:docPartBody>
    </w:docPart>
    <w:docPart>
      <w:docPartPr>
        <w:name w:val="D9315CD0FA1D477F949C40E3AD23A57C"/>
        <w:category>
          <w:name w:val="General"/>
          <w:gallery w:val="placeholder"/>
        </w:category>
        <w:types>
          <w:type w:val="bbPlcHdr"/>
        </w:types>
        <w:behaviors>
          <w:behavior w:val="content"/>
        </w:behaviors>
        <w:guid w:val="{30896CE9-0B4F-4F25-B210-61B838537067}"/>
      </w:docPartPr>
      <w:docPartBody>
        <w:p w:rsidR="008E514D" w:rsidRDefault="008E514D"/>
      </w:docPartBody>
    </w:docPart>
    <w:docPart>
      <w:docPartPr>
        <w:name w:val="B36C5AD98D914235AC770CAC58702C51"/>
        <w:category>
          <w:name w:val="General"/>
          <w:gallery w:val="placeholder"/>
        </w:category>
        <w:types>
          <w:type w:val="bbPlcHdr"/>
        </w:types>
        <w:behaviors>
          <w:behavior w:val="content"/>
        </w:behaviors>
        <w:guid w:val="{129598F6-874D-4E8C-B2BB-CC02733EB07F}"/>
      </w:docPartPr>
      <w:docPartBody>
        <w:p w:rsidR="008E514D" w:rsidRDefault="00A54E7A" w:rsidP="00A54E7A">
          <w:pPr>
            <w:pStyle w:val="B36C5AD98D914235AC770CAC58702C51"/>
          </w:pPr>
          <w:r w:rsidRPr="00A30DD1">
            <w:rPr>
              <w:rStyle w:val="PlaceholderText"/>
            </w:rPr>
            <w:t>Click here to enter a date.</w:t>
          </w:r>
        </w:p>
      </w:docPartBody>
    </w:docPart>
    <w:docPart>
      <w:docPartPr>
        <w:name w:val="CC4F11F84C5741C5804C0A1BDE2F6333"/>
        <w:category>
          <w:name w:val="General"/>
          <w:gallery w:val="placeholder"/>
        </w:category>
        <w:types>
          <w:type w:val="bbPlcHdr"/>
        </w:types>
        <w:behaviors>
          <w:behavior w:val="content"/>
        </w:behaviors>
        <w:guid w:val="{89AD877A-6653-4259-A86A-4802B3812802}"/>
      </w:docPartPr>
      <w:docPartBody>
        <w:p w:rsidR="008E514D" w:rsidRDefault="008E514D"/>
      </w:docPartBody>
    </w:docPart>
    <w:docPart>
      <w:docPartPr>
        <w:name w:val="117C4F4791F440C4B5F80F788891BABD"/>
        <w:category>
          <w:name w:val="General"/>
          <w:gallery w:val="placeholder"/>
        </w:category>
        <w:types>
          <w:type w:val="bbPlcHdr"/>
        </w:types>
        <w:behaviors>
          <w:behavior w:val="content"/>
        </w:behaviors>
        <w:guid w:val="{8AEADFB9-C85A-4539-9EE1-C028B0483766}"/>
      </w:docPartPr>
      <w:docPartBody>
        <w:p w:rsidR="008E514D" w:rsidRDefault="008E514D"/>
      </w:docPartBody>
    </w:docPart>
    <w:docPart>
      <w:docPartPr>
        <w:name w:val="A20E78EC13BB4E59A369CBF653A3060E"/>
        <w:category>
          <w:name w:val="General"/>
          <w:gallery w:val="placeholder"/>
        </w:category>
        <w:types>
          <w:type w:val="bbPlcHdr"/>
        </w:types>
        <w:behaviors>
          <w:behavior w:val="content"/>
        </w:behaviors>
        <w:guid w:val="{B3F6984B-80F7-4B0B-A30D-11C4561E4FE6}"/>
      </w:docPartPr>
      <w:docPartBody>
        <w:p w:rsidR="008E514D" w:rsidRDefault="00A54E7A" w:rsidP="00A54E7A">
          <w:pPr>
            <w:pStyle w:val="A20E78EC13BB4E59A369CBF653A3060E"/>
          </w:pPr>
          <w:r>
            <w:rPr>
              <w:rFonts w:eastAsia="Times New Roman" w:cs="Times New Roman"/>
              <w:bCs/>
            </w:rPr>
            <w:t xml:space="preserve"> </w:t>
          </w:r>
        </w:p>
      </w:docPartBody>
    </w:docPart>
    <w:docPart>
      <w:docPartPr>
        <w:name w:val="CC0077DEB87D4385A5547B4C6561B57E"/>
        <w:category>
          <w:name w:val="General"/>
          <w:gallery w:val="placeholder"/>
        </w:category>
        <w:types>
          <w:type w:val="bbPlcHdr"/>
        </w:types>
        <w:behaviors>
          <w:behavior w:val="content"/>
        </w:behaviors>
        <w:guid w:val="{4BD6CFE5-5B8B-4E4E-B111-5B97BBF4D1FF}"/>
      </w:docPartPr>
      <w:docPartBody>
        <w:p w:rsidR="008E514D" w:rsidRDefault="008E514D"/>
      </w:docPartBody>
    </w:docPart>
    <w:docPart>
      <w:docPartPr>
        <w:name w:val="806B76AA5FA54D11908EB99DBE07F14E"/>
        <w:category>
          <w:name w:val="General"/>
          <w:gallery w:val="placeholder"/>
        </w:category>
        <w:types>
          <w:type w:val="bbPlcHdr"/>
        </w:types>
        <w:behaviors>
          <w:behavior w:val="content"/>
        </w:behaviors>
        <w:guid w:val="{D4FACD10-0B74-4498-AB04-D9EACDE03D9E}"/>
      </w:docPartPr>
      <w:docPartBody>
        <w:p w:rsidR="008E514D" w:rsidRDefault="008E51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358E"/>
    <w:rsid w:val="00576003"/>
    <w:rsid w:val="005B408E"/>
    <w:rsid w:val="005D31F2"/>
    <w:rsid w:val="00635291"/>
    <w:rsid w:val="006959CC"/>
    <w:rsid w:val="00696675"/>
    <w:rsid w:val="006B0016"/>
    <w:rsid w:val="008C55F7"/>
    <w:rsid w:val="008E514D"/>
    <w:rsid w:val="0090598B"/>
    <w:rsid w:val="00984D6C"/>
    <w:rsid w:val="00A54AD6"/>
    <w:rsid w:val="00A54E7A"/>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E7A"/>
    <w:rPr>
      <w:color w:val="808080"/>
    </w:rPr>
  </w:style>
  <w:style w:type="paragraph" w:customStyle="1" w:styleId="B36C5AD98D914235AC770CAC58702C51">
    <w:name w:val="B36C5AD98D914235AC770CAC58702C51"/>
    <w:rsid w:val="00A54E7A"/>
    <w:pPr>
      <w:spacing w:after="160" w:line="278" w:lineRule="auto"/>
    </w:pPr>
    <w:rPr>
      <w:kern w:val="2"/>
      <w:sz w:val="24"/>
      <w:szCs w:val="24"/>
      <w14:ligatures w14:val="standardContextual"/>
    </w:rPr>
  </w:style>
  <w:style w:type="paragraph" w:customStyle="1" w:styleId="A20E78EC13BB4E59A369CBF653A3060E">
    <w:name w:val="A20E78EC13BB4E59A369CBF653A3060E"/>
    <w:rsid w:val="00A54E7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1952</Words>
  <Characters>11128</Characters>
  <Application>Microsoft Office Word</Application>
  <DocSecurity>0</DocSecurity>
  <Lines>92</Lines>
  <Paragraphs>26</Paragraphs>
  <ScaleCrop>false</ScaleCrop>
  <Company>Texas Legislative Council</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2025-05-14T22:15:00Z</dcterms:modified>
</cp:coreProperties>
</file>

<file path=docProps/custom.xml><?xml version="1.0" encoding="utf-8"?>
<op:Properties xmlns:vt="http://schemas.openxmlformats.org/officeDocument/2006/docPropsVTypes" xmlns:op="http://schemas.openxmlformats.org/officeDocument/2006/custom-properties"/>
</file>