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B37623" w:rsidRDefault="00B37623" w:rsidP="000F1DF9">
      <w:pPr>
        <w:spacing w:after="0" w:line="240" w:lineRule="auto"/>
        <w:jc w:val="center"/>
        <w:rPr>
          <w:rFonts w:cs="Times New Roman"/>
          <w:b/>
          <w:szCs w:val="24"/>
          <w:u w:val="single"/>
        </w:rPr>
      </w:pPr>
      <w:sdt>
        <w:sdtPr>
          <w:rPr>
            <w:rFonts w:cs="Times New Roman"/>
            <w:b/>
            <w:szCs w:val="24"/>
            <w:u w:val="single"/>
          </w:rPr>
          <w:alias w:val="Document Header"/>
          <w:tag w:val="HeaderContentControl"/>
          <w:id w:val="1182780330"/>
          <w:lock w:val="sdtContentLocked"/>
          <w:placeholder>
            <w:docPart w:val="6B958C8CC8DF4A39B7FC70274CF4A8BD"/>
          </w:placeholder>
        </w:sdtPr>
        <w:sdtContent>
          <w:r w:rsidRPr="005C2A78">
            <w:rPr>
              <w:rFonts w:cs="Times New Roman"/>
              <w:b/>
              <w:szCs w:val="24"/>
              <w:u w:val="single"/>
            </w:rPr>
            <w:t>BILL ANALYSIS</w:t>
          </w:r>
        </w:sdtContent>
      </w:sdt>
    </w:p>
    <w:p w:rsidR="00B37623" w:rsidRPr="00585C31" w:rsidRDefault="00B37623" w:rsidP="000F1DF9">
      <w:pPr>
        <w:spacing w:after="0" w:line="240" w:lineRule="auto"/>
        <w:rPr>
          <w:rFonts w:cs="Times New Roman"/>
          <w:szCs w:val="24"/>
        </w:rPr>
      </w:pPr>
    </w:p>
    <w:p w:rsidR="00B37623" w:rsidRPr="00585C31" w:rsidRDefault="00B37623" w:rsidP="000F1DF9">
      <w:pPr>
        <w:spacing w:after="0" w:line="240" w:lineRule="auto"/>
        <w:rPr>
          <w:rFonts w:cs="Times New Roman"/>
          <w:szCs w:val="24"/>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718"/>
        <w:gridCol w:w="6858"/>
      </w:tblGrid>
      <w:tr w:rsidR="00B37623" w:rsidTr="000F1DF9">
        <w:tc>
          <w:tcPr>
            <w:tcW w:w="2718" w:type="dxa"/>
          </w:tcPr>
          <w:p w:rsidR="00B37623" w:rsidRPr="005C2A78" w:rsidRDefault="00B37623" w:rsidP="006D756B">
            <w:pPr>
              <w:rPr>
                <w:rFonts w:cs="Times New Roman"/>
                <w:szCs w:val="24"/>
              </w:rPr>
            </w:pPr>
            <w:sdt>
              <w:sdtPr>
                <w:rPr>
                  <w:rFonts w:cs="Times New Roman"/>
                  <w:szCs w:val="24"/>
                </w:rPr>
                <w:alias w:val="Agency Title"/>
                <w:tag w:val="AgencyTitleContentControl"/>
                <w:id w:val="1920747753"/>
                <w:lock w:val="sdtContentLocked"/>
                <w:placeholder>
                  <w:docPart w:val="42657A1106E84984BE893A4DBBA7BC9B"/>
                </w:placeholder>
              </w:sdtPr>
              <w:sdtEndPr>
                <w:rPr>
                  <w:rFonts w:cstheme="minorBidi"/>
                  <w:szCs w:val="22"/>
                </w:rPr>
              </w:sdtEndPr>
              <w:sdtContent>
                <w:r>
                  <w:rPr>
                    <w:rFonts w:cs="Times New Roman"/>
                    <w:szCs w:val="24"/>
                  </w:rPr>
                  <w:t>Senate Research Center</w:t>
                </w:r>
              </w:sdtContent>
            </w:sdt>
          </w:p>
        </w:tc>
        <w:tc>
          <w:tcPr>
            <w:tcW w:w="6858" w:type="dxa"/>
          </w:tcPr>
          <w:p w:rsidR="00B37623" w:rsidRPr="00FF6471" w:rsidRDefault="00B37623" w:rsidP="000F1DF9">
            <w:pPr>
              <w:jc w:val="right"/>
              <w:rPr>
                <w:rFonts w:cs="Times New Roman"/>
                <w:szCs w:val="24"/>
              </w:rPr>
            </w:pPr>
            <w:sdt>
              <w:sdtPr>
                <w:rPr>
                  <w:rFonts w:cs="Times New Roman"/>
                  <w:szCs w:val="24"/>
                </w:rPr>
                <w:alias w:val="Bill Number"/>
                <w:tag w:val="BillNumberOne"/>
                <w:id w:val="-410784069"/>
                <w:lock w:val="sdtContentLocked"/>
                <w:placeholder>
                  <w:docPart w:val="0014A09506D543859A924F24ED2A3504"/>
                </w:placeholder>
              </w:sdtPr>
              <w:sdtContent>
                <w:r>
                  <w:rPr>
                    <w:rFonts w:cs="Times New Roman"/>
                    <w:szCs w:val="24"/>
                  </w:rPr>
                  <w:t>H.B. 1193</w:t>
                </w:r>
              </w:sdtContent>
            </w:sdt>
          </w:p>
        </w:tc>
      </w:tr>
      <w:tr w:rsidR="00B37623" w:rsidTr="000F1DF9">
        <w:sdt>
          <w:sdtPr>
            <w:rPr>
              <w:rFonts w:cs="Times New Roman"/>
              <w:szCs w:val="24"/>
            </w:rPr>
            <w:alias w:val="TLCNumber"/>
            <w:tag w:val="TLCNumber"/>
            <w:id w:val="-542600604"/>
            <w:lock w:val="sdtLocked"/>
            <w:placeholder>
              <w:docPart w:val="1CBA625A73854A9E98FA8A6C2A32BD45"/>
            </w:placeholder>
          </w:sdtPr>
          <w:sdtContent>
            <w:tc>
              <w:tcPr>
                <w:tcW w:w="2718" w:type="dxa"/>
              </w:tcPr>
              <w:p w:rsidR="00B37623" w:rsidRPr="000F1DF9" w:rsidRDefault="00B37623" w:rsidP="00C65088">
                <w:pPr>
                  <w:rPr>
                    <w:rFonts w:cs="Times New Roman"/>
                    <w:szCs w:val="24"/>
                  </w:rPr>
                </w:pPr>
                <w:r>
                  <w:rPr>
                    <w:rFonts w:cs="Times New Roman"/>
                    <w:szCs w:val="24"/>
                  </w:rPr>
                  <w:t>89R22339 KRM-D</w:t>
                </w:r>
              </w:p>
            </w:tc>
          </w:sdtContent>
        </w:sdt>
        <w:tc>
          <w:tcPr>
            <w:tcW w:w="6858" w:type="dxa"/>
          </w:tcPr>
          <w:p w:rsidR="00B37623" w:rsidRPr="005C2A78" w:rsidRDefault="00B37623" w:rsidP="00073EDD">
            <w:pPr>
              <w:jc w:val="right"/>
              <w:rPr>
                <w:rFonts w:cs="Times New Roman"/>
                <w:szCs w:val="24"/>
              </w:rPr>
            </w:pPr>
            <w:sdt>
              <w:sdtPr>
                <w:rPr>
                  <w:rFonts w:cs="Times New Roman"/>
                  <w:szCs w:val="24"/>
                </w:rPr>
                <w:alias w:val="Author Label"/>
                <w:tag w:val="By"/>
                <w:id w:val="72399597"/>
                <w:lock w:val="sdtLocked"/>
                <w:placeholder>
                  <w:docPart w:val="3AE07F3ADBB140BA8A12F10D5BA2FDCD"/>
                </w:placeholder>
              </w:sdtPr>
              <w:sdtContent>
                <w:r>
                  <w:rPr>
                    <w:rFonts w:cs="Times New Roman"/>
                    <w:szCs w:val="24"/>
                  </w:rPr>
                  <w:t xml:space="preserve">By: </w:t>
                </w:r>
              </w:sdtContent>
            </w:sdt>
            <w:sdt>
              <w:sdtPr>
                <w:rPr>
                  <w:rFonts w:cs="Times New Roman"/>
                  <w:szCs w:val="24"/>
                </w:rPr>
                <w:alias w:val="Author"/>
                <w:tag w:val="Author"/>
                <w:id w:val="1956744870"/>
                <w:lock w:val="sdtContentLocked"/>
                <w:placeholder>
                  <w:docPart w:val="EAF9FA757F5047B9A77A175516ED04FC"/>
                </w:placeholder>
              </w:sdtPr>
              <w:sdtContent>
                <w:r>
                  <w:rPr>
                    <w:rFonts w:cs="Times New Roman"/>
                    <w:szCs w:val="24"/>
                  </w:rPr>
                  <w:t>Manuel et al.</w:t>
                </w:r>
              </w:sdtContent>
            </w:sdt>
            <w:sdt>
              <w:sdtPr>
                <w:rPr>
                  <w:rFonts w:cs="Times New Roman"/>
                  <w:szCs w:val="24"/>
                </w:rPr>
                <w:alias w:val="Sponsor"/>
                <w:tag w:val="Sponsor"/>
                <w:id w:val="-2039656131"/>
                <w:lock w:val="sdtContentLocked"/>
                <w:placeholder>
                  <w:docPart w:val="1075C8CE52564321AC32437DB80C4A70"/>
                </w:placeholder>
              </w:sdtPr>
              <w:sdtContent>
                <w:r>
                  <w:rPr>
                    <w:rFonts w:cs="Times New Roman"/>
                    <w:szCs w:val="24"/>
                  </w:rPr>
                  <w:t xml:space="preserve"> (Johnson)</w:t>
                </w:r>
              </w:sdtContent>
            </w:sdt>
            <w:sdt>
              <w:sdtPr>
                <w:rPr>
                  <w:rFonts w:cs="Times New Roman"/>
                  <w:szCs w:val="24"/>
                </w:rPr>
                <w:alias w:val="DualSponsor"/>
                <w:tag w:val="DualSponsor"/>
                <w:id w:val="1029379812"/>
                <w:lock w:val="sdtContentLocked"/>
                <w:placeholder>
                  <w:docPart w:val="18A46FDA22C844849F2C565AB5A48F61"/>
                </w:placeholder>
                <w:showingPlcHdr/>
              </w:sdtPr>
              <w:sdtContent/>
            </w:sdt>
          </w:p>
        </w:tc>
      </w:tr>
      <w:tr w:rsidR="00B37623" w:rsidTr="000F1DF9">
        <w:tc>
          <w:tcPr>
            <w:tcW w:w="2718" w:type="dxa"/>
          </w:tcPr>
          <w:p w:rsidR="00B37623" w:rsidRPr="00BC7495" w:rsidRDefault="00B37623" w:rsidP="000F1DF9">
            <w:pPr>
              <w:rPr>
                <w:rFonts w:cs="Times New Roman"/>
                <w:szCs w:val="24"/>
              </w:rPr>
            </w:pPr>
          </w:p>
        </w:tc>
        <w:sdt>
          <w:sdtPr>
            <w:rPr>
              <w:rFonts w:cs="Times New Roman"/>
              <w:szCs w:val="24"/>
            </w:rPr>
            <w:alias w:val="Committee"/>
            <w:tag w:val="Committee"/>
            <w:id w:val="1914272295"/>
            <w:lock w:val="sdtContentLocked"/>
            <w:placeholder>
              <w:docPart w:val="65D52843E73840F29902102C03A708D1"/>
            </w:placeholder>
          </w:sdtPr>
          <w:sdtContent>
            <w:tc>
              <w:tcPr>
                <w:tcW w:w="6858" w:type="dxa"/>
              </w:tcPr>
              <w:p w:rsidR="00B37623" w:rsidRPr="00FF6471" w:rsidRDefault="00B37623" w:rsidP="000F1DF9">
                <w:pPr>
                  <w:jc w:val="right"/>
                  <w:rPr>
                    <w:rFonts w:cs="Times New Roman"/>
                    <w:szCs w:val="24"/>
                  </w:rPr>
                </w:pPr>
                <w:r>
                  <w:rPr>
                    <w:rFonts w:cs="Times New Roman"/>
                    <w:szCs w:val="24"/>
                  </w:rPr>
                  <w:t>Jurisprudence</w:t>
                </w:r>
              </w:p>
            </w:tc>
          </w:sdtContent>
        </w:sdt>
      </w:tr>
      <w:tr w:rsidR="00B37623" w:rsidTr="000F1DF9">
        <w:tc>
          <w:tcPr>
            <w:tcW w:w="2718" w:type="dxa"/>
          </w:tcPr>
          <w:p w:rsidR="00B37623" w:rsidRPr="00BC7495" w:rsidRDefault="00B37623" w:rsidP="000F1DF9">
            <w:pPr>
              <w:rPr>
                <w:rFonts w:cs="Times New Roman"/>
                <w:szCs w:val="24"/>
              </w:rPr>
            </w:pPr>
          </w:p>
        </w:tc>
        <w:sdt>
          <w:sdtPr>
            <w:rPr>
              <w:rFonts w:cs="Times New Roman"/>
              <w:szCs w:val="24"/>
            </w:rPr>
            <w:alias w:val="Date"/>
            <w:tag w:val="DateContentControl"/>
            <w:id w:val="1178081906"/>
            <w:lock w:val="sdtLocked"/>
            <w:placeholder>
              <w:docPart w:val="768DEB6F03D747F3A8C707D199C4CC75"/>
            </w:placeholder>
            <w:date w:fullDate="2025-05-12T00:00:00Z">
              <w:dateFormat w:val="M/d/yyyy"/>
              <w:lid w:val="en-US"/>
              <w:storeMappedDataAs w:val="dateTime"/>
              <w:calendar w:val="gregorian"/>
            </w:date>
          </w:sdtPr>
          <w:sdtContent>
            <w:tc>
              <w:tcPr>
                <w:tcW w:w="6858" w:type="dxa"/>
              </w:tcPr>
              <w:p w:rsidR="00B37623" w:rsidRPr="00FF6471" w:rsidRDefault="00B37623" w:rsidP="000F1DF9">
                <w:pPr>
                  <w:jc w:val="right"/>
                  <w:rPr>
                    <w:rFonts w:cs="Times New Roman"/>
                    <w:szCs w:val="24"/>
                  </w:rPr>
                </w:pPr>
                <w:r>
                  <w:rPr>
                    <w:rFonts w:cs="Times New Roman"/>
                    <w:szCs w:val="24"/>
                  </w:rPr>
                  <w:t>5/12/2025</w:t>
                </w:r>
              </w:p>
            </w:tc>
          </w:sdtContent>
        </w:sdt>
      </w:tr>
      <w:tr w:rsidR="00B37623" w:rsidTr="000F1DF9">
        <w:tc>
          <w:tcPr>
            <w:tcW w:w="2718" w:type="dxa"/>
          </w:tcPr>
          <w:p w:rsidR="00B37623" w:rsidRPr="00BC7495" w:rsidRDefault="00B37623" w:rsidP="000F1DF9">
            <w:pPr>
              <w:rPr>
                <w:rFonts w:cs="Times New Roman"/>
                <w:szCs w:val="24"/>
              </w:rPr>
            </w:pPr>
          </w:p>
        </w:tc>
        <w:sdt>
          <w:sdtPr>
            <w:rPr>
              <w:rFonts w:cs="Times New Roman"/>
              <w:szCs w:val="24"/>
            </w:rPr>
            <w:alias w:val="BA Version"/>
            <w:tag w:val="BAVersion"/>
            <w:id w:val="-1685590809"/>
            <w:lock w:val="sdtContentLocked"/>
            <w:placeholder>
              <w:docPart w:val="7146E6F63F0F4DABB8A5FF5192540889"/>
            </w:placeholder>
          </w:sdtPr>
          <w:sdtContent>
            <w:tc>
              <w:tcPr>
                <w:tcW w:w="6858" w:type="dxa"/>
              </w:tcPr>
              <w:p w:rsidR="00B37623" w:rsidRPr="00FF6471" w:rsidRDefault="00B37623" w:rsidP="000F1DF9">
                <w:pPr>
                  <w:jc w:val="right"/>
                  <w:rPr>
                    <w:rFonts w:cs="Times New Roman"/>
                    <w:szCs w:val="24"/>
                  </w:rPr>
                </w:pPr>
                <w:r>
                  <w:rPr>
                    <w:rFonts w:cs="Times New Roman"/>
                    <w:szCs w:val="24"/>
                  </w:rPr>
                  <w:t>Engrossed</w:t>
                </w:r>
              </w:p>
            </w:tc>
          </w:sdtContent>
        </w:sdt>
      </w:tr>
    </w:tbl>
    <w:p w:rsidR="00B37623" w:rsidRPr="00FF6471" w:rsidRDefault="00B37623" w:rsidP="000F1DF9">
      <w:pPr>
        <w:spacing w:after="0" w:line="240" w:lineRule="auto"/>
        <w:rPr>
          <w:rFonts w:cs="Times New Roman"/>
          <w:szCs w:val="24"/>
        </w:rPr>
      </w:pPr>
    </w:p>
    <w:p w:rsidR="00B37623" w:rsidRPr="00FF6471" w:rsidRDefault="00B37623" w:rsidP="000F1DF9">
      <w:pPr>
        <w:spacing w:after="0" w:line="240" w:lineRule="auto"/>
        <w:rPr>
          <w:rFonts w:cs="Times New Roman"/>
          <w:szCs w:val="24"/>
        </w:rPr>
      </w:pPr>
    </w:p>
    <w:p w:rsidR="00B37623" w:rsidRPr="00FF6471" w:rsidRDefault="00B37623" w:rsidP="000F1DF9">
      <w:pPr>
        <w:spacing w:after="0" w:line="240" w:lineRule="auto"/>
        <w:rPr>
          <w:rFonts w:cs="Times New Roman"/>
          <w:szCs w:val="24"/>
        </w:rPr>
      </w:pPr>
    </w:p>
    <w:sdt>
      <w:sdtPr>
        <w:rPr>
          <w:rFonts w:eastAsia="Times New Roman" w:cs="Times New Roman"/>
          <w:b/>
          <w:bCs/>
          <w:szCs w:val="24"/>
          <w:u w:val="single"/>
        </w:rPr>
        <w:tag w:val="StatementOfIntentContentControl"/>
        <w:id w:val="712708319"/>
        <w:lock w:val="sdtContentLocked"/>
        <w:placeholder>
          <w:docPart w:val="2F6EA7AC5148487092DD915C6231FDCF"/>
        </w:placeholder>
      </w:sdtPr>
      <w:sdtContent>
        <w:p w:rsidR="00B37623" w:rsidRDefault="00B37623" w:rsidP="000F1DF9">
          <w:pPr>
            <w:spacing w:after="0" w:line="240" w:lineRule="auto"/>
            <w:jc w:val="both"/>
            <w:rPr>
              <w:rFonts w:eastAsia="Times New Roman" w:cs="Times New Roman"/>
              <w:b/>
              <w:bCs/>
              <w:szCs w:val="24"/>
              <w:u w:val="single"/>
            </w:rPr>
          </w:pPr>
          <w:r>
            <w:rPr>
              <w:rFonts w:eastAsia="Times New Roman" w:cs="Times New Roman"/>
              <w:b/>
              <w:bCs/>
              <w:szCs w:val="24"/>
              <w:u w:val="single"/>
            </w:rPr>
            <w:t>AUTHOR'S / SPONSOR'S STATEMENT OF INTENT</w:t>
          </w:r>
        </w:p>
      </w:sdtContent>
    </w:sdt>
    <w:sdt>
      <w:sdtPr>
        <w:rPr>
          <w:rFonts w:eastAsia="Times New Roman"/>
          <w:bCs/>
        </w:rPr>
        <w:alias w:val="Background and Purpose"/>
        <w:tag w:val="BackgroundandPurposeContentControl"/>
        <w:id w:val="-1903514545"/>
        <w:lock w:val="sdtContentLocked"/>
        <w:placeholder>
          <w:docPart w:val="EBA4BF4C1C9B441EA3A2743C14B4698C"/>
        </w:placeholder>
      </w:sdtPr>
      <w:sdtContent>
        <w:p w:rsidR="00B37623" w:rsidRDefault="00B37623" w:rsidP="00B37623">
          <w:pPr>
            <w:pStyle w:val="NormalWeb"/>
            <w:spacing w:before="0" w:beforeAutospacing="0" w:after="0" w:afterAutospacing="0"/>
            <w:jc w:val="both"/>
            <w:divId w:val="90857290"/>
            <w:rPr>
              <w:rFonts w:eastAsia="Times New Roman"/>
              <w:bCs/>
            </w:rPr>
          </w:pPr>
        </w:p>
        <w:p w:rsidR="00B37623" w:rsidRDefault="00B37623" w:rsidP="00B37623">
          <w:pPr>
            <w:pStyle w:val="NormalWeb"/>
            <w:spacing w:before="0" w:beforeAutospacing="0" w:after="0" w:afterAutospacing="0"/>
            <w:jc w:val="both"/>
            <w:divId w:val="90857290"/>
          </w:pPr>
          <w:r w:rsidRPr="00A7157D">
            <w:t>When an individual applies for an informal marriage license in Texas, personal information such as full name, address, the last four digits of their Social Security number, and county is available for public viewing online through the county clerk's office. This could pose privacy and safety risks for individuals who may have extenuating circumstances such as victims of dating violence, sexual assault, or stalking. This bill would allow applicants for a declaration of informal marriage to request that their identifying information remain confidential.</w:t>
          </w:r>
        </w:p>
        <w:p w:rsidR="00B37623" w:rsidRDefault="00B37623" w:rsidP="00B37623">
          <w:pPr>
            <w:pStyle w:val="NormalWeb"/>
            <w:spacing w:before="0" w:beforeAutospacing="0" w:after="0" w:afterAutospacing="0"/>
            <w:jc w:val="both"/>
            <w:divId w:val="90857290"/>
          </w:pPr>
        </w:p>
        <w:p w:rsidR="00B37623" w:rsidRDefault="00B37623" w:rsidP="00B37623">
          <w:pPr>
            <w:pStyle w:val="NormalWeb"/>
            <w:spacing w:before="0" w:beforeAutospacing="0" w:after="0" w:afterAutospacing="0"/>
            <w:jc w:val="both"/>
            <w:divId w:val="90857290"/>
          </w:pPr>
          <w:r w:rsidRPr="00A7157D">
            <w:t>H</w:t>
          </w:r>
          <w:r>
            <w:t>.</w:t>
          </w:r>
          <w:r w:rsidRPr="00A7157D">
            <w:t>B</w:t>
          </w:r>
          <w:r>
            <w:t>.</w:t>
          </w:r>
          <w:r w:rsidRPr="00A7157D">
            <w:t xml:space="preserve"> 1193 would aim to protect the personally identifying information of individuals who have filed a Declaration of Informal Marriage in Texas. By checking a designated box on the application, applicants can ensure that their personal information is redacted from public records. This measure is intended to enhance privacy protections and safeguard individuals who may be at risk of harm. </w:t>
          </w:r>
        </w:p>
        <w:p w:rsidR="00B37623" w:rsidRPr="00A7157D" w:rsidRDefault="00B37623" w:rsidP="00B37623">
          <w:pPr>
            <w:pStyle w:val="NormalWeb"/>
            <w:spacing w:before="0" w:beforeAutospacing="0" w:after="0" w:afterAutospacing="0"/>
            <w:jc w:val="both"/>
            <w:divId w:val="90857290"/>
          </w:pPr>
        </w:p>
      </w:sdtContent>
    </w:sdt>
    <w:p w:rsidR="00B37623" w:rsidRDefault="00B37623" w:rsidP="00B37623">
      <w:pPr>
        <w:spacing w:after="0" w:line="240" w:lineRule="auto"/>
        <w:jc w:val="both"/>
        <w:rPr>
          <w:rFonts w:eastAsia="Times New Roman" w:cs="Times New Roman"/>
          <w:b/>
          <w:szCs w:val="24"/>
          <w:u w:val="single"/>
        </w:rPr>
      </w:pPr>
      <w:bookmarkStart w:id="0" w:name="EnrolledProposed"/>
      <w:bookmarkEnd w:id="0"/>
      <w:r>
        <w:rPr>
          <w:rFonts w:cs="Times New Roman"/>
          <w:szCs w:val="24"/>
        </w:rPr>
        <w:t xml:space="preserve">H.B. 1193 </w:t>
      </w:r>
      <w:bookmarkStart w:id="1" w:name="AmendsCurrentLaw"/>
      <w:bookmarkEnd w:id="1"/>
      <w:r>
        <w:rPr>
          <w:rFonts w:cs="Times New Roman"/>
          <w:szCs w:val="24"/>
        </w:rPr>
        <w:t>amends current law relating to the confidentiality of certain information on a declaration of informal marriage.</w:t>
      </w:r>
    </w:p>
    <w:p w:rsidR="00B37623" w:rsidRPr="00A7157D" w:rsidRDefault="00B37623" w:rsidP="00B37623">
      <w:pPr>
        <w:spacing w:after="0" w:line="240" w:lineRule="auto"/>
        <w:jc w:val="both"/>
        <w:rPr>
          <w:rFonts w:eastAsia="Times New Roman" w:cs="Times New Roman"/>
          <w:b/>
          <w:szCs w:val="24"/>
          <w:u w:val="single"/>
        </w:rPr>
      </w:pPr>
    </w:p>
    <w:p w:rsidR="00B37623" w:rsidRPr="005C2A78" w:rsidRDefault="00B37623" w:rsidP="00B37623">
      <w:pPr>
        <w:spacing w:after="0" w:line="240" w:lineRule="auto"/>
        <w:jc w:val="both"/>
        <w:rPr>
          <w:rFonts w:eastAsia="Times New Roman" w:cs="Times New Roman"/>
          <w:b/>
          <w:szCs w:val="24"/>
          <w:u w:val="single"/>
        </w:rPr>
      </w:pPr>
      <w:sdt>
        <w:sdtPr>
          <w:rPr>
            <w:rFonts w:eastAsia="Times New Roman" w:cs="Times New Roman"/>
            <w:b/>
            <w:szCs w:val="24"/>
            <w:u w:val="single"/>
          </w:rPr>
          <w:tag w:val="RuleMakingAuthorityContentControl"/>
          <w:id w:val="-912158419"/>
          <w:placeholder>
            <w:docPart w:val="BD02923D320D46CE93940FDC8891C462"/>
          </w:placeholder>
        </w:sdtPr>
        <w:sdtContent>
          <w:r>
            <w:rPr>
              <w:rFonts w:eastAsia="Times New Roman" w:cs="Times New Roman"/>
              <w:b/>
              <w:szCs w:val="24"/>
              <w:u w:val="single"/>
            </w:rPr>
            <w:t>RULEMAKING AUTHORITY</w:t>
          </w:r>
        </w:sdtContent>
      </w:sdt>
    </w:p>
    <w:p w:rsidR="00B37623" w:rsidRPr="006529C4" w:rsidRDefault="00B37623" w:rsidP="00B37623">
      <w:pPr>
        <w:spacing w:after="0" w:line="240" w:lineRule="auto"/>
        <w:jc w:val="both"/>
        <w:rPr>
          <w:rFonts w:cs="Times New Roman"/>
          <w:szCs w:val="24"/>
        </w:rPr>
      </w:pPr>
    </w:p>
    <w:p w:rsidR="00B37623" w:rsidRDefault="00B37623" w:rsidP="00B37623">
      <w:pPr>
        <w:spacing w:after="0" w:line="240" w:lineRule="auto"/>
        <w:jc w:val="both"/>
        <w:rPr>
          <w:rFonts w:cs="Times New Roman"/>
          <w:szCs w:val="24"/>
        </w:rPr>
      </w:pPr>
      <w:bookmarkStart w:id="2" w:name="_Hlk195690432"/>
      <w:r w:rsidRPr="001F4674">
        <w:rPr>
          <w:rFonts w:cs="Times New Roman"/>
          <w:szCs w:val="24"/>
        </w:rPr>
        <w:t>This bill does not expressly grant any additional rulemaking authority to a state officer, institution, or agency.</w:t>
      </w:r>
      <w:bookmarkEnd w:id="2"/>
    </w:p>
    <w:p w:rsidR="00B37623" w:rsidRPr="006529C4" w:rsidRDefault="00B37623" w:rsidP="00B37623">
      <w:pPr>
        <w:spacing w:after="0" w:line="240" w:lineRule="auto"/>
        <w:jc w:val="both"/>
        <w:rPr>
          <w:rFonts w:cs="Times New Roman"/>
          <w:szCs w:val="24"/>
        </w:rPr>
      </w:pPr>
    </w:p>
    <w:p w:rsidR="00B37623" w:rsidRPr="005C2A78" w:rsidRDefault="00B37623" w:rsidP="00B37623">
      <w:pPr>
        <w:spacing w:after="0" w:line="240" w:lineRule="auto"/>
        <w:jc w:val="both"/>
        <w:rPr>
          <w:rFonts w:eastAsia="Times New Roman" w:cs="Times New Roman"/>
          <w:b/>
          <w:szCs w:val="24"/>
          <w:u w:val="single"/>
        </w:rPr>
      </w:pPr>
      <w:sdt>
        <w:sdtPr>
          <w:rPr>
            <w:rFonts w:eastAsia="Times New Roman" w:cs="Times New Roman"/>
            <w:b/>
            <w:szCs w:val="24"/>
            <w:u w:val="single"/>
          </w:rPr>
          <w:tag w:val="SectionBySectionHeaderContentControl"/>
          <w:id w:val="-587932685"/>
          <w:placeholder>
            <w:docPart w:val="25273D6A422049398BD40C522288A93E"/>
          </w:placeholder>
        </w:sdtPr>
        <w:sdtContent>
          <w:r>
            <w:rPr>
              <w:rFonts w:eastAsia="Times New Roman" w:cs="Times New Roman"/>
              <w:b/>
              <w:szCs w:val="24"/>
              <w:u w:val="single"/>
            </w:rPr>
            <w:t>SECTION BY SECTION ANALYSIS</w:t>
          </w:r>
        </w:sdtContent>
      </w:sdt>
    </w:p>
    <w:p w:rsidR="00B37623" w:rsidRPr="005C2A78" w:rsidRDefault="00B37623" w:rsidP="00B37623">
      <w:pPr>
        <w:spacing w:after="0" w:line="240" w:lineRule="auto"/>
        <w:jc w:val="both"/>
        <w:rPr>
          <w:rFonts w:eastAsia="Times New Roman" w:cs="Times New Roman"/>
          <w:szCs w:val="24"/>
        </w:rPr>
      </w:pPr>
    </w:p>
    <w:p w:rsidR="00B37623" w:rsidRDefault="00B37623" w:rsidP="00B37623">
      <w:pPr>
        <w:spacing w:after="0" w:line="240" w:lineRule="auto"/>
        <w:jc w:val="both"/>
        <w:rPr>
          <w:rFonts w:eastAsia="Times New Roman" w:cs="Times New Roman"/>
          <w:szCs w:val="24"/>
        </w:rPr>
      </w:pPr>
      <w:r w:rsidRPr="005C2A78">
        <w:rPr>
          <w:rFonts w:eastAsia="Times New Roman" w:cs="Times New Roman"/>
          <w:szCs w:val="24"/>
        </w:rPr>
        <w:t>SECTION 1.</w:t>
      </w:r>
      <w:r>
        <w:rPr>
          <w:rFonts w:eastAsia="Times New Roman" w:cs="Times New Roman"/>
          <w:szCs w:val="24"/>
        </w:rPr>
        <w:t xml:space="preserve"> Amends Section 2.402(b), Family Code, as follows: </w:t>
      </w:r>
    </w:p>
    <w:p w:rsidR="00B37623" w:rsidRDefault="00B37623" w:rsidP="00B37623">
      <w:pPr>
        <w:spacing w:after="0" w:line="240" w:lineRule="auto"/>
        <w:jc w:val="both"/>
        <w:rPr>
          <w:rFonts w:eastAsia="Times New Roman" w:cs="Times New Roman"/>
          <w:szCs w:val="24"/>
        </w:rPr>
      </w:pPr>
    </w:p>
    <w:p w:rsidR="00B37623" w:rsidRPr="005C2A78" w:rsidRDefault="00B37623" w:rsidP="00B37623">
      <w:pPr>
        <w:spacing w:after="0" w:line="240" w:lineRule="auto"/>
        <w:ind w:left="720"/>
        <w:jc w:val="both"/>
        <w:rPr>
          <w:rFonts w:eastAsia="Times New Roman" w:cs="Times New Roman"/>
          <w:szCs w:val="24"/>
        </w:rPr>
      </w:pPr>
      <w:r>
        <w:rPr>
          <w:rFonts w:eastAsia="Times New Roman" w:cs="Times New Roman"/>
          <w:szCs w:val="24"/>
        </w:rPr>
        <w:t xml:space="preserve">(b) Requires that the declaration of informal marriage form contain certain items, including a printed box for either party to check "Yes, please keep the identifying information on this form confidential." Makes nonsubstantive changes. </w:t>
      </w:r>
    </w:p>
    <w:p w:rsidR="00B37623" w:rsidRPr="005C2A78" w:rsidRDefault="00B37623" w:rsidP="00B37623">
      <w:pPr>
        <w:spacing w:after="0" w:line="240" w:lineRule="auto"/>
        <w:jc w:val="both"/>
        <w:rPr>
          <w:rFonts w:eastAsia="Times New Roman" w:cs="Times New Roman"/>
          <w:szCs w:val="24"/>
        </w:rPr>
      </w:pPr>
    </w:p>
    <w:p w:rsidR="00B37623" w:rsidRDefault="00B37623" w:rsidP="00B37623">
      <w:pPr>
        <w:spacing w:after="0" w:line="240" w:lineRule="auto"/>
        <w:jc w:val="both"/>
        <w:rPr>
          <w:rFonts w:eastAsia="Times New Roman" w:cs="Times New Roman"/>
          <w:szCs w:val="24"/>
        </w:rPr>
      </w:pPr>
      <w:r w:rsidRPr="005C2A78">
        <w:rPr>
          <w:rFonts w:eastAsia="Times New Roman" w:cs="Times New Roman"/>
          <w:szCs w:val="24"/>
        </w:rPr>
        <w:t>SECTION 2.</w:t>
      </w:r>
      <w:r>
        <w:rPr>
          <w:rFonts w:eastAsia="Times New Roman" w:cs="Times New Roman"/>
          <w:szCs w:val="24"/>
        </w:rPr>
        <w:t xml:space="preserve"> Amends Subchapter E, Chapter 2, Family Code, by adding Section 2.406, as follows: </w:t>
      </w:r>
    </w:p>
    <w:p w:rsidR="00B37623" w:rsidRDefault="00B37623" w:rsidP="00B37623">
      <w:pPr>
        <w:spacing w:after="0" w:line="240" w:lineRule="auto"/>
        <w:jc w:val="both"/>
        <w:rPr>
          <w:rFonts w:eastAsia="Times New Roman" w:cs="Times New Roman"/>
          <w:szCs w:val="24"/>
        </w:rPr>
      </w:pPr>
    </w:p>
    <w:p w:rsidR="00B37623" w:rsidRPr="00A7157D" w:rsidRDefault="00B37623" w:rsidP="00B37623">
      <w:pPr>
        <w:spacing w:after="0" w:line="240" w:lineRule="auto"/>
        <w:ind w:left="720"/>
        <w:jc w:val="both"/>
        <w:rPr>
          <w:rFonts w:eastAsia="Times New Roman" w:cs="Times New Roman"/>
          <w:szCs w:val="24"/>
          <w:highlight w:val="yellow"/>
        </w:rPr>
      </w:pPr>
      <w:r w:rsidRPr="00A7157D">
        <w:rPr>
          <w:rFonts w:eastAsia="Times New Roman" w:cs="Times New Roman"/>
          <w:szCs w:val="24"/>
        </w:rPr>
        <w:t>Sec. 2.406. CONFIDENTIALITY OF CERTAIN INFORMATION. Prohibits the county clerk, if a party to a declaration of informal marriage has checked the box described by Section 2.402(b)(5) (relating</w:t>
      </w:r>
      <w:r>
        <w:rPr>
          <w:rFonts w:eastAsia="Times New Roman" w:cs="Times New Roman"/>
          <w:szCs w:val="24"/>
        </w:rPr>
        <w:t xml:space="preserve"> to requiring that the declaration contain a printed box for either party to opt to keep the identifying information on the form confidential")</w:t>
      </w:r>
      <w:r w:rsidRPr="00A7157D">
        <w:rPr>
          <w:rFonts w:eastAsia="Times New Roman" w:cs="Times New Roman"/>
          <w:szCs w:val="24"/>
        </w:rPr>
        <w:t>,</w:t>
      </w:r>
      <w:r>
        <w:rPr>
          <w:rFonts w:eastAsia="Times New Roman" w:cs="Times New Roman"/>
          <w:szCs w:val="24"/>
        </w:rPr>
        <w:t xml:space="preserve"> </w:t>
      </w:r>
      <w:r w:rsidRPr="00A7157D">
        <w:rPr>
          <w:rFonts w:eastAsia="Times New Roman" w:cs="Times New Roman"/>
          <w:szCs w:val="24"/>
        </w:rPr>
        <w:t>from publicly publishing the personally identifying information of either party, other than the names of the parties, or releas</w:t>
      </w:r>
      <w:r>
        <w:rPr>
          <w:rFonts w:eastAsia="Times New Roman" w:cs="Times New Roman"/>
          <w:szCs w:val="24"/>
        </w:rPr>
        <w:t>ing</w:t>
      </w:r>
      <w:r w:rsidRPr="00A7157D">
        <w:rPr>
          <w:rFonts w:eastAsia="Times New Roman" w:cs="Times New Roman"/>
          <w:szCs w:val="24"/>
        </w:rPr>
        <w:t xml:space="preserve"> a copy of the declaration that includes the personally identifying information of either party, other than the names of the parties, to anyone other than a party named on the declaration or the party's legal representative.</w:t>
      </w:r>
    </w:p>
    <w:p w:rsidR="00B37623" w:rsidRPr="005C2A78" w:rsidRDefault="00B37623" w:rsidP="00B37623">
      <w:pPr>
        <w:spacing w:after="0" w:line="240" w:lineRule="auto"/>
        <w:jc w:val="both"/>
        <w:rPr>
          <w:rFonts w:eastAsia="Times New Roman" w:cs="Times New Roman"/>
          <w:szCs w:val="24"/>
        </w:rPr>
      </w:pPr>
    </w:p>
    <w:p w:rsidR="00B37623" w:rsidRDefault="00B37623" w:rsidP="00B37623">
      <w:pPr>
        <w:spacing w:after="0" w:line="240" w:lineRule="auto"/>
        <w:jc w:val="both"/>
        <w:rPr>
          <w:rFonts w:eastAsia="Times New Roman" w:cs="Times New Roman"/>
          <w:szCs w:val="24"/>
        </w:rPr>
      </w:pPr>
      <w:r w:rsidRPr="005C2A78">
        <w:rPr>
          <w:rFonts w:eastAsia="Times New Roman" w:cs="Times New Roman"/>
          <w:szCs w:val="24"/>
        </w:rPr>
        <w:t xml:space="preserve">SECTION 3. </w:t>
      </w:r>
      <w:r>
        <w:rPr>
          <w:rFonts w:eastAsia="Times New Roman" w:cs="Times New Roman"/>
          <w:szCs w:val="24"/>
        </w:rPr>
        <w:t xml:space="preserve">Amends Section 194.004, Health and Safety Code, by amending Subsection (a) and adding Subsection (c), as follows: </w:t>
      </w:r>
    </w:p>
    <w:p w:rsidR="00B37623" w:rsidRDefault="00B37623" w:rsidP="00B37623">
      <w:pPr>
        <w:spacing w:after="0" w:line="240" w:lineRule="auto"/>
        <w:jc w:val="both"/>
        <w:rPr>
          <w:rFonts w:eastAsia="Times New Roman" w:cs="Times New Roman"/>
          <w:szCs w:val="24"/>
        </w:rPr>
      </w:pPr>
    </w:p>
    <w:p w:rsidR="00B37623" w:rsidRPr="00A7157D" w:rsidRDefault="00B37623" w:rsidP="00B37623">
      <w:pPr>
        <w:spacing w:after="0" w:line="240" w:lineRule="auto"/>
        <w:ind w:left="720"/>
        <w:jc w:val="both"/>
        <w:rPr>
          <w:rFonts w:eastAsia="Times New Roman" w:cs="Times New Roman"/>
          <w:szCs w:val="24"/>
          <w:highlight w:val="yellow"/>
        </w:rPr>
      </w:pPr>
      <w:r w:rsidRPr="00A7157D">
        <w:rPr>
          <w:rFonts w:eastAsia="Times New Roman" w:cs="Times New Roman"/>
          <w:szCs w:val="24"/>
        </w:rPr>
        <w:t xml:space="preserve">(a) </w:t>
      </w:r>
      <w:r>
        <w:rPr>
          <w:rFonts w:eastAsia="Times New Roman" w:cs="Times New Roman"/>
          <w:szCs w:val="24"/>
        </w:rPr>
        <w:t>Creates an exception under Section 194.004 (Release of Information).</w:t>
      </w:r>
    </w:p>
    <w:p w:rsidR="00B37623" w:rsidRPr="00A7157D" w:rsidRDefault="00B37623" w:rsidP="00B37623">
      <w:pPr>
        <w:spacing w:after="0" w:line="240" w:lineRule="auto"/>
        <w:ind w:left="720"/>
        <w:jc w:val="both"/>
        <w:rPr>
          <w:rFonts w:eastAsia="Times New Roman" w:cs="Times New Roman"/>
          <w:szCs w:val="24"/>
          <w:highlight w:val="yellow"/>
        </w:rPr>
      </w:pPr>
    </w:p>
    <w:p w:rsidR="00B37623" w:rsidRDefault="00B37623" w:rsidP="00B37623">
      <w:pPr>
        <w:spacing w:after="0" w:line="240" w:lineRule="auto"/>
        <w:ind w:left="720"/>
        <w:jc w:val="both"/>
        <w:rPr>
          <w:rFonts w:eastAsia="Times New Roman" w:cs="Times New Roman"/>
          <w:szCs w:val="24"/>
        </w:rPr>
      </w:pPr>
      <w:r w:rsidRPr="00A7157D">
        <w:rPr>
          <w:rFonts w:eastAsia="Times New Roman" w:cs="Times New Roman"/>
          <w:szCs w:val="24"/>
        </w:rPr>
        <w:t>(c) Prohibits the vital statistics unit</w:t>
      </w:r>
      <w:r>
        <w:rPr>
          <w:rFonts w:eastAsia="Times New Roman" w:cs="Times New Roman"/>
          <w:szCs w:val="24"/>
        </w:rPr>
        <w:t xml:space="preserve"> of the Department of State Health Services</w:t>
      </w:r>
      <w:r w:rsidRPr="00A7157D">
        <w:rPr>
          <w:rFonts w:eastAsia="Times New Roman" w:cs="Times New Roman"/>
          <w:szCs w:val="24"/>
        </w:rPr>
        <w:t>, if a party to a declaration of informal marriage has checked the box described by Section 2.402(b)(5), Family Code, on the declaration, from furnishing any personally identifying information on record relating to the marriage, other than the names of the parties to the marriage, to anyone other than a party to the marriage or the party's legal representative.</w:t>
      </w:r>
    </w:p>
    <w:p w:rsidR="00B37623" w:rsidRDefault="00B37623" w:rsidP="00B37623">
      <w:pPr>
        <w:spacing w:after="0" w:line="240" w:lineRule="auto"/>
        <w:jc w:val="both"/>
        <w:rPr>
          <w:rFonts w:eastAsia="Times New Roman" w:cs="Times New Roman"/>
          <w:szCs w:val="24"/>
        </w:rPr>
      </w:pPr>
    </w:p>
    <w:p w:rsidR="00B37623" w:rsidRDefault="00B37623" w:rsidP="00B37623">
      <w:pPr>
        <w:spacing w:after="0" w:line="240" w:lineRule="auto"/>
        <w:jc w:val="both"/>
        <w:rPr>
          <w:rFonts w:eastAsia="Times New Roman" w:cs="Times New Roman"/>
          <w:szCs w:val="24"/>
        </w:rPr>
      </w:pPr>
      <w:r>
        <w:rPr>
          <w:rFonts w:eastAsia="Times New Roman" w:cs="Times New Roman"/>
          <w:szCs w:val="24"/>
        </w:rPr>
        <w:t xml:space="preserve">SECTION 4. Makes application of this Act prospective. </w:t>
      </w:r>
    </w:p>
    <w:p w:rsidR="00B37623" w:rsidRDefault="00B37623" w:rsidP="00B37623">
      <w:pPr>
        <w:spacing w:after="0" w:line="240" w:lineRule="auto"/>
        <w:jc w:val="both"/>
        <w:rPr>
          <w:rFonts w:eastAsia="Times New Roman" w:cs="Times New Roman"/>
          <w:szCs w:val="24"/>
        </w:rPr>
      </w:pPr>
    </w:p>
    <w:p w:rsidR="00B37623" w:rsidRPr="00C8671F" w:rsidRDefault="00B37623" w:rsidP="00B37623">
      <w:pPr>
        <w:spacing w:after="0" w:line="240" w:lineRule="auto"/>
        <w:jc w:val="both"/>
        <w:rPr>
          <w:rFonts w:eastAsia="Times New Roman" w:cs="Times New Roman"/>
          <w:szCs w:val="24"/>
        </w:rPr>
      </w:pPr>
      <w:r>
        <w:rPr>
          <w:rFonts w:eastAsia="Times New Roman" w:cs="Times New Roman"/>
          <w:szCs w:val="24"/>
        </w:rPr>
        <w:t xml:space="preserve">SECTION 5. Effective date: September 1, 2025. </w:t>
      </w:r>
    </w:p>
    <w:sectPr w:rsidR="00B37623" w:rsidRPr="00C8671F" w:rsidSect="000F1DF9">
      <w:headerReference w:type="even" r:id="rId8"/>
      <w:headerReference w:type="default" r:id="rId9"/>
      <w:footerReference w:type="even" r:id="rId10"/>
      <w:footerReference w:type="default" r:id="rId11"/>
      <w:headerReference w:type="first" r:id="rId12"/>
      <w:footerReference w:type="first" r:id="rId13"/>
      <w:pgSz w:w="12240" w:h="20160" w:code="5"/>
      <w:pgMar w:top="1440" w:right="1440" w:bottom="1440" w:left="1440" w:header="720" w:footer="144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sidR="00A12A3B" w:rsidRDefault="00A12A3B" w:rsidP="000F1DF9">
      <w:pPr>
        <w:spacing w:after="0" w:line="240" w:lineRule="auto"/>
      </w:pPr>
      <w:r>
        <w:separator/>
      </w:r>
    </w:p>
  </w:endnote>
  <w:endnote w:type="continuationSeparator" w:id="0">
    <w:p w:rsidR="00A12A3B" w:rsidRDefault="00A12A3B" w:rsidP="000F1DF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0B4D64" w:rsidRDefault="000B4D64">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88"/>
      <w:gridCol w:w="4788"/>
    </w:tblGrid>
    <w:tr w:rsidR="000F1DF9" w:rsidTr="006D756B">
      <w:trPr>
        <w:trHeight w:val="87"/>
      </w:trPr>
      <w:tc>
        <w:tcPr>
          <w:tcW w:w="4788" w:type="dxa"/>
        </w:tcPr>
        <w:p w:rsidR="000F1DF9" w:rsidRDefault="00A12A3B" w:rsidP="006D756B">
          <w:pPr>
            <w:pStyle w:val="Footer"/>
            <w:rPr>
              <w:sz w:val="20"/>
              <w:szCs w:val="20"/>
            </w:rPr>
          </w:pPr>
          <w:sdt>
            <w:sdtPr>
              <w:rPr>
                <w:sz w:val="20"/>
                <w:szCs w:val="20"/>
              </w:rPr>
              <w:tag w:val="SRCHeader"/>
              <w:id w:val="1760255171"/>
              <w:placeholder>
                <w:docPart w:val="847B6A800B2540F7B780455865E388F7"/>
              </w:placeholder>
            </w:sdtPr>
            <w:sdtEndPr/>
            <w:sdtContent>
              <w:r w:rsidR="00BC7495">
                <w:rPr>
                  <w:sz w:val="20"/>
                  <w:szCs w:val="20"/>
                </w:rPr>
                <w:t>SRC</w:t>
              </w:r>
            </w:sdtContent>
          </w:sdt>
          <w:r w:rsidR="00BE4852">
            <w:rPr>
              <w:sz w:val="20"/>
              <w:szCs w:val="20"/>
            </w:rPr>
            <w:t>-</w:t>
          </w:r>
          <w:sdt>
            <w:sdtPr>
              <w:rPr>
                <w:sz w:val="20"/>
                <w:szCs w:val="20"/>
              </w:rPr>
              <w:alias w:val="Typist"/>
              <w:tag w:val="Typist"/>
              <w:id w:val="-1971889668"/>
              <w:lock w:val="sdtLocked"/>
              <w:placeholder>
                <w:docPart w:val="43AE62762AF54F0AA5DA6FF6EABDA3AB"/>
              </w:placeholder>
            </w:sdtPr>
            <w:sdtEndPr/>
            <w:sdtContent>
              <w:r w:rsidR="00B37623">
                <w:rPr>
                  <w:sz w:val="20"/>
                  <w:szCs w:val="20"/>
                </w:rPr>
                <w:t>CES</w:t>
              </w:r>
            </w:sdtContent>
          </w:sdt>
          <w:r w:rsidR="00E10F50">
            <w:rPr>
              <w:sz w:val="20"/>
              <w:szCs w:val="20"/>
            </w:rPr>
            <w:t xml:space="preserve"> </w:t>
          </w:r>
          <w:sdt>
            <w:sdtPr>
              <w:rPr>
                <w:sz w:val="20"/>
                <w:szCs w:val="20"/>
              </w:rPr>
              <w:alias w:val="Bill Number"/>
              <w:tag w:val="BillNumberFooter"/>
              <w:id w:val="-1363743864"/>
              <w:placeholder>
                <w:docPart w:val="EDFBD73E4750480A95E3DFF31295F398"/>
              </w:placeholder>
            </w:sdtPr>
            <w:sdtEndPr/>
            <w:sdtContent>
              <w:r w:rsidR="00B37623">
                <w:rPr>
                  <w:sz w:val="20"/>
                  <w:szCs w:val="20"/>
                </w:rPr>
                <w:t>H.B. 1193</w:t>
              </w:r>
            </w:sdtContent>
          </w:sdt>
          <w:r w:rsidR="00B43543">
            <w:rPr>
              <w:sz w:val="20"/>
              <w:szCs w:val="20"/>
            </w:rPr>
            <w:t xml:space="preserve"> </w:t>
          </w:r>
          <w:sdt>
            <w:sdtPr>
              <w:rPr>
                <w:sz w:val="20"/>
                <w:szCs w:val="20"/>
              </w:rPr>
              <w:alias w:val="Legislative / Session"/>
              <w:tag w:val="LegislativeSessionFooter"/>
              <w:id w:val="-182668472"/>
              <w:placeholder>
                <w:docPart w:val="ECCCFE6F18234985A37F831519DCB3BD"/>
              </w:placeholder>
            </w:sdtPr>
            <w:sdtEndPr/>
            <w:sdtContent>
              <w:r w:rsidR="00B37623">
                <w:rPr>
                  <w:sz w:val="20"/>
                  <w:szCs w:val="20"/>
                </w:rPr>
                <w:t>89(R)</w:t>
              </w:r>
            </w:sdtContent>
          </w:sdt>
          <w:r w:rsidR="000F1DF9">
            <w:rPr>
              <w:sz w:val="20"/>
              <w:szCs w:val="20"/>
            </w:rPr>
            <w:t xml:space="preserve"> </w:t>
          </w:r>
          <w:sdt>
            <w:sdtPr>
              <w:rPr>
                <w:sz w:val="20"/>
                <w:szCs w:val="20"/>
              </w:rPr>
              <w:alias w:val="Revised"/>
              <w:tag w:val="Revised"/>
              <w:id w:val="-1003359200"/>
              <w:placeholder>
                <w:docPart w:val="AE2570ED5D764CD7AF9686706F550F46"/>
              </w:placeholder>
              <w:showingPlcHdr/>
            </w:sdtPr>
            <w:sdtEndPr/>
            <w:sdtContent>
              <w:r w:rsidR="00E036F8" w:rsidRPr="00395878">
                <w:rPr>
                  <w:rStyle w:val="PlaceholderText"/>
                </w:rPr>
                <w:t xml:space="preserve">         </w:t>
              </w:r>
            </w:sdtContent>
          </w:sdt>
        </w:p>
      </w:tc>
      <w:tc>
        <w:tcPr>
          <w:tcW w:w="4788" w:type="dxa"/>
        </w:tcPr>
        <w:p w:rsidR="000F1DF9" w:rsidRPr="000F1DF9" w:rsidRDefault="00A12A3B" w:rsidP="006D756B">
          <w:pPr>
            <w:pStyle w:val="Footer"/>
            <w:jc w:val="right"/>
            <w:rPr>
              <w:sz w:val="20"/>
              <w:szCs w:val="20"/>
            </w:rPr>
          </w:pPr>
          <w:sdt>
            <w:sdtPr>
              <w:rPr>
                <w:sz w:val="20"/>
                <w:szCs w:val="20"/>
              </w:rPr>
              <w:tag w:val="PageNumber"/>
              <w:id w:val="-1983611082"/>
              <w:placeholder>
                <w:docPart w:val="F7DF43472AC048D49652C79843C910E3"/>
              </w:placeholder>
            </w:sdtPr>
            <w:sdtEndPr/>
            <w:sdtContent>
              <w:r w:rsidR="00E036F8">
                <w:rPr>
                  <w:sz w:val="20"/>
                  <w:szCs w:val="20"/>
                </w:rPr>
                <w:t xml:space="preserve">Page </w:t>
              </w:r>
              <w:r w:rsidR="006D756B">
                <w:rPr>
                  <w:sz w:val="20"/>
                  <w:szCs w:val="20"/>
                </w:rPr>
                <w:fldChar w:fldCharType="begin"/>
              </w:r>
              <w:r w:rsidR="006D756B">
                <w:rPr>
                  <w:sz w:val="20"/>
                  <w:szCs w:val="20"/>
                </w:rPr>
                <w:instrText xml:space="preserve"> PAGE  \* Arabic  \* MERGEFORMAT </w:instrText>
              </w:r>
              <w:r w:rsidR="006D756B">
                <w:rPr>
                  <w:sz w:val="20"/>
                  <w:szCs w:val="20"/>
                </w:rPr>
                <w:fldChar w:fldCharType="separate"/>
              </w:r>
              <w:r w:rsidR="000B4D64">
                <w:rPr>
                  <w:noProof/>
                  <w:sz w:val="20"/>
                  <w:szCs w:val="20"/>
                </w:rPr>
                <w:t>1</w:t>
              </w:r>
              <w:r w:rsidR="006D756B">
                <w:rPr>
                  <w:sz w:val="20"/>
                  <w:szCs w:val="20"/>
                </w:rPr>
                <w:fldChar w:fldCharType="end"/>
              </w:r>
              <w:r w:rsidR="00E036F8">
                <w:rPr>
                  <w:sz w:val="20"/>
                  <w:szCs w:val="20"/>
                </w:rPr>
                <w:t xml:space="preserve"> of  </w:t>
              </w:r>
              <w:r w:rsidR="00E036F8">
                <w:rPr>
                  <w:sz w:val="20"/>
                  <w:szCs w:val="20"/>
                </w:rPr>
                <w:fldChar w:fldCharType="begin"/>
              </w:r>
              <w:r w:rsidR="00E036F8">
                <w:rPr>
                  <w:sz w:val="20"/>
                  <w:szCs w:val="20"/>
                </w:rPr>
                <w:instrText xml:space="preserve"> NUMPAGES  \* Arabic  \* MERGEFORMAT </w:instrText>
              </w:r>
              <w:r w:rsidR="00E036F8">
                <w:rPr>
                  <w:sz w:val="20"/>
                  <w:szCs w:val="20"/>
                </w:rPr>
                <w:fldChar w:fldCharType="separate"/>
              </w:r>
              <w:r w:rsidR="000B4D64">
                <w:rPr>
                  <w:noProof/>
                  <w:sz w:val="20"/>
                  <w:szCs w:val="20"/>
                </w:rPr>
                <w:t>1</w:t>
              </w:r>
              <w:r w:rsidR="00E036F8">
                <w:rPr>
                  <w:sz w:val="20"/>
                  <w:szCs w:val="20"/>
                </w:rPr>
                <w:fldChar w:fldCharType="end"/>
              </w:r>
            </w:sdtContent>
          </w:sdt>
        </w:p>
      </w:tc>
    </w:tr>
  </w:tbl>
  <w:p w:rsidR="000F1DF9" w:rsidRPr="000F1DF9" w:rsidRDefault="000F1DF9" w:rsidP="006D756B">
    <w:pPr>
      <w:pStyle w:val="Footer"/>
      <w:rPr>
        <w:sz w:val="20"/>
        <w:szCs w:val="20"/>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0B4D64" w:rsidRDefault="000B4D6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sidR="00A12A3B" w:rsidRDefault="00A12A3B" w:rsidP="000F1DF9">
      <w:pPr>
        <w:spacing w:after="0" w:line="240" w:lineRule="auto"/>
      </w:pPr>
      <w:r>
        <w:separator/>
      </w:r>
    </w:p>
  </w:footnote>
  <w:footnote w:type="continuationSeparator" w:id="0">
    <w:p w:rsidR="00A12A3B" w:rsidRDefault="00A12A3B" w:rsidP="000F1DF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0B4D64" w:rsidRDefault="000B4D64">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0B4D64" w:rsidRDefault="000B4D64">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0B4D64" w:rsidRDefault="000B4D64">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503AD0"/>
    <w:rsid w:val="00020129"/>
    <w:rsid w:val="00043800"/>
    <w:rsid w:val="00073EDD"/>
    <w:rsid w:val="000B4D64"/>
    <w:rsid w:val="000E552E"/>
    <w:rsid w:val="000F1DF9"/>
    <w:rsid w:val="002355A9"/>
    <w:rsid w:val="00257C49"/>
    <w:rsid w:val="002B0EE3"/>
    <w:rsid w:val="00305C27"/>
    <w:rsid w:val="00330BDA"/>
    <w:rsid w:val="0034346C"/>
    <w:rsid w:val="00376DD2"/>
    <w:rsid w:val="00382704"/>
    <w:rsid w:val="003A2368"/>
    <w:rsid w:val="003D3676"/>
    <w:rsid w:val="00404760"/>
    <w:rsid w:val="0045110C"/>
    <w:rsid w:val="00503AD0"/>
    <w:rsid w:val="005320AA"/>
    <w:rsid w:val="00544B9F"/>
    <w:rsid w:val="00585C31"/>
    <w:rsid w:val="005A7918"/>
    <w:rsid w:val="005E0AC7"/>
    <w:rsid w:val="005F46D7"/>
    <w:rsid w:val="00605CA0"/>
    <w:rsid w:val="006529C4"/>
    <w:rsid w:val="006D756B"/>
    <w:rsid w:val="00774EC7"/>
    <w:rsid w:val="00833061"/>
    <w:rsid w:val="008A6859"/>
    <w:rsid w:val="0093341F"/>
    <w:rsid w:val="009562E3"/>
    <w:rsid w:val="00986E9F"/>
    <w:rsid w:val="00A12A3B"/>
    <w:rsid w:val="00AE3F44"/>
    <w:rsid w:val="00B37623"/>
    <w:rsid w:val="00B43543"/>
    <w:rsid w:val="00B53F07"/>
    <w:rsid w:val="00B97023"/>
    <w:rsid w:val="00BC7495"/>
    <w:rsid w:val="00BD0CEE"/>
    <w:rsid w:val="00BE4852"/>
    <w:rsid w:val="00C04606"/>
    <w:rsid w:val="00C10A08"/>
    <w:rsid w:val="00C43D01"/>
    <w:rsid w:val="00C65088"/>
    <w:rsid w:val="00C8671F"/>
    <w:rsid w:val="00CC3D4A"/>
    <w:rsid w:val="00D11363"/>
    <w:rsid w:val="00D70925"/>
    <w:rsid w:val="00DB48D8"/>
    <w:rsid w:val="00E036F8"/>
    <w:rsid w:val="00E10F50"/>
    <w:rsid w:val="00E23091"/>
    <w:rsid w:val="00E32B14"/>
    <w:rsid w:val="00E46194"/>
    <w:rsid w:val="00EE2AD8"/>
    <w:rsid w:val="00F30915"/>
    <w:rsid w:val="00FC71B4"/>
    <w:rsid w:val="00FF647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776413B"/>
  <w15:docId w15:val="{4C0D303C-4A48-4BA9-B177-73E00A759E6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32B14"/>
    <w:rPr>
      <w:rFonts w:ascii="Times New Roman" w:hAnsi="Times New Roman"/>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C43D0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0F1DF9"/>
    <w:pPr>
      <w:tabs>
        <w:tab w:val="center" w:pos="4680"/>
        <w:tab w:val="right" w:pos="9360"/>
      </w:tabs>
      <w:spacing w:after="0" w:line="240" w:lineRule="auto"/>
    </w:pPr>
  </w:style>
  <w:style w:type="character" w:customStyle="1" w:styleId="HeaderChar">
    <w:name w:val="Header Char"/>
    <w:basedOn w:val="DefaultParagraphFont"/>
    <w:link w:val="Header"/>
    <w:uiPriority w:val="99"/>
    <w:rsid w:val="000F1DF9"/>
    <w:rPr>
      <w:rFonts w:ascii="Times New Roman" w:hAnsi="Times New Roman"/>
      <w:sz w:val="24"/>
    </w:rPr>
  </w:style>
  <w:style w:type="paragraph" w:styleId="Footer">
    <w:name w:val="footer"/>
    <w:basedOn w:val="Normal"/>
    <w:link w:val="FooterChar"/>
    <w:uiPriority w:val="99"/>
    <w:unhideWhenUsed/>
    <w:rsid w:val="000F1DF9"/>
    <w:pPr>
      <w:tabs>
        <w:tab w:val="center" w:pos="4680"/>
        <w:tab w:val="right" w:pos="9360"/>
      </w:tabs>
      <w:spacing w:after="0" w:line="240" w:lineRule="auto"/>
    </w:pPr>
  </w:style>
  <w:style w:type="character" w:customStyle="1" w:styleId="FooterChar">
    <w:name w:val="Footer Char"/>
    <w:basedOn w:val="DefaultParagraphFont"/>
    <w:link w:val="Footer"/>
    <w:uiPriority w:val="99"/>
    <w:rsid w:val="000F1DF9"/>
    <w:rPr>
      <w:rFonts w:ascii="Times New Roman" w:hAnsi="Times New Roman"/>
      <w:sz w:val="24"/>
    </w:rPr>
  </w:style>
  <w:style w:type="character" w:styleId="PlaceholderText">
    <w:name w:val="Placeholder Text"/>
    <w:basedOn w:val="DefaultParagraphFont"/>
    <w:uiPriority w:val="99"/>
    <w:semiHidden/>
    <w:rsid w:val="00605CA0"/>
    <w:rPr>
      <w:color w:val="808080"/>
    </w:rPr>
  </w:style>
  <w:style w:type="paragraph" w:styleId="BalloonText">
    <w:name w:val="Balloon Text"/>
    <w:basedOn w:val="Normal"/>
    <w:link w:val="BalloonTextChar"/>
    <w:uiPriority w:val="99"/>
    <w:semiHidden/>
    <w:unhideWhenUsed/>
    <w:rsid w:val="00605CA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605CA0"/>
    <w:rPr>
      <w:rFonts w:ascii="Tahoma" w:hAnsi="Tahoma" w:cs="Tahoma"/>
      <w:sz w:val="16"/>
      <w:szCs w:val="16"/>
    </w:rPr>
  </w:style>
  <w:style w:type="paragraph" w:styleId="NormalWeb">
    <w:name w:val="Normal (Web)"/>
    <w:basedOn w:val="Normal"/>
    <w:uiPriority w:val="99"/>
    <w:unhideWhenUsed/>
    <w:rsid w:val="00B37623"/>
    <w:pPr>
      <w:spacing w:before="100" w:beforeAutospacing="1" w:after="100" w:afterAutospacing="1" w:line="240" w:lineRule="auto"/>
    </w:pPr>
    <w:rPr>
      <w:rFonts w:cs="Times New Roman"/>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08572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glossaryDocument" Target="glossary/document.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F7DF43472AC048D49652C79843C910E3"/>
        <w:category>
          <w:name w:val="General"/>
          <w:gallery w:val="placeholder"/>
        </w:category>
        <w:types>
          <w:type w:val="bbPlcHdr"/>
        </w:types>
        <w:behaviors>
          <w:behavior w:val="content"/>
        </w:behaviors>
        <w:guid w:val="{4A5E5E5F-CFF1-4C6A-BB33-8F34205DC965}"/>
      </w:docPartPr>
      <w:docPartBody>
        <w:p w:rsidR="00D63E87" w:rsidRDefault="00290C4E" w:rsidP="00290C4E">
          <w:pPr>
            <w:pStyle w:val="F7DF43472AC048D49652C79843C910E3"/>
          </w:pPr>
          <w:r>
            <w:rPr>
              <w:sz w:val="20"/>
              <w:szCs w:val="20"/>
            </w:rPr>
            <w:fldChar w:fldCharType="begin"/>
          </w:r>
          <w:r>
            <w:rPr>
              <w:sz w:val="20"/>
              <w:szCs w:val="20"/>
            </w:rPr>
            <w:instrText xml:space="preserve"> PAGE  \* Arabic  \* MERGEFORMAT </w:instrText>
          </w:r>
          <w:r>
            <w:rPr>
              <w:sz w:val="20"/>
              <w:szCs w:val="20"/>
            </w:rPr>
            <w:fldChar w:fldCharType="separate"/>
          </w:r>
          <w:r>
            <w:rPr>
              <w:noProof/>
              <w:sz w:val="20"/>
              <w:szCs w:val="20"/>
            </w:rPr>
            <w:t>1</w:t>
          </w:r>
          <w:r>
            <w:rPr>
              <w:sz w:val="20"/>
              <w:szCs w:val="20"/>
            </w:rPr>
            <w:fldChar w:fldCharType="end"/>
          </w:r>
        </w:p>
      </w:docPartBody>
    </w:docPart>
    <w:docPart>
      <w:docPartPr>
        <w:name w:val="EDFBD73E4750480A95E3DFF31295F398"/>
        <w:category>
          <w:name w:val="General"/>
          <w:gallery w:val="placeholder"/>
        </w:category>
        <w:types>
          <w:type w:val="bbPlcHdr"/>
        </w:types>
        <w:behaviors>
          <w:behavior w:val="content"/>
        </w:behaviors>
        <w:guid w:val="{38D3CCB3-6857-4DED-B10D-EB37744FAC45}"/>
      </w:docPartPr>
      <w:docPartBody>
        <w:p w:rsidR="00D63E87" w:rsidRDefault="00D63E87"/>
      </w:docPartBody>
    </w:docPart>
    <w:docPart>
      <w:docPartPr>
        <w:name w:val="AE2570ED5D764CD7AF9686706F550F46"/>
        <w:category>
          <w:name w:val="General"/>
          <w:gallery w:val="placeholder"/>
        </w:category>
        <w:types>
          <w:type w:val="bbPlcHdr"/>
        </w:types>
        <w:behaviors>
          <w:behavior w:val="content"/>
        </w:behaviors>
        <w:guid w:val="{84BAAAE8-F99C-44CE-98C2-6977BE590FFC}"/>
      </w:docPartPr>
      <w:docPartBody>
        <w:p w:rsidR="00D63E87" w:rsidRDefault="001E7483" w:rsidP="001E7483">
          <w:pPr>
            <w:pStyle w:val="AE2570ED5D764CD7AF9686706F550F4622"/>
          </w:pPr>
          <w:r w:rsidRPr="00395878">
            <w:rPr>
              <w:rStyle w:val="PlaceholderText"/>
            </w:rPr>
            <w:t xml:space="preserve">         </w:t>
          </w:r>
        </w:p>
      </w:docPartBody>
    </w:docPart>
    <w:docPart>
      <w:docPartPr>
        <w:name w:val="ECCCFE6F18234985A37F831519DCB3BD"/>
        <w:category>
          <w:name w:val="General"/>
          <w:gallery w:val="placeholder"/>
        </w:category>
        <w:types>
          <w:type w:val="bbPlcHdr"/>
        </w:types>
        <w:behaviors>
          <w:behavior w:val="content"/>
        </w:behaviors>
        <w:guid w:val="{96CCDAAA-F0DD-4626-89E6-98363933A22E}"/>
      </w:docPartPr>
      <w:docPartBody>
        <w:p w:rsidR="00B252A4" w:rsidRDefault="00B252A4"/>
      </w:docPartBody>
    </w:docPart>
    <w:docPart>
      <w:docPartPr>
        <w:name w:val="43AE62762AF54F0AA5DA6FF6EABDA3AB"/>
        <w:category>
          <w:name w:val="General"/>
          <w:gallery w:val="placeholder"/>
        </w:category>
        <w:types>
          <w:type w:val="bbPlcHdr"/>
        </w:types>
        <w:behaviors>
          <w:behavior w:val="content"/>
        </w:behaviors>
        <w:guid w:val="{4727A725-4C4B-4449-BF03-44C2A79BBB45}"/>
      </w:docPartPr>
      <w:docPartBody>
        <w:p w:rsidR="00A57564" w:rsidRDefault="00A57564"/>
      </w:docPartBody>
    </w:docPart>
    <w:docPart>
      <w:docPartPr>
        <w:name w:val="847B6A800B2540F7B780455865E388F7"/>
        <w:category>
          <w:name w:val="General"/>
          <w:gallery w:val="placeholder"/>
        </w:category>
        <w:types>
          <w:type w:val="bbPlcHdr"/>
        </w:types>
        <w:behaviors>
          <w:behavior w:val="content"/>
        </w:behaviors>
        <w:guid w:val="{4D00D1E8-AA32-485E-889D-FDDEB48B4233}"/>
      </w:docPartPr>
      <w:docPartBody>
        <w:p w:rsidR="0011267B" w:rsidRDefault="0011267B"/>
      </w:docPartBody>
    </w:docPart>
    <w:docPart>
      <w:docPartPr>
        <w:name w:val="6B958C8CC8DF4A39B7FC70274CF4A8BD"/>
        <w:category>
          <w:name w:val="General"/>
          <w:gallery w:val="placeholder"/>
        </w:category>
        <w:types>
          <w:type w:val="bbPlcHdr"/>
        </w:types>
        <w:behaviors>
          <w:behavior w:val="content"/>
        </w:behaviors>
        <w:guid w:val="{C4FB4519-63CA-483C-8988-FCEFC300545D}"/>
      </w:docPartPr>
      <w:docPartBody>
        <w:p w:rsidR="00044022" w:rsidRDefault="00044022"/>
      </w:docPartBody>
    </w:docPart>
    <w:docPart>
      <w:docPartPr>
        <w:name w:val="42657A1106E84984BE893A4DBBA7BC9B"/>
        <w:category>
          <w:name w:val="General"/>
          <w:gallery w:val="placeholder"/>
        </w:category>
        <w:types>
          <w:type w:val="bbPlcHdr"/>
        </w:types>
        <w:behaviors>
          <w:behavior w:val="content"/>
        </w:behaviors>
        <w:guid w:val="{E3C7A86B-FAC7-4B7C-BE57-1AEEAA660E59}"/>
      </w:docPartPr>
      <w:docPartBody>
        <w:p w:rsidR="00044022" w:rsidRDefault="00044022"/>
      </w:docPartBody>
    </w:docPart>
    <w:docPart>
      <w:docPartPr>
        <w:name w:val="0014A09506D543859A924F24ED2A3504"/>
        <w:category>
          <w:name w:val="General"/>
          <w:gallery w:val="placeholder"/>
        </w:category>
        <w:types>
          <w:type w:val="bbPlcHdr"/>
        </w:types>
        <w:behaviors>
          <w:behavior w:val="content"/>
        </w:behaviors>
        <w:guid w:val="{24819282-9EC9-4F2F-8D48-84FE59E860CF}"/>
      </w:docPartPr>
      <w:docPartBody>
        <w:p w:rsidR="00044022" w:rsidRDefault="00044022"/>
      </w:docPartBody>
    </w:docPart>
    <w:docPart>
      <w:docPartPr>
        <w:name w:val="1CBA625A73854A9E98FA8A6C2A32BD45"/>
        <w:category>
          <w:name w:val="General"/>
          <w:gallery w:val="placeholder"/>
        </w:category>
        <w:types>
          <w:type w:val="bbPlcHdr"/>
        </w:types>
        <w:behaviors>
          <w:behavior w:val="content"/>
        </w:behaviors>
        <w:guid w:val="{B38F3FBB-4900-47FC-998B-9258AF0C1B5A}"/>
      </w:docPartPr>
      <w:docPartBody>
        <w:p w:rsidR="00044022" w:rsidRDefault="00044022"/>
      </w:docPartBody>
    </w:docPart>
    <w:docPart>
      <w:docPartPr>
        <w:name w:val="3AE07F3ADBB140BA8A12F10D5BA2FDCD"/>
        <w:category>
          <w:name w:val="General"/>
          <w:gallery w:val="placeholder"/>
        </w:category>
        <w:types>
          <w:type w:val="bbPlcHdr"/>
        </w:types>
        <w:behaviors>
          <w:behavior w:val="content"/>
        </w:behaviors>
        <w:guid w:val="{E3C27618-0024-4D7B-9EC7-4E12D44B6E64}"/>
      </w:docPartPr>
      <w:docPartBody>
        <w:p w:rsidR="00044022" w:rsidRDefault="00044022"/>
      </w:docPartBody>
    </w:docPart>
    <w:docPart>
      <w:docPartPr>
        <w:name w:val="EAF9FA757F5047B9A77A175516ED04FC"/>
        <w:category>
          <w:name w:val="General"/>
          <w:gallery w:val="placeholder"/>
        </w:category>
        <w:types>
          <w:type w:val="bbPlcHdr"/>
        </w:types>
        <w:behaviors>
          <w:behavior w:val="content"/>
        </w:behaviors>
        <w:guid w:val="{B05E47FB-096B-46C4-B675-06FECF6E3B6B}"/>
      </w:docPartPr>
      <w:docPartBody>
        <w:p w:rsidR="00044022" w:rsidRDefault="00044022"/>
      </w:docPartBody>
    </w:docPart>
    <w:docPart>
      <w:docPartPr>
        <w:name w:val="1075C8CE52564321AC32437DB80C4A70"/>
        <w:category>
          <w:name w:val="General"/>
          <w:gallery w:val="placeholder"/>
        </w:category>
        <w:types>
          <w:type w:val="bbPlcHdr"/>
        </w:types>
        <w:behaviors>
          <w:behavior w:val="content"/>
        </w:behaviors>
        <w:guid w:val="{0AE6799F-0458-4B8F-A00E-A99ADA34B9FD}"/>
      </w:docPartPr>
      <w:docPartBody>
        <w:p w:rsidR="00044022" w:rsidRDefault="00044022"/>
      </w:docPartBody>
    </w:docPart>
    <w:docPart>
      <w:docPartPr>
        <w:name w:val="18A46FDA22C844849F2C565AB5A48F61"/>
        <w:category>
          <w:name w:val="General"/>
          <w:gallery w:val="placeholder"/>
        </w:category>
        <w:types>
          <w:type w:val="bbPlcHdr"/>
        </w:types>
        <w:behaviors>
          <w:behavior w:val="content"/>
        </w:behaviors>
        <w:guid w:val="{CD62511A-6C7E-470E-9FAF-C6613DF4DC15}"/>
      </w:docPartPr>
      <w:docPartBody>
        <w:p w:rsidR="00044022" w:rsidRDefault="00044022"/>
      </w:docPartBody>
    </w:docPart>
    <w:docPart>
      <w:docPartPr>
        <w:name w:val="65D52843E73840F29902102C03A708D1"/>
        <w:category>
          <w:name w:val="General"/>
          <w:gallery w:val="placeholder"/>
        </w:category>
        <w:types>
          <w:type w:val="bbPlcHdr"/>
        </w:types>
        <w:behaviors>
          <w:behavior w:val="content"/>
        </w:behaviors>
        <w:guid w:val="{231AD403-77AB-43A1-9B71-73C4ACD1C450}"/>
      </w:docPartPr>
      <w:docPartBody>
        <w:p w:rsidR="00044022" w:rsidRDefault="00044022"/>
      </w:docPartBody>
    </w:docPart>
    <w:docPart>
      <w:docPartPr>
        <w:name w:val="768DEB6F03D747F3A8C707D199C4CC75"/>
        <w:category>
          <w:name w:val="General"/>
          <w:gallery w:val="placeholder"/>
        </w:category>
        <w:types>
          <w:type w:val="bbPlcHdr"/>
        </w:types>
        <w:behaviors>
          <w:behavior w:val="content"/>
        </w:behaviors>
        <w:guid w:val="{D23E690D-A603-4A42-B6D9-4FD3A12DD60F}"/>
      </w:docPartPr>
      <w:docPartBody>
        <w:p w:rsidR="00044022" w:rsidRDefault="00620BFC" w:rsidP="00620BFC">
          <w:pPr>
            <w:pStyle w:val="768DEB6F03D747F3A8C707D199C4CC75"/>
          </w:pPr>
          <w:r w:rsidRPr="00A30DD1">
            <w:rPr>
              <w:rStyle w:val="PlaceholderText"/>
            </w:rPr>
            <w:t>Click here to enter a date.</w:t>
          </w:r>
        </w:p>
      </w:docPartBody>
    </w:docPart>
    <w:docPart>
      <w:docPartPr>
        <w:name w:val="7146E6F63F0F4DABB8A5FF5192540889"/>
        <w:category>
          <w:name w:val="General"/>
          <w:gallery w:val="placeholder"/>
        </w:category>
        <w:types>
          <w:type w:val="bbPlcHdr"/>
        </w:types>
        <w:behaviors>
          <w:behavior w:val="content"/>
        </w:behaviors>
        <w:guid w:val="{55C0DE58-4E7E-46EB-B9A5-A0387EC425E5}"/>
      </w:docPartPr>
      <w:docPartBody>
        <w:p w:rsidR="00044022" w:rsidRDefault="00044022"/>
      </w:docPartBody>
    </w:docPart>
    <w:docPart>
      <w:docPartPr>
        <w:name w:val="2F6EA7AC5148487092DD915C6231FDCF"/>
        <w:category>
          <w:name w:val="General"/>
          <w:gallery w:val="placeholder"/>
        </w:category>
        <w:types>
          <w:type w:val="bbPlcHdr"/>
        </w:types>
        <w:behaviors>
          <w:behavior w:val="content"/>
        </w:behaviors>
        <w:guid w:val="{0A56DB75-B80E-4C82-9E86-465B888341E5}"/>
      </w:docPartPr>
      <w:docPartBody>
        <w:p w:rsidR="00044022" w:rsidRDefault="00044022"/>
      </w:docPartBody>
    </w:docPart>
    <w:docPart>
      <w:docPartPr>
        <w:name w:val="EBA4BF4C1C9B441EA3A2743C14B4698C"/>
        <w:category>
          <w:name w:val="General"/>
          <w:gallery w:val="placeholder"/>
        </w:category>
        <w:types>
          <w:type w:val="bbPlcHdr"/>
        </w:types>
        <w:behaviors>
          <w:behavior w:val="content"/>
        </w:behaviors>
        <w:guid w:val="{CB82BB49-C87E-48CE-AF9B-BFB10AE7484E}"/>
      </w:docPartPr>
      <w:docPartBody>
        <w:p w:rsidR="00044022" w:rsidRDefault="00620BFC" w:rsidP="00620BFC">
          <w:pPr>
            <w:pStyle w:val="EBA4BF4C1C9B441EA3A2743C14B4698C"/>
          </w:pPr>
          <w:r>
            <w:rPr>
              <w:rFonts w:eastAsia="Times New Roman" w:cs="Times New Roman"/>
              <w:bCs/>
            </w:rPr>
            <w:t xml:space="preserve"> </w:t>
          </w:r>
        </w:p>
      </w:docPartBody>
    </w:docPart>
    <w:docPart>
      <w:docPartPr>
        <w:name w:val="BD02923D320D46CE93940FDC8891C462"/>
        <w:category>
          <w:name w:val="General"/>
          <w:gallery w:val="placeholder"/>
        </w:category>
        <w:types>
          <w:type w:val="bbPlcHdr"/>
        </w:types>
        <w:behaviors>
          <w:behavior w:val="content"/>
        </w:behaviors>
        <w:guid w:val="{B3C72079-782B-4309-B96C-210F9D9614DC}"/>
      </w:docPartPr>
      <w:docPartBody>
        <w:p w:rsidR="00044022" w:rsidRDefault="00044022"/>
      </w:docPartBody>
    </w:docPart>
    <w:docPart>
      <w:docPartPr>
        <w:name w:val="25273D6A422049398BD40C522288A93E"/>
        <w:category>
          <w:name w:val="General"/>
          <w:gallery w:val="placeholder"/>
        </w:category>
        <w:types>
          <w:type w:val="bbPlcHdr"/>
        </w:types>
        <w:behaviors>
          <w:behavior w:val="content"/>
        </w:behaviors>
        <w:guid w:val="{301313B4-59C4-42B0-A5B9-4ACD0E3F2AEF}"/>
      </w:docPartPr>
      <w:docPartBody>
        <w:p w:rsidR="00044022" w:rsidRDefault="00044022"/>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2A4665"/>
    <w:rsid w:val="00042393"/>
    <w:rsid w:val="00044022"/>
    <w:rsid w:val="00075859"/>
    <w:rsid w:val="0011267B"/>
    <w:rsid w:val="001135F3"/>
    <w:rsid w:val="001C5F26"/>
    <w:rsid w:val="001E7483"/>
    <w:rsid w:val="00280096"/>
    <w:rsid w:val="00290C4E"/>
    <w:rsid w:val="002A4665"/>
    <w:rsid w:val="002A5E86"/>
    <w:rsid w:val="002B0EE3"/>
    <w:rsid w:val="002F07B9"/>
    <w:rsid w:val="0032359E"/>
    <w:rsid w:val="00330290"/>
    <w:rsid w:val="004816E8"/>
    <w:rsid w:val="00493D6D"/>
    <w:rsid w:val="00576003"/>
    <w:rsid w:val="005B408E"/>
    <w:rsid w:val="005D31F2"/>
    <w:rsid w:val="00620BFC"/>
    <w:rsid w:val="00635291"/>
    <w:rsid w:val="006959CC"/>
    <w:rsid w:val="00696675"/>
    <w:rsid w:val="006B0016"/>
    <w:rsid w:val="008C55F7"/>
    <w:rsid w:val="0090598B"/>
    <w:rsid w:val="00984D6C"/>
    <w:rsid w:val="00A54AD6"/>
    <w:rsid w:val="00A57564"/>
    <w:rsid w:val="00B252A4"/>
    <w:rsid w:val="00B5530B"/>
    <w:rsid w:val="00C129E8"/>
    <w:rsid w:val="00C968BA"/>
    <w:rsid w:val="00D63E87"/>
    <w:rsid w:val="00D705C9"/>
    <w:rsid w:val="00E11D0C"/>
    <w:rsid w:val="00E35A8C"/>
    <w:rsid w:val="00E65C8A"/>
    <w:rsid w:val="00FC132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A4665"/>
    <w:rPr>
      <w:rFonts w:cs="Times New Roman"/>
      <w:sz w:val="3276"/>
      <w:szCs w:val="327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620BFC"/>
    <w:rPr>
      <w:color w:val="808080"/>
    </w:rPr>
  </w:style>
  <w:style w:type="paragraph" w:customStyle="1" w:styleId="768DEB6F03D747F3A8C707D199C4CC75">
    <w:name w:val="768DEB6F03D747F3A8C707D199C4CC75"/>
    <w:rsid w:val="00620BFC"/>
    <w:pPr>
      <w:spacing w:after="160" w:line="278" w:lineRule="auto"/>
    </w:pPr>
    <w:rPr>
      <w:kern w:val="2"/>
      <w:sz w:val="24"/>
      <w:szCs w:val="24"/>
      <w14:ligatures w14:val="standardContextual"/>
    </w:rPr>
  </w:style>
  <w:style w:type="paragraph" w:customStyle="1" w:styleId="EBA4BF4C1C9B441EA3A2743C14B4698C">
    <w:name w:val="EBA4BF4C1C9B441EA3A2743C14B4698C"/>
    <w:rsid w:val="00620BFC"/>
    <w:pPr>
      <w:spacing w:after="160" w:line="278" w:lineRule="auto"/>
    </w:pPr>
    <w:rPr>
      <w:kern w:val="2"/>
      <w:sz w:val="24"/>
      <w:szCs w:val="24"/>
      <w14:ligatures w14:val="standardContextual"/>
    </w:rPr>
  </w:style>
  <w:style w:type="paragraph" w:customStyle="1" w:styleId="F7DF43472AC048D49652C79843C910E3">
    <w:name w:val="F7DF43472AC048D49652C79843C910E3"/>
    <w:rsid w:val="00290C4E"/>
    <w:pPr>
      <w:tabs>
        <w:tab w:val="center" w:pos="4680"/>
        <w:tab w:val="right" w:pos="9360"/>
      </w:tabs>
      <w:spacing w:after="0" w:line="240" w:lineRule="auto"/>
    </w:pPr>
    <w:rPr>
      <w:rFonts w:ascii="Times New Roman" w:hAnsi="Times New Roman"/>
      <w:sz w:val="24"/>
    </w:rPr>
  </w:style>
  <w:style w:type="paragraph" w:customStyle="1" w:styleId="9DB539E53C5B4DFEB20B6EC85D0B5E1618">
    <w:name w:val="9DB539E53C5B4DFEB20B6EC85D0B5E1618"/>
    <w:rsid w:val="001E7483"/>
    <w:rPr>
      <w:rFonts w:ascii="Times New Roman" w:hAnsi="Times New Roman"/>
      <w:sz w:val="24"/>
    </w:rPr>
  </w:style>
  <w:style w:type="paragraph" w:customStyle="1" w:styleId="487D89B4F8B34DB4967D41FE18F7F88D9">
    <w:name w:val="487D89B4F8B34DB4967D41FE18F7F88D9"/>
    <w:rsid w:val="001E7483"/>
    <w:rPr>
      <w:rFonts w:ascii="Times New Roman" w:hAnsi="Times New Roman"/>
      <w:sz w:val="24"/>
    </w:rPr>
  </w:style>
  <w:style w:type="paragraph" w:customStyle="1" w:styleId="AE2570ED5D764CD7AF9686706F550F4622">
    <w:name w:val="AE2570ED5D764CD7AF9686706F550F4622"/>
    <w:rsid w:val="001E7483"/>
    <w:pPr>
      <w:tabs>
        <w:tab w:val="center" w:pos="4680"/>
        <w:tab w:val="right" w:pos="9360"/>
      </w:tabs>
      <w:spacing w:after="0" w:line="240" w:lineRule="auto"/>
    </w:pPr>
    <w:rPr>
      <w:rFonts w:ascii="Times New Roman" w:hAnsi="Times New Roman"/>
      <w:sz w:val="24"/>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dm:cachedDataManifest xmlns:cdm="http://schemas.microsoft.com/2004/VisualStudio/Tools/Applications/CachedDataManifest.xsd" cdm:revision="1"/>
</file>

<file path=customXml/itemProps1.xml><?xml version="1.0" encoding="utf-8"?>
<ds:datastoreItem xmlns:ds="http://schemas.openxmlformats.org/officeDocument/2006/customXml" ds:itemID="{9F86B0C2-6365-4E0C-B577-239B256E0E8E}">
  <ds:schemaRefs>
    <ds:schemaRef ds:uri="http://schemas.openxmlformats.org/officeDocument/2006/bibliography"/>
  </ds:schemaRefs>
</ds:datastoreItem>
</file>

<file path=customXml/itemProps2.xml><?xml version="1.0" encoding="utf-8"?>
<ds:datastoreItem xmlns:ds="http://schemas.openxmlformats.org/officeDocument/2006/customXml" ds:itemID="{4D67975F-58AF-4FE3-9993-C927C438BE69}">
  <ds:schemaRefs>
    <ds:schemaRef ds:uri="http://schemas.microsoft.com/2004/VisualStudio/Tools/Applications/CachedDataManifest.xsd"/>
  </ds:schemaRefs>
</ds:datastoreItem>
</file>

<file path=docProps/app.xml><?xml version="1.0" encoding="utf-8"?>
<Properties xmlns="http://schemas.openxmlformats.org/officeDocument/2006/extended-properties" xmlns:vt="http://schemas.openxmlformats.org/officeDocument/2006/docPropsVTypes">
  <Template>Normal.dotm</Template>
  <TotalTime>5691</TotalTime>
  <Pages>1</Pages>
  <Words>491</Words>
  <Characters>2801</Characters>
  <Application>Microsoft Office Word</Application>
  <DocSecurity>0</DocSecurity>
  <Lines>23</Lines>
  <Paragraphs>6</Paragraphs>
  <ScaleCrop>false</ScaleCrop>
  <Company>Texas Legislative Council</Company>
  <LinksUpToDate>false</LinksUpToDate>
  <CharactersWithSpaces>3286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subject>
  <dc:creator>State of Texas</dc:creator>
  <cp:keywords>
  </cp:keywords>
  <dc:description>
  </dc:description>
  <cp:lastModifiedBy>Carl Svahn</cp:lastModifiedBy>
  <cp:revision>161</cp:revision>
  <cp:lastPrinted>2025-05-12T17:23:00Z</cp:lastPrinted>
  <dcterms:created xsi:type="dcterms:W3CDTF">2015-05-29T14:24:00Z</dcterms:created>
  <dcterms:modified xsi:type="dcterms:W3CDTF">2025-05-12T18:34:00Z</dcterms:modified>
</cp:coreProperties>
</file>

<file path=docProps/custom.xml><?xml version="1.0" encoding="utf-8"?>
<op:Properties xmlns:vt="http://schemas.openxmlformats.org/officeDocument/2006/docPropsVTypes" xmlns:op="http://schemas.openxmlformats.org/officeDocument/2006/custom-properties"/>
</file>